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firstLine="0"/>
        <w:jc w:val="center"/>
        <w:rPr>
          <w:rFonts w:hint="eastAsia" w:ascii="Microsoft YaHei UI" w:hAnsi="Microsoft YaHei UI" w:eastAsia="Microsoft YaHei UI" w:cs="Microsoft YaHei UI"/>
          <w:b/>
          <w:bCs/>
          <w:i w:val="0"/>
          <w:iCs w:val="0"/>
          <w:caps w:val="0"/>
          <w:color w:val="333333"/>
          <w:spacing w:val="0"/>
          <w:sz w:val="40"/>
          <w:szCs w:val="40"/>
          <w:bdr w:val="none" w:color="auto" w:sz="0" w:space="0"/>
          <w:lang w:eastAsia="zh-CN"/>
        </w:rPr>
      </w:pPr>
      <w:bookmarkStart w:id="0" w:name="_GoBack"/>
      <w:r>
        <w:rPr>
          <w:rFonts w:hint="eastAsia" w:ascii="Microsoft YaHei UI" w:hAnsi="Microsoft YaHei UI" w:eastAsia="Microsoft YaHei UI" w:cs="Microsoft YaHei UI"/>
          <w:b/>
          <w:bCs/>
          <w:i w:val="0"/>
          <w:iCs w:val="0"/>
          <w:caps w:val="0"/>
          <w:color w:val="333333"/>
          <w:spacing w:val="0"/>
          <w:sz w:val="40"/>
          <w:szCs w:val="40"/>
          <w:bdr w:val="none" w:color="auto" w:sz="0" w:space="0"/>
        </w:rPr>
        <w:t>《思想道德与法治</w:t>
      </w:r>
      <w:r>
        <w:rPr>
          <w:rFonts w:hint="eastAsia" w:ascii="Microsoft YaHei UI" w:hAnsi="Microsoft YaHei UI" w:eastAsia="Microsoft YaHei UI" w:cs="Microsoft YaHei UI"/>
          <w:b/>
          <w:bCs/>
          <w:i w:val="0"/>
          <w:iCs w:val="0"/>
          <w:caps w:val="0"/>
          <w:color w:val="333333"/>
          <w:spacing w:val="0"/>
          <w:sz w:val="40"/>
          <w:szCs w:val="40"/>
          <w:bdr w:val="none" w:color="auto" w:sz="0" w:space="0"/>
          <w:lang w:eastAsia="zh-CN"/>
        </w:rPr>
        <w:t>（</w:t>
      </w:r>
      <w:r>
        <w:rPr>
          <w:rFonts w:hint="eastAsia" w:ascii="Microsoft YaHei UI" w:hAnsi="Microsoft YaHei UI" w:eastAsia="Microsoft YaHei UI" w:cs="Microsoft YaHei UI"/>
          <w:b/>
          <w:bCs/>
          <w:i w:val="0"/>
          <w:iCs w:val="0"/>
          <w:caps w:val="0"/>
          <w:color w:val="333333"/>
          <w:spacing w:val="0"/>
          <w:sz w:val="40"/>
          <w:szCs w:val="40"/>
        </w:rPr>
        <w:t>2021版</w:t>
      </w:r>
      <w:r>
        <w:rPr>
          <w:rFonts w:hint="eastAsia" w:ascii="Microsoft YaHei UI" w:hAnsi="Microsoft YaHei UI" w:eastAsia="Microsoft YaHei UI" w:cs="Microsoft YaHei UI"/>
          <w:b/>
          <w:bCs/>
          <w:i w:val="0"/>
          <w:iCs w:val="0"/>
          <w:caps w:val="0"/>
          <w:color w:val="333333"/>
          <w:spacing w:val="0"/>
          <w:sz w:val="40"/>
          <w:szCs w:val="40"/>
          <w:bdr w:val="none" w:color="auto" w:sz="0" w:space="0"/>
          <w:lang w:eastAsia="zh-CN"/>
        </w:rPr>
        <w:t>）</w:t>
      </w:r>
      <w:r>
        <w:rPr>
          <w:rFonts w:hint="eastAsia" w:ascii="Microsoft YaHei UI" w:hAnsi="Microsoft YaHei UI" w:eastAsia="Microsoft YaHei UI" w:cs="Microsoft YaHei UI"/>
          <w:b/>
          <w:bCs/>
          <w:i w:val="0"/>
          <w:iCs w:val="0"/>
          <w:caps w:val="0"/>
          <w:color w:val="333333"/>
          <w:spacing w:val="0"/>
          <w:sz w:val="40"/>
          <w:szCs w:val="40"/>
          <w:bdr w:val="none" w:color="auto" w:sz="0" w:space="0"/>
        </w:rPr>
        <w:t>》第一章</w:t>
      </w:r>
      <w:r>
        <w:rPr>
          <w:rFonts w:hint="eastAsia" w:ascii="Microsoft YaHei UI" w:hAnsi="Microsoft YaHei UI" w:eastAsia="Microsoft YaHei UI" w:cs="Microsoft YaHei UI"/>
          <w:b/>
          <w:bCs/>
          <w:i w:val="0"/>
          <w:iCs w:val="0"/>
          <w:caps w:val="0"/>
          <w:color w:val="333333"/>
          <w:spacing w:val="0"/>
          <w:sz w:val="40"/>
          <w:szCs w:val="40"/>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firstLine="0"/>
        <w:jc w:val="center"/>
        <w:rPr>
          <w:rFonts w:ascii="Microsoft YaHei UI" w:hAnsi="Microsoft YaHei UI" w:eastAsia="Microsoft YaHei UI" w:cs="Microsoft YaHei UI"/>
          <w:b/>
          <w:bCs/>
          <w:i w:val="0"/>
          <w:iCs w:val="0"/>
          <w:caps w:val="0"/>
          <w:color w:val="333333"/>
          <w:spacing w:val="0"/>
          <w:sz w:val="40"/>
          <w:szCs w:val="40"/>
        </w:rPr>
      </w:pPr>
      <w:r>
        <w:rPr>
          <w:rFonts w:hint="eastAsia" w:ascii="Microsoft YaHei UI" w:hAnsi="Microsoft YaHei UI" w:eastAsia="Microsoft YaHei UI" w:cs="Microsoft YaHei UI"/>
          <w:b/>
          <w:bCs/>
          <w:i w:val="0"/>
          <w:iCs w:val="0"/>
          <w:caps w:val="0"/>
          <w:color w:val="333333"/>
          <w:spacing w:val="0"/>
          <w:sz w:val="40"/>
          <w:szCs w:val="40"/>
          <w:bdr w:val="none" w:color="auto" w:sz="0" w:space="0"/>
        </w:rPr>
        <w:t>知识点及练习题</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0"/>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第一章 领悟人生真谛 把握人生方向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1.马克思主义关于人的本质的认识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2.个人与社会的辩证关系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3.人生观的主要内容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4.人生观与世界观、价值观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5.正确的人生观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6.创造有意义的人生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人生价值评价的根本尺度，是看一个人的人生活动（   ），是否促进了历史的进步。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A、是否促进个人的发展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 是否符合社会发展的客观规律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C、是否促进生产力的发展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 是否促进生产关系的改善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爱因斯坦说：“一个人对社会的价值，首先取决于他的感情、思想和行动对增进人类利益有多大作用，而不应看他取得什么。”这句话的意思是说，人生的价值首先在于（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A、奉献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B、索取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D、享用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人生价值是自我价值和社会价值的统一。人生的自我价值主要表现为（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A、社会对个人的尊重和满足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B、个体的人生活动对自己的生存和发展所具有的价值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C、国家对个人的积极评价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D、个人通过劳动、创造为社会和人民所做的贡献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下列有关人生价值评价的说法中，正确的是（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A、个人的能力越强，其人生价值也就越大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B、个人的行为动机越高尚，其人生价值也就越大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C、个人对社会的贡献越多，其人生价值也就越大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D、个人从社会中得到的满足越多，其人生价值也就越大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)对个人的思想行动具有鲜明的导向和调节作用。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A、荣辱观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B、生死观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C、顺逆观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D、苦乐观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 在现实生活中，由于人们的立场和观点不同，对人活着的意义理解也不同，存在着各种不同的人生观。人生观是（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A、人们对美好未来的向往和追求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B、人类社会中人们之间的相互需要关系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C、人们对整个世界最根本的看法和观点的总和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D、人们对人生目的和人生意义的根本看法和态度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 “知耻近乎勇”“礼义廉耻，国之四维”说的是人生矛盾中的（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A、苦乐观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B、荣辱观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C、生死观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D、顺逆观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 人生的社会价值是（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A、个体对自己生命存在的肯定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B、个体对自己生命活动需要的满足程度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C、个体对自己的尊重和个人的自我完善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D、个体的实践活动对社会、他人所具有的价值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 马克思说过，真正现实人的存在，就是他为别人的存在和别人为他的存在。这说明（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A、人的价值就是人自身的存在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B、人可以有受限制地创造出自己的价值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C、人生价值的本质是社会对个人的尊重和满足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D、人与自身的任何关系，只有通过人同其他人的关系才能得到实现和表现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10、全国劳动模范徐虎说过：“你不奉献，我不奉献，谁来奉献?你也索取，我也索取，向谁索取?”这句话的意思是，社会需要每个人的奉献，只有有奉献才能有索取。这种观点认为，人生价值的本质在于（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A、个人的社会存在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B、个人需要的最大满足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C、个人对社会的责任和贡献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D、社会对个人的尊重和满足</w:t>
      </w:r>
      <w:r>
        <w:rPr>
          <w:color w:val="5F5F5F"/>
          <w:spacing w:val="18"/>
          <w:sz w:val="15"/>
          <w:szCs w:val="15"/>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11、关于“人的本质”的正确观点是（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A、人的本质就是人的自然属性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B、人的本质是自由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C、人的本质是自私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D、人的本质是一切社会关系的总和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12、人生观与世界观的关系是（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A、人生观决定世界观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B、世界观决定人生观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C、具有唯心主义世界观，人生观一定是不正确的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D、具有唯物主义世界观，人生观一定是正确的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13、评价一个人人生价值的大小，主要看他（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A、对社会的责任和贡献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B、从社会上获得的尊重和满足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C、是否选择了正确的人生价值目标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D、从事创造性实践活动的思想动机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14、在我国现阶段，个人选择和确立的人生目的，应当（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A、放弃个人的利益和追求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B、有利于个人私利的实现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C、以利己为主又兼利他人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D、符合人民群众的根本利益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15、人们通过生活实践所形成的对人生问题的一种相对稳定的心理倾向和精神状态，称为（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B、人生目的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16、个体的人生活动对自己生存和发展所具有的价值，称为（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A、自我价值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B、社会价值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C、经济价值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D、文化价值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17、“人的本质不是单个人所固有的抽象物，在其现实性上，它是一切社会关系的总和。”这句话说明（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A、自然属性是人的本质属性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B、社会属性是人的本质属性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C、自然属性和社会属性都是人的本质属性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D、自然属性和社会属性都不是人的本质属性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18、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B、人生态度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D、人生价值观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19、“个人的抱负不可能孤立地实现，只有把它同时代和人民的要求紧密结合起来，用自己的知识和本领为祖国、为人民服务，才能使自身价值得到充分实现。如果脱离时代、脱离人民，必将一事无成。”这段话的意思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A、不实现个人抱负，就不会创造社会价值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B、实现自我价值是因，创造社会价值是果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C、社会价值的创造过程与自我价值的实现过程是不相关的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D、人生的自我价值必须与社会价值相结合，并通过社会价值表现出来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20、个人与他人的关系，在本质上是下列哪项关系的表现形式(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A、社会利益关系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B、政治关系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C、相互利用关系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D、血缘关系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21、实现人生价值的根本途径是(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A、树立服务人民、奉献社会的人生观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B、自觉提高自我的主体意识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C、选择正确的人生价值目标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D、进行积极的创造性的实践活动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22、人生态度属于人生观的范畴，是指(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A、人生实践活动的总目标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B、人的实践对于社会、他人和自身所具有的意义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C、人们在实践中形成的对人生目的和意义的根本看法和态度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D、人们通过生活实践所形成的对人生问题的一种相对稳定的心理倾向和精神状态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23、在社会生活中，人生实践体现出一些价值。其中，个体的人生活动对自身的生存和发展所具有的价值，指的是人生的(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A、自我价值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B、群体价值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C、外在价值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D、社会价值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24、在社会主义初级阶段，我们所提倡的高尚的人生目的是（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A、“一切向钱看”的人生目的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B、为个人求权力、求享乐的人生目的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C、“平生无大志，但求足温饱”的人生目的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D、以天下为已任、服务人民、奉献社会的人生目的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25、爱因斯坦说：“一个人对社会的价值，首先取决于他的感情、思想和行动对增进人类利益有多大作用，而不应看他取得什么。”就是说，衡量一个人社会价值的标准应该是(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A、个人的社会存在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B、个人的行为动机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C、个人对社会的责任和贡献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D、社会对个人的尊重和满足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26、真正的快乐，只能由（   ）转化而来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A、家人的安康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B、事业的成就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C、爱情的甜蜜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D、奋斗的艰苦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27、把金钱作为衡量人生价值的唯一标准，这是典型的（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A、享乐主义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B、个人主义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C、拜金主义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D、实用主义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28、（    ）是生产资料私有制的产物，是资产阶级人生观的核心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A、实用主义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B、功利主义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C、拜金主义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29、(     )是科学理论、创新思维的源泉，是检验真理的试金石，也是青年，锻炼成长的有效途径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A、大胆假设、小心求证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B、改革创新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C、社会实践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D、思辨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30、(    )是引发自私自利、权钱交易、行贿受贿、贪赃枉法等丑恶现象的重要思想根源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A、实用主义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B、享乐主义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C、个人主义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D、拜金主义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31、人们对人生目的和人生意义的根本看法和态度是（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A、世界观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C、自然观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D、历史观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32、认识和处理人生问题的重要着眼点和出发点是（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A、个人与群众的关系问题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B、个人与社会的关系问题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C、个人与国家的关系问题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D、个人与集体的关系问题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33、个人对社会的责任与贡献属于（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A、自我价值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B、社会价值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C、人生价值的全部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D、人生价值的必要条件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34、当代大学生要正确认识世界和中国的发展大势，说的是与(     )同向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A、历史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B、祖国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D、中华民族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35、人生观人人都有。在现实生活中，由于人们的立场和观点不同，对人活着的意义的理解不同，存在着各种不同的人生观。其中，我们倡导的科学的人生观是(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A、自私自利的人生观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B、及时享乐的人生观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C、服务人民、奉献社会的人生观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D、合理利己主义的人生观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36、社会发展的根本目标是(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A、社会成员素质的不断提高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B、人与自然的和谐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C、推动和实现人的全面发展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D、物质财富的极大丰富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37、人类在脱离动物状态而转变为人的过程中，(    )发挥了决定性作用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A、劳动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B、工具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C、文字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38、人生价值是自我价值和社会价值的统一。人生的社会价值主要表现为(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A、个人的社会存在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B、社会对个人的尊重和满足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C、个人对自己生命存在的肯定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D、个人通过劳动和创造，对社会所作的贡献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39、俗话说：“三百六十行，行行出状元”。上述俗话主要说明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A、人生的价值终究要通过自己所从事的事业展现出来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B、人的创造力的形成和培养需要一定的社会条件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C、要正确对待学习和工作中的成功和失败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D、要正确处理个人活动和社会发展的关系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40、美国兰德公司曾跟踪500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A、反映了社会存在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B、反映了事物发展的客观联系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C、能促进经济的发展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D、符合事物发展规律和人类根本利益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41、一位哲学家说，青春是一种时限货币。当一个人尽情享受这种货币带来的欢乐时，就意味着青春逝去之时，他就沦为了乞丐。这句话蕴涵的哲理是（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A、享乐主义人生观是社会存在的反映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B、及时享乐是享乐主义人生价值观的本质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C、享乐主义人生价值观把追求享受当成人生最大乐趣，对人们具有极大危害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D、享乐主义人生价值观把个人欢乐建立在别人的痛苦之上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42、21世纪，科技问题将越来越突出。核心问题是科学技术进步应服务于全人类、服务于世界和平、发展与进步的崇高事业，而不能危害人类自身。这就要求广大科技工作者（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A、要从实际出发，实事求是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B、要注意培养科学思维方法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C、要树立和坚持符合人类根本利益的价值观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D、要坚持理论与实践的有机统一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43、大学生要学会对自己负责，对亲人负责，对周围的人和更多的人负责，进而对民族、国家、社会负责，做一个有价值、负责任的人。这里说的是（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A、人生当务实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B、人生须认真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C、人生应乐观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D、人生要进取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44、历史上许多先进分子没有从社会上得到很好的尊重和满足，可他们最大限度地实现了自己的人生价值。这说明，人生价值的本质是(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A、个人在社会关系中的存在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B、个人的社会性需要的满足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C、社会对个人的尊重和满足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D、个人对社会的责任和贡献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45、有的人身处逆境而百折不挠，有的人在顺境中却长吁短叹，有的人笑对人生，有的人看破红尘,，这些都是(       ) 的表现。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B、人生态度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C、人生理想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D、人生信念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1-5BABCA  6-10DBDDC  11-15DBADC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16-20ABADA  21-25DDADC  26-30DCDCD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31-35BBBAC  36-40CADAD  41-45CCBDB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1、人生观主要包括（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 人生的生活水平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辩证对待人生矛盾，包括树立正确的（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A、生死观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B、得失观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C、苦乐观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D、荣辱观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客观、公正地评价社会成员人生价值的大小，需要掌握恰当的评价方法，做到（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A、坚持能力大小与贡献须尽力相统一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B、坚持物质贡献与精神贡献相统一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C、坚持完善自身与贡献社会相统一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D、坚持动机和效果相统一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在我国现阶段，确立科学高尚的人生追求，就是确立服务人民、奉献社会的人生追求。这是因为，一个人确立了服务人民、奉献社会的人生追求(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A、清楚地把握人的生命历程和奋斗目标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B、深刻理解人为什么活，应走什么样的人生之路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C、以正确的人生态度对待人生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D、掌握正确的人生价值标准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端正人生态度应该（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A、认真务实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B、享受人生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C、乐观进取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D、怀疑批判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6、人生观是人们对人生目的和人生意义的根本看法和态度。下列选项属于人生观范畴的有(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A、人为什么活着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B、怎样生活才有价值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 如何对待人生道路上的困难和矛盾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D、人类社会的发展规律是什么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7、人生价值是自我价值和社会价值的统一。下列指人生的社会价值的有(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A、个人的社会存在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B、社会对个人的尊重和满足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C、个体的人生对于社会和他人的意义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D、个人通过劳动、创造对社会和人民所做的贡献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 人生观决定（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A、人生道路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B、人生态度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C、人生价值选择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 当代大学生承担新时代赋予的历史责任，应当（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A、与历史同向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B、与祖国同行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C、与人民同在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D、与时代同进步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10、人生态度大致可分为积极进取的人生态度和消极无为的人生态度。大学生应当树立积极进取的人生态度。这是因为，积极进取的人生态度（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A、容易使人好高骛远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B、有助于实现人生价值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C、有助于达到人生目的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D、能够调整人生道路的方向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11、人生观与世界观的关系是（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A、人生观从属于世界观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B、世界观决定人生观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C、人生观决定世界观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D、人生观对世界观的巩固、发展和变化起着重要的作用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12、在当今中国，最重要的社会实践就是（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A、全面建成小康社会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B、加快推进社会主义现代化强国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C、实现中华民族伟大复兴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D、加快发展中国特色社会主义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13、与人民同在,体现在（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A、走与人民群众相结合的道路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B、向人民群众学习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C、从人民群众中汲取营养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D、做中国最广大人民根本利益的维护者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14、以下顺逆观，正确的是（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A、在顺境中滋生骄娇二气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B、在顺境中自满自足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C、在逆境中激流勇进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D、在逆境中化压力为动力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15、下列哪些选项内容代表了拜金主义的人生观（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A、人为财死，鸟为食亡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B、金钱是万能的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C、今朝有酒今朝醉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D、人人为我，我为人人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16、树立正确的得失观，不要（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A、拘泥于个人利益的得失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B、满足于一时的得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C、惧怕一时的失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D、以积极进取的态度对待得失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17、幸福是一个总体性范畴，它意味着人总体上生活得美好，（）等都是幸福的重要因素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A、家庭和睦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B、职业成功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C、行为正当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D、人格完善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18、人生目的的作用有（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A、决定世界观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B、决定人生道路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C、决定人生态度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D、决定人生价值标准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19、端正人生态度需要（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A、人生需认真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B、人生当务实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C、人生应乐观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D、人生要进取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20、“苟利国家生死以，岂因祸福避趋之”民族英雄林则徐的这句诗体现的人生价值观是（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A、人生的价值在于对社会的贡献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B、有价值的人生不应考虑个人利益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C、对社会的贡献大小决定了人生价值的高低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D、个人对社会的贡献以社会对个人的尊重为基础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1.ACD  2.ABCD  3.ABC  4.ABCD  5.AC 6.ABC  7.CD  8.ABC  9.ABC  10.BCD 11.ABD 12.ABC 13.ABCD 14.CD 15.AB 16.ABC 17.ABCD 18.BCD19.ABCD　20.AC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bdr w:val="none" w:color="auto" w:sz="0" w:space="0"/>
        </w:rPr>
        <w:t>1、如何确立积极进取的人生态度？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答：①人生须认真。②人生当务实。③人生应乐观。④人生要进取。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bdr w:val="none" w:color="auto" w:sz="0" w:space="0"/>
        </w:rPr>
        <w:t>2、人生目的在人生实践中有着怎样的重要作用？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答：：①人生目的决定人生道路。②人生目的决定人生态度。③人生目的决定人生价值选择。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bdr w:val="none" w:color="auto" w:sz="0" w:space="0"/>
        </w:rPr>
        <w:t>​3、正确评价人生价值的方法有哪些？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答：①既要看贡献的大小，也要看尽力的程度。②既要尊重物质贡献，也要尊重精神贡献。③既要注重社会贡献，也要注重自身完善。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474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2021-09-26T14:47:47Z</dcterms:created>
  <dc:creator>zhanluogang</dc:creator>
  <cp:lastModifiedBy>詹ZLG</cp:lastModifiedBy>
  <dcterms:modified xsi:type="dcterms:W3CDTF">2021-09-26T14:49:52Z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E2C4E7C439A246E7BEFC16A3F193A311</vt:lpwstr>
  </property>
</Properties>
</file>