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D1C7" w14:textId="1F877E70" w:rsidR="00706C43" w:rsidRPr="00393F8D" w:rsidRDefault="00706C43" w:rsidP="00393F8D">
      <w:pPr>
        <w:widowControl/>
        <w:pBdr>
          <w:bottom w:val="single" w:sz="6" w:space="4" w:color="EEEEEE"/>
        </w:pBdr>
        <w:shd w:val="clear" w:color="auto" w:fill="FFFFFF"/>
        <w:spacing w:after="24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8"/>
          <w:szCs w:val="28"/>
        </w:rPr>
      </w:pPr>
      <w:r w:rsidRPr="00393F8D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第一题</w:t>
      </w:r>
      <w:r w:rsidR="005E6B4E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（3</w:t>
      </w:r>
      <w:r w:rsidR="005E6B4E">
        <w:rPr>
          <w:rFonts w:ascii="微软雅黑" w:eastAsia="微软雅黑" w:hAnsi="微软雅黑" w:cs="宋体"/>
          <w:b/>
          <w:bCs/>
          <w:color w:val="000000"/>
          <w:kern w:val="0"/>
          <w:sz w:val="28"/>
          <w:szCs w:val="28"/>
        </w:rPr>
        <w:t>0）</w:t>
      </w:r>
    </w:p>
    <w:p w14:paraId="1C91CCAF" w14:textId="77777777" w:rsidR="00706C43" w:rsidRPr="00393F8D" w:rsidRDefault="00706C43" w:rsidP="00393F8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两队进行K轮罚球，每轮先后各罚一次，</w:t>
      </w:r>
      <w:proofErr w:type="gramStart"/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先罚进球</w:t>
      </w:r>
      <w:proofErr w:type="gramEnd"/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概率p，后罚进球概率q（p&gt;q)。K</w:t>
      </w:r>
      <w:proofErr w:type="gramStart"/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轮结束</w:t>
      </w:r>
      <w:proofErr w:type="gramEnd"/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后进球多者胜。如进球相同，则进行加赛</w:t>
      </w:r>
      <w:proofErr w:type="gramStart"/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直到某轮一支</w:t>
      </w:r>
      <w:proofErr w:type="gramEnd"/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队伍胜出为止。现有两种规则：1.每轮先后手不变。2.每轮先后手互换。</w:t>
      </w:r>
    </w:p>
    <w:p w14:paraId="20662620" w14:textId="77777777" w:rsidR="00706C43" w:rsidRPr="00393F8D" w:rsidRDefault="00706C43" w:rsidP="00393F8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（1）假设K=2，分别在两种规则下，求第一轮先手的球队获胜、两队战平，第一轮后手的球队获胜的概率，并在p=3/4，q=2/3时求出值。</w:t>
      </w:r>
    </w:p>
    <w:p w14:paraId="09D15738" w14:textId="1160418F" w:rsidR="00706C43" w:rsidRDefault="00706C43" w:rsidP="00393F8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（2）别在两种规则下，求加赛中，第一轮先手的球队获胜、两队战平，第一轮后手的球队获胜的概率</w:t>
      </w:r>
    </w:p>
    <w:p w14:paraId="34BFD67A" w14:textId="3E93E3C2" w:rsidR="005E6B4E" w:rsidRDefault="005E6B4E" w:rsidP="00393F8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4A95505C" w14:textId="77777777" w:rsidR="005E6B4E" w:rsidRPr="00393F8D" w:rsidRDefault="005E6B4E" w:rsidP="00393F8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3F0BBEA9" w14:textId="3016B604" w:rsidR="00706C43" w:rsidRPr="00393F8D" w:rsidRDefault="00706C43" w:rsidP="00393F8D">
      <w:pPr>
        <w:widowControl/>
        <w:pBdr>
          <w:bottom w:val="single" w:sz="6" w:space="4" w:color="EEEEEE"/>
        </w:pBdr>
        <w:shd w:val="clear" w:color="auto" w:fill="FFFFFF"/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8"/>
          <w:szCs w:val="28"/>
        </w:rPr>
      </w:pPr>
      <w:r w:rsidRPr="00393F8D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第二题</w:t>
      </w:r>
      <w:r w:rsidR="005E6B4E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(</w:t>
      </w:r>
      <w:r w:rsidR="005E6B4E">
        <w:rPr>
          <w:rFonts w:ascii="微软雅黑" w:eastAsia="微软雅黑" w:hAnsi="微软雅黑" w:cs="宋体"/>
          <w:b/>
          <w:bCs/>
          <w:color w:val="000000"/>
          <w:kern w:val="0"/>
          <w:sz w:val="28"/>
          <w:szCs w:val="28"/>
        </w:rPr>
        <w:t>30)</w:t>
      </w:r>
    </w:p>
    <w:p w14:paraId="409E1F87" w14:textId="77777777" w:rsidR="00706C43" w:rsidRPr="00393F8D" w:rsidRDefault="00706C43" w:rsidP="00393F8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proofErr w:type="gramEnd"/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国有若干行省，每个行省可以驻扎若干支军团。当某个</w:t>
      </w:r>
      <w:proofErr w:type="gramStart"/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行省受</w:t>
      </w:r>
      <w:proofErr w:type="gramEnd"/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攻击时，可以从该省或其</w:t>
      </w:r>
      <w:proofErr w:type="gramStart"/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相邻省派</w:t>
      </w:r>
      <w:proofErr w:type="gramEnd"/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军团防御。每支军团最多防御一个省。现已知同时受攻击的</w:t>
      </w:r>
      <w:proofErr w:type="gramStart"/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最大省</w:t>
      </w:r>
      <w:proofErr w:type="gramEnd"/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数，求驻扎方案，使军团总数最少。</w:t>
      </w:r>
    </w:p>
    <w:p w14:paraId="0D2C587C" w14:textId="77777777" w:rsidR="00706C43" w:rsidRPr="00393F8D" w:rsidRDefault="00706C43" w:rsidP="00393F8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（1）用数学语言描述该问题。</w:t>
      </w:r>
    </w:p>
    <w:p w14:paraId="794B49BC" w14:textId="0DD5F68A" w:rsidR="00706C43" w:rsidRDefault="00706C43" w:rsidP="00393F8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（2）若受攻击的省已知，写出该问题的数学规划。若受攻击的省未知，数学规划应当怎样变化？</w:t>
      </w:r>
    </w:p>
    <w:p w14:paraId="645FD616" w14:textId="77777777" w:rsidR="005E6B4E" w:rsidRPr="00393F8D" w:rsidRDefault="005E6B4E" w:rsidP="00393F8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5858B671" w14:textId="2A2F9A0D" w:rsidR="00706C43" w:rsidRPr="00393F8D" w:rsidRDefault="00706C43" w:rsidP="00393F8D">
      <w:pPr>
        <w:widowControl/>
        <w:pBdr>
          <w:bottom w:val="single" w:sz="6" w:space="4" w:color="EEEEEE"/>
        </w:pBdr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393F8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>第三题</w:t>
      </w:r>
      <w:r w:rsidR="005E6B4E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(</w:t>
      </w:r>
      <w:r w:rsidR="005E6B4E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20+10)</w:t>
      </w:r>
    </w:p>
    <w:p w14:paraId="5E5C04B6" w14:textId="1B1C2669" w:rsidR="00706C43" w:rsidRPr="00393F8D" w:rsidRDefault="00706C43" w:rsidP="00393F8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某工厂需在n天中某天排放污水，环保机构在n天内检查m天。</w:t>
      </w:r>
      <w:proofErr w:type="gramStart"/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若工</w:t>
      </w:r>
      <w:proofErr w:type="gramEnd"/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厂排污时机构检查，机构收益为1，否则收益-1。如果工厂</w:t>
      </w:r>
      <w:proofErr w:type="gramStart"/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不</w:t>
      </w:r>
      <w:proofErr w:type="gramEnd"/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排污，收益为0。工厂、机构已知对方是否已排污或已检查天数。V(</w:t>
      </w:r>
      <w:proofErr w:type="spellStart"/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m,n</w:t>
      </w:r>
      <w:proofErr w:type="spellEnd"/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)为混合策略Nash均衡</w:t>
      </w:r>
      <w:proofErr w:type="gramStart"/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下机构</w:t>
      </w:r>
      <w:proofErr w:type="gramEnd"/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收益</w:t>
      </w:r>
      <w:r w:rsidR="005E6B4E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r w:rsidR="005E6B4E" w:rsidRPr="005E6B4E">
        <w:rPr>
          <w:rFonts w:ascii="微软雅黑" w:eastAsia="微软雅黑" w:hAnsi="微软雅黑" w:cs="宋体"/>
          <w:color w:val="000000"/>
          <w:kern w:val="0"/>
          <w:szCs w:val="21"/>
        </w:rPr>
        <w:t>企业的收益为机构收益的负数</w:t>
      </w:r>
      <w:r w:rsidR="005E6B4E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</w:p>
    <w:p w14:paraId="0B2D9708" w14:textId="77777777" w:rsidR="00706C43" w:rsidRPr="00393F8D" w:rsidRDefault="00706C43" w:rsidP="00393F8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（1）根据第一天决策，写出机构的收益矩阵</w:t>
      </w:r>
    </w:p>
    <w:p w14:paraId="6F07CA5F" w14:textId="77777777" w:rsidR="00706C43" w:rsidRPr="00393F8D" w:rsidRDefault="00706C43" w:rsidP="00393F8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（2）求出V（m，n）递推式</w:t>
      </w:r>
    </w:p>
    <w:p w14:paraId="18EB8EC2" w14:textId="56114A5D" w:rsidR="00706C43" w:rsidRDefault="00706C43" w:rsidP="00393F8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（3）求出V（1，n）表达式</w:t>
      </w:r>
    </w:p>
    <w:p w14:paraId="705EBDAE" w14:textId="7D9FABA0" w:rsidR="005E6B4E" w:rsidRDefault="005E6B4E" w:rsidP="00393F8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71881D39" w14:textId="77777777" w:rsidR="005E6B4E" w:rsidRPr="00393F8D" w:rsidRDefault="005E6B4E" w:rsidP="00393F8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1FD05FDA" w14:textId="7B96BC23" w:rsidR="00706C43" w:rsidRPr="00393F8D" w:rsidRDefault="00706C43" w:rsidP="00393F8D">
      <w:pPr>
        <w:widowControl/>
        <w:pBdr>
          <w:bottom w:val="single" w:sz="6" w:space="4" w:color="EEEEEE"/>
        </w:pBdr>
        <w:shd w:val="clear" w:color="auto" w:fill="FFFFFF"/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8"/>
          <w:szCs w:val="28"/>
        </w:rPr>
      </w:pPr>
      <w:r w:rsidRPr="00393F8D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第四题</w:t>
      </w:r>
      <w:r w:rsidR="005E6B4E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(</w:t>
      </w:r>
      <w:r w:rsidR="005E6B4E">
        <w:rPr>
          <w:rFonts w:ascii="微软雅黑" w:eastAsia="微软雅黑" w:hAnsi="微软雅黑" w:cs="宋体"/>
          <w:b/>
          <w:bCs/>
          <w:color w:val="000000"/>
          <w:kern w:val="0"/>
          <w:sz w:val="28"/>
          <w:szCs w:val="28"/>
        </w:rPr>
        <w:t>20+10)</w:t>
      </w:r>
    </w:p>
    <w:p w14:paraId="17F9EA97" w14:textId="77777777" w:rsidR="00706C43" w:rsidRPr="00393F8D" w:rsidRDefault="00706C43" w:rsidP="00393F8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地球半径R，自转周期Q。将一小球从赤道地表释放，进入地球后可自由移动。以地心为原点，在赤道平面建立坐标系，小球与原点距离为r，夹角θ。</w:t>
      </w:r>
    </w:p>
    <w:p w14:paraId="69A965C4" w14:textId="77777777" w:rsidR="00706C43" w:rsidRPr="00393F8D" w:rsidRDefault="00706C43" w:rsidP="00393F8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（1）写出小球速度、加速度表达式</w:t>
      </w:r>
    </w:p>
    <w:p w14:paraId="22B1F1E9" w14:textId="77777777" w:rsidR="00706C43" w:rsidRPr="00393F8D" w:rsidRDefault="00706C43" w:rsidP="00393F8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（2）若重力加速度为f（r），写出r和θ的微分方程和初始值。</w:t>
      </w:r>
    </w:p>
    <w:p w14:paraId="7E740DF5" w14:textId="3B80C4F9" w:rsidR="000E01C4" w:rsidRPr="005E6B4E" w:rsidRDefault="00706C43" w:rsidP="005E6B4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（3）若f（r）= -</w:t>
      </w:r>
      <w:proofErr w:type="spellStart"/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kr</w:t>
      </w:r>
      <w:proofErr w:type="spellEnd"/>
      <w:r w:rsidRPr="00393F8D">
        <w:rPr>
          <w:rFonts w:ascii="微软雅黑" w:eastAsia="微软雅黑" w:hAnsi="微软雅黑" w:cs="宋体" w:hint="eastAsia"/>
          <w:color w:val="000000"/>
          <w:kern w:val="0"/>
          <w:szCs w:val="21"/>
        </w:rPr>
        <w:t>，求r关于t或θ的表达式。</w:t>
      </w:r>
    </w:p>
    <w:sectPr w:rsidR="000E01C4" w:rsidRPr="005E6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583CB" w14:textId="77777777" w:rsidR="009556AD" w:rsidRDefault="009556AD" w:rsidP="00706C43">
      <w:r>
        <w:separator/>
      </w:r>
    </w:p>
  </w:endnote>
  <w:endnote w:type="continuationSeparator" w:id="0">
    <w:p w14:paraId="28159EA6" w14:textId="77777777" w:rsidR="009556AD" w:rsidRDefault="009556AD" w:rsidP="0070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96C82" w14:textId="77777777" w:rsidR="009556AD" w:rsidRDefault="009556AD" w:rsidP="00706C43">
      <w:r>
        <w:separator/>
      </w:r>
    </w:p>
  </w:footnote>
  <w:footnote w:type="continuationSeparator" w:id="0">
    <w:p w14:paraId="2609D6F3" w14:textId="77777777" w:rsidR="009556AD" w:rsidRDefault="009556AD" w:rsidP="00706C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BA"/>
    <w:rsid w:val="000E01C4"/>
    <w:rsid w:val="00180BD7"/>
    <w:rsid w:val="00393F8D"/>
    <w:rsid w:val="004707BA"/>
    <w:rsid w:val="005E6B4E"/>
    <w:rsid w:val="00706C43"/>
    <w:rsid w:val="007C7124"/>
    <w:rsid w:val="00856A00"/>
    <w:rsid w:val="009556AD"/>
    <w:rsid w:val="00BB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CA324"/>
  <w15:chartTrackingRefBased/>
  <w15:docId w15:val="{2F3DB58A-E590-4F69-92DA-BF006CAD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6C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6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6C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83129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12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炜</dc:creator>
  <cp:keywords/>
  <dc:description/>
  <cp:lastModifiedBy>周 炜</cp:lastModifiedBy>
  <cp:revision>5</cp:revision>
  <dcterms:created xsi:type="dcterms:W3CDTF">2022-07-23T01:02:00Z</dcterms:created>
  <dcterms:modified xsi:type="dcterms:W3CDTF">2022-12-11T02:15:00Z</dcterms:modified>
</cp:coreProperties>
</file>