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0E81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15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  <w:shd w:val="clear" w:fill="FFFFFF"/>
        </w:rPr>
        <w:t>GSCN（全局同步信道号）与频点换算方法</w:t>
      </w:r>
    </w:p>
    <w:p w14:paraId="26801C5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一、基本概念</w:t>
      </w:r>
    </w:p>
    <w:p w14:paraId="2B3A641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GSCN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（Global Synchronization Channel Number）是3GPP标准中定义的全球同步信道号，用于标识SSB（同步信号块）的频域位置。</w:t>
      </w:r>
    </w:p>
    <w:p w14:paraId="51A419F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每个GSCN对应一个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SS_REF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（SSB的频域参考位置，即SSB的RB10的第0个子载波的起始频率）。</w:t>
      </w:r>
    </w:p>
    <w:p w14:paraId="370EEC90">
      <w:pPr>
        <w:keepNext w:val="0"/>
        <w:keepLines w:val="0"/>
        <w:widowControl/>
        <w:suppressLineNumbers w:val="0"/>
        <w:pBdr>
          <w:top w:val="single" w:color="E6E8EE" w:sz="4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fill="FFFFFF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04DC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二、3GPP标准定义的三个同步栅格区间</w:t>
      </w:r>
    </w:p>
    <w:p w14:paraId="4B7123F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根据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3GPP TS 38.104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标准，GSCN与频率的映射关系分为三个区间：</w:t>
      </w:r>
    </w:p>
    <w:p w14:paraId="376A7F2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区间1：0 ~ 3000 MHz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4147"/>
      </w:tblGrid>
      <w:tr w14:paraId="1181C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14C1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481B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F489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4FEA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SS_REF公式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E0C1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SS_REF = N × 1200 kHz + M × 50 kHz</w:t>
            </w:r>
          </w:p>
        </w:tc>
      </w:tr>
      <w:tr w14:paraId="283C2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4560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GSCN公式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3BA2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GSCN = 3(N-1) + (M-3)/2 + 1</w:t>
            </w:r>
          </w:p>
        </w:tc>
      </w:tr>
      <w:tr w14:paraId="5B14D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AC8D6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N的取值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5A91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 = 1, 2, 3, ..., 2499</w:t>
            </w:r>
          </w:p>
        </w:tc>
      </w:tr>
      <w:tr w14:paraId="597B1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1C31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M的取值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D801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 ∈ {1, 3, 5}</w:t>
            </w:r>
          </w:p>
        </w:tc>
      </w:tr>
      <w:tr w14:paraId="6E4AD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AC01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GSCN范围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A10D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 ~ 7497</w:t>
            </w:r>
          </w:p>
        </w:tc>
      </w:tr>
    </w:tbl>
    <w:p w14:paraId="5A93C96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展开理解：</w:t>
      </w:r>
    </w:p>
    <w:p w14:paraId="32F704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" w:afterAutospacing="0"/>
        <w:ind w:left="216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当 M=1 时：GSCN = 3N - 2</w:t>
      </w:r>
    </w:p>
    <w:p w14:paraId="55ED5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/>
        <w:ind w:left="216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当 M=3 时：GSCN = 3N - 1</w:t>
      </w:r>
    </w:p>
    <w:p w14:paraId="53DE83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0" w:afterAutospacing="0"/>
        <w:ind w:left="216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当 M=5 时：GSCN = 3N</w:t>
      </w:r>
    </w:p>
    <w:p w14:paraId="72EC057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反算频率：</w:t>
      </w:r>
    </w:p>
    <w:p w14:paraId="313F7D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SS_REF (kHz) = N × 1200 + M × 50</w:t>
      </w:r>
    </w:p>
    <w:p w14:paraId="402D859E">
      <w:pPr>
        <w:keepNext w:val="0"/>
        <w:keepLines w:val="0"/>
        <w:widowControl/>
        <w:suppressLineNumbers w:val="0"/>
        <w:pBdr>
          <w:top w:val="single" w:color="E6E8EE" w:sz="4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fill="FFFFFF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62E8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区间2：3000 ~ 24250 MHz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5191"/>
      </w:tblGrid>
      <w:tr w14:paraId="2FF5C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B498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E884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E50E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CCB9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SS_REF公式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37F4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SS_REF = 3000 MHz + (GSCN - 7499) × 1.44 MHz</w:t>
            </w:r>
          </w:p>
        </w:tc>
      </w:tr>
      <w:tr w14:paraId="3D4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68D8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GSCN范围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A076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7499 ~ 22255</w:t>
            </w:r>
          </w:p>
        </w:tc>
      </w:tr>
      <w:tr w14:paraId="7E353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A73A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频率范围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6AB2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3000 MHz ~ 24248.64 MHz</w:t>
            </w:r>
          </w:p>
        </w:tc>
      </w:tr>
      <w:tr w14:paraId="23314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81B6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步长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7A18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1.44 MHz</w:t>
            </w:r>
          </w:p>
        </w:tc>
      </w:tr>
    </w:tbl>
    <w:p w14:paraId="76B7763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正算（GSCN → 频率）：</w:t>
      </w:r>
    </w:p>
    <w:p w14:paraId="1AC31B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SS_REF = 3000 + (GSCN - 7499) × 1.44  [单位：MHz]</w:t>
      </w:r>
    </w:p>
    <w:p w14:paraId="5CE06B0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反算（频率 → GSCN）：</w:t>
      </w:r>
    </w:p>
    <w:p w14:paraId="38A7EE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GSCN = 7499 + int((F_ref - 3000) / 1.44)</w:t>
      </w:r>
    </w:p>
    <w:p w14:paraId="582AB5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📌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常见频段示例：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n41、n77、n78、n79 均落在此区间。</w:t>
      </w:r>
    </w:p>
    <w:p w14:paraId="108596DE">
      <w:pPr>
        <w:keepNext w:val="0"/>
        <w:keepLines w:val="0"/>
        <w:widowControl/>
        <w:suppressLineNumbers w:val="0"/>
        <w:pBdr>
          <w:top w:val="single" w:color="E6E8EE" w:sz="4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fill="FFFFFF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E251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区间3：24250 ~ 100000 MHz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5802"/>
      </w:tblGrid>
      <w:tr w14:paraId="027D5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7502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6732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9FCD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44EA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SS_REF公式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DE925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SS_REF = 24250.08 MHz + (GSCN - 22256) × 17.28 MHz</w:t>
            </w:r>
          </w:p>
        </w:tc>
      </w:tr>
      <w:tr w14:paraId="3CE37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5A7D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GSCN范围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B41B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22256 ~ 26639</w:t>
            </w:r>
          </w:p>
        </w:tc>
      </w:tr>
      <w:tr w14:paraId="68340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9638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频率范围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2DD8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24250.08 MHz ~ ~100 GHz</w:t>
            </w:r>
          </w:p>
        </w:tc>
      </w:tr>
      <w:tr w14:paraId="36EF1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F134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步长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8A41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17.28 MHz</w:t>
            </w:r>
          </w:p>
        </w:tc>
      </w:tr>
    </w:tbl>
    <w:p w14:paraId="48B9AE4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正算（GSCN → 频率）：</w:t>
      </w:r>
    </w:p>
    <w:p w14:paraId="7BC252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SS_REF = 24250.08 + (GSCN - 22256) × 17.28  [单位：MHz]</w:t>
      </w:r>
    </w:p>
    <w:p w14:paraId="10585D4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反算（频率 → GSCN）：</w:t>
      </w:r>
    </w:p>
    <w:p w14:paraId="0245B5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GSCN = 22256 + int((F_ref - 24250.08) / 17.28)</w:t>
      </w:r>
    </w:p>
    <w:p w14:paraId="22199DDC">
      <w:pPr>
        <w:keepNext w:val="0"/>
        <w:keepLines w:val="0"/>
        <w:widowControl/>
        <w:suppressLineNumbers w:val="0"/>
        <w:pBdr>
          <w:top w:val="single" w:color="E6E8EE" w:sz="4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fill="FFFFFF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342C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三、计算实例</w:t>
      </w:r>
    </w:p>
    <w:p w14:paraId="0CFB2BA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示例1：区间2正算（n78频段）</w:t>
      </w:r>
    </w:p>
    <w:p w14:paraId="188695A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已知：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GSCN = 7711</w:t>
      </w:r>
    </w:p>
    <w:p w14:paraId="371B23A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计算：</w:t>
      </w:r>
    </w:p>
    <w:p w14:paraId="03D7D2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SS_REF = 3000 + (7711 - 7499) × 1.44</w:t>
      </w:r>
    </w:p>
    <w:p w14:paraId="0744A2B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  = 3000 + 212 × 1.44</w:t>
      </w:r>
    </w:p>
    <w:p w14:paraId="26B4CF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  = 3000 + 305.28</w:t>
      </w:r>
    </w:p>
    <w:p w14:paraId="63B6CF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  = 3305.28 MHz</w:t>
      </w:r>
    </w:p>
    <w:p w14:paraId="21CD037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示例2：区间2反算</w:t>
      </w:r>
    </w:p>
    <w:p w14:paraId="1BE5D70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已知：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SSB中心频率 = 3305.28 MHz</w:t>
      </w:r>
    </w:p>
    <w:p w14:paraId="4E4F242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计算：</w:t>
      </w:r>
    </w:p>
    <w:p w14:paraId="245607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GSCN = 7499 + int((3305.28 - 3000) / 1.44)</w:t>
      </w:r>
    </w:p>
    <w:p w14:paraId="74DB76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= 7499 + int(305.28 / 1.44)</w:t>
      </w:r>
    </w:p>
    <w:p w14:paraId="48FE1D7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= 7499 + 212</w:t>
      </w:r>
    </w:p>
    <w:p w14:paraId="61B494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 xml:space="preserve">     = 7711</w:t>
      </w:r>
    </w:p>
    <w:p w14:paraId="05C972D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示例3：区间1</w:t>
      </w:r>
    </w:p>
    <w:p w14:paraId="665AD2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已知：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N=100, M=3</w:t>
      </w:r>
    </w:p>
    <w:p w14:paraId="0A1C2D0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计算：</w:t>
      </w:r>
    </w:p>
    <w:p w14:paraId="14052A7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GSCN = 3×(100-1) + (3-3)/2 + 1 = 297 + 0 + 1 = 298</w:t>
      </w:r>
    </w:p>
    <w:p w14:paraId="7F68FE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SS_REF = 100 × 1200 + 3 × 50 = 120000 + 150 = 120150 kHz = 120.15 MHz</w:t>
      </w:r>
    </w:p>
    <w:p w14:paraId="6A4E6844">
      <w:pPr>
        <w:keepNext w:val="0"/>
        <w:keepLines w:val="0"/>
        <w:widowControl/>
        <w:suppressLineNumbers w:val="0"/>
        <w:pBdr>
          <w:top w:val="single" w:color="E6E8EE" w:sz="4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fill="FFFFFF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5BFC8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四、GSCN与NR-ARFCN的关系</w:t>
      </w:r>
    </w:p>
    <w:p w14:paraId="04EAA71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GSCN标识的是SS_REF（SSB频域位置），而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NR-ARFCN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是全局频率栅格的频点号。两者关系：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6"/>
        <w:gridCol w:w="1739"/>
        <w:gridCol w:w="4771"/>
      </w:tblGrid>
      <w:tr w14:paraId="76C4E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034E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频率范围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6EB2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全局栅格步长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383F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ARFCN偏移</w:t>
            </w:r>
          </w:p>
        </w:tc>
      </w:tr>
      <w:tr w14:paraId="51DEE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3B6D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0~3000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8826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 kHz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8BDC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N_REF_Offs = 0, F_REF_Offs = 0</w:t>
            </w:r>
          </w:p>
        </w:tc>
      </w:tr>
      <w:tr w14:paraId="1CF5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281F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3000~24250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0405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15 kHz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9704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N_REF_Offs = 600000, F_REF_Offs = 3000 MHz</w:t>
            </w:r>
          </w:p>
        </w:tc>
      </w:tr>
      <w:tr w14:paraId="5D4BF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B9EF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24250~100000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5FC8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60 kHz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F23F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N_REF_Offs = 2016667, F_REF_Offs = 24250.08 MHz</w:t>
            </w:r>
          </w:p>
        </w:tc>
      </w:tr>
    </w:tbl>
    <w:p w14:paraId="69D0206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ARFCN计算公式：</w:t>
      </w:r>
    </w:p>
    <w:p w14:paraId="080DC6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F_REF = F_REF_Offs + ΔF_Global × (N_REF - N_REF_Offs)</w:t>
      </w:r>
    </w:p>
    <w:p w14:paraId="0D864B8E">
      <w:pPr>
        <w:keepNext w:val="0"/>
        <w:keepLines w:val="0"/>
        <w:widowControl/>
        <w:suppressLineNumbers w:val="0"/>
        <w:pBdr>
          <w:top w:val="single" w:color="E6E8EE" w:sz="4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fill="FFFFFF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EEA3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5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五、总结对照表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2059"/>
        <w:gridCol w:w="1906"/>
        <w:gridCol w:w="1841"/>
        <w:gridCol w:w="2272"/>
      </w:tblGrid>
      <w:tr w14:paraId="2BAC2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DD08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区间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E9D7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频率范围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D25B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GSCN范围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7A32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步长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BF20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典型频段</w:t>
            </w:r>
          </w:p>
        </w:tc>
      </w:tr>
      <w:tr w14:paraId="6C35E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523A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EDEB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0~3000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A660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1~7497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3C3EB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非均匀(1200k+50k)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7CD8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n1/n3/n28/n41等</w:t>
            </w:r>
          </w:p>
        </w:tc>
      </w:tr>
      <w:tr w14:paraId="0ECB8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C0E5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26E4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3000~24250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A676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7499~22255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6C95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1.44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C545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n41/n77/n78/n79</w:t>
            </w:r>
          </w:p>
        </w:tc>
      </w:tr>
      <w:tr w14:paraId="40568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DE816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46E5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24250~100000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B30F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22256~26639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1EB8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17.28 MHz</w:t>
            </w:r>
          </w:p>
        </w:tc>
        <w:tc>
          <w:tcPr>
            <w:tcW w:w="0" w:type="auto"/>
            <w:tcBorders>
              <w:top w:val="single" w:color="E6E8EE" w:sz="4" w:space="0"/>
              <w:left w:val="single" w:color="E6E8EE" w:sz="4" w:space="0"/>
              <w:bottom w:val="single" w:color="E6E8EE" w:sz="4" w:space="0"/>
              <w:right w:val="single" w:color="E6E8EE" w:sz="4" w:space="0"/>
            </w:tcBorders>
            <w:shd w:val="clear" w:color="auto" w:fill="FFFFFF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64736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n257/n258/n260等</w:t>
            </w:r>
          </w:p>
        </w:tc>
      </w:tr>
    </w:tbl>
    <w:p w14:paraId="4BBD6307">
      <w:pPr>
        <w:keepNext w:val="0"/>
        <w:keepLines w:val="0"/>
        <w:widowControl/>
        <w:suppressLineNumbers w:val="0"/>
        <w:pBdr>
          <w:top w:val="single" w:color="E6E8EE" w:sz="4" w:space="0"/>
          <w:left w:val="single" w:color="E6E8EE" w:sz="2" w:space="0"/>
          <w:bottom w:val="single" w:color="E6E8EE" w:sz="2" w:space="0"/>
          <w:right w:val="single" w:color="E6E8EE" w:sz="2" w:space="0"/>
        </w:pBdr>
        <w:shd w:val="clear" w:fill="FFFFFF"/>
        <w:spacing w:before="180" w:beforeAutospacing="0" w:after="1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5E2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⚠️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注意：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GSCN对应的是SS_REF（SSB的RB10第0个子载波起始频率），而非SSB的中心频率。SSB中心频率 = SS_REF + 10×SS_SCS（对于SCS=15kHz时偏移150kHz，SCS=30kHz时偏移300kHz）。</w:t>
      </w:r>
      <w:bookmarkStart w:id="0" w:name="_GoBack"/>
      <w:bookmarkEnd w:id="0"/>
    </w:p>
    <w:p w14:paraId="3C516D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1F92E"/>
    <w:multiLevelType w:val="multilevel"/>
    <w:tmpl w:val="0BD1F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C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793</Words>
  <Characters>1754</Characters>
  <Lines>0</Lines>
  <Paragraphs>0</Paragraphs>
  <TotalTime>0</TotalTime>
  <ScaleCrop>false</ScaleCrop>
  <LinksUpToDate>false</LinksUpToDate>
  <CharactersWithSpaces>2061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2026-08-14T03:50:40Z</dcterms:created>
  <dc:creator>weico</dc:creator>
  <cp:lastModifiedBy>彭聪</cp:lastModifiedBy>
  <dcterms:modified xsi:type="dcterms:W3CDTF">2026-08-14T03:51:04Z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23778064E8D643B78A9A5A0C1DACCCE0_12</vt:lpwstr>
  </property>
</Properties>
</file>