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0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_Toc17628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1.文件系统</w:t>
          </w:r>
          <w:r>
            <w:tab/>
          </w:r>
          <w:r>
            <w:fldChar w:fldCharType="begin"/>
          </w:r>
          <w:r>
            <w:instrText xml:space="preserve"> PAGEREF _Toc17628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_Toc16067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拷贝文件进去</w:t>
          </w:r>
          <w:r>
            <w:tab/>
          </w:r>
          <w:r>
            <w:fldChar w:fldCharType="begin"/>
          </w:r>
          <w:r>
            <w:instrText xml:space="preserve"> PAGEREF _Toc16067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_Toc8717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 NFS服务器</w:t>
          </w:r>
          <w:r>
            <w:tab/>
          </w:r>
          <w:r>
            <w:fldChar w:fldCharType="begin"/>
          </w:r>
          <w:r>
            <w:instrText xml:space="preserve"> PAGEREF _Toc8717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_Toc4643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4. SYSLOG 日志文件系统</w:t>
          </w:r>
          <w:r>
            <w:tab/>
          </w:r>
          <w:r>
            <w:fldChar w:fldCharType="begin"/>
          </w:r>
          <w:r>
            <w:instrText xml:space="preserve"> PAGEREF _Toc4643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黑体" w:hAnsi="黑体" w:eastAsia="黑体" w:cs="黑体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Toc1762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1.文件系统</w:t>
      </w:r>
      <w:bookmarkEnd w:id="0"/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注释掉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root@freescale /etc/udev/rules.d$ vi automount.rules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#SUBSYSTEM=="block", ACTION=="add"    RUN+="/etc/udev/scripts/mount.sh"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#SUBSYSTEM=="block", ACTION=="remove" RUN+="/etc/udev/scripts/mount.sh"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" w:name="_Toc1606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拷贝文件进去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4" w:name="_GoBack"/>
      <w:bookmarkEnd w:id="4"/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" w:name="_Toc871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NFS服务器</w:t>
      </w:r>
      <w:bookmarkEnd w:id="2"/>
    </w:p>
    <w:p>
      <w:pPr>
        <w:numPr>
          <w:ilvl w:val="0"/>
          <w:numId w:val="0"/>
        </w:numP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  <w:t>mount -t nfs -o nolock,nfsvers=3 192.168.2.205:/home/forlinx/nfs_rootfs /root/nfs/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3" w:name="_Toc464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SYSLOG 日志文件系统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 日志 开机是不运行的，需要手动启动一下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cat  /var/log/messages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日志文件地址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-O /tmp/messages -s 1024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41CA5"/>
    <w:rsid w:val="095073FA"/>
    <w:rsid w:val="096248D4"/>
    <w:rsid w:val="0DE55557"/>
    <w:rsid w:val="0E356BBF"/>
    <w:rsid w:val="0F4F57A4"/>
    <w:rsid w:val="0FDB5D83"/>
    <w:rsid w:val="114B0385"/>
    <w:rsid w:val="116E19C4"/>
    <w:rsid w:val="13D20EEE"/>
    <w:rsid w:val="1CAF1F24"/>
    <w:rsid w:val="1E674B72"/>
    <w:rsid w:val="1E6E6B25"/>
    <w:rsid w:val="1F9B07B1"/>
    <w:rsid w:val="20EF63CA"/>
    <w:rsid w:val="22BE59CA"/>
    <w:rsid w:val="277F7E67"/>
    <w:rsid w:val="29700E27"/>
    <w:rsid w:val="2B9B00D6"/>
    <w:rsid w:val="2DEE1738"/>
    <w:rsid w:val="2F6D1AB1"/>
    <w:rsid w:val="30A21A3A"/>
    <w:rsid w:val="38752931"/>
    <w:rsid w:val="38F46FE6"/>
    <w:rsid w:val="3CA64F21"/>
    <w:rsid w:val="3E37319E"/>
    <w:rsid w:val="3E9E7B08"/>
    <w:rsid w:val="3EB04148"/>
    <w:rsid w:val="3F5363B0"/>
    <w:rsid w:val="3FBF4119"/>
    <w:rsid w:val="40BC6D22"/>
    <w:rsid w:val="4707283B"/>
    <w:rsid w:val="48C66F0B"/>
    <w:rsid w:val="4A8E5772"/>
    <w:rsid w:val="4E4F204F"/>
    <w:rsid w:val="4E9E64D7"/>
    <w:rsid w:val="50D309AB"/>
    <w:rsid w:val="53DA4EC3"/>
    <w:rsid w:val="56461DEA"/>
    <w:rsid w:val="572F355B"/>
    <w:rsid w:val="5A745A76"/>
    <w:rsid w:val="5B5829CD"/>
    <w:rsid w:val="5E554281"/>
    <w:rsid w:val="5E8F0AC1"/>
    <w:rsid w:val="5FCE40A0"/>
    <w:rsid w:val="62D85AEF"/>
    <w:rsid w:val="667F5086"/>
    <w:rsid w:val="6B8D6867"/>
    <w:rsid w:val="6BB926EB"/>
    <w:rsid w:val="6CE626D3"/>
    <w:rsid w:val="6F2B40BD"/>
    <w:rsid w:val="6FAB550E"/>
    <w:rsid w:val="71593474"/>
    <w:rsid w:val="72232BBF"/>
    <w:rsid w:val="795D21E9"/>
    <w:rsid w:val="7C7F13CA"/>
    <w:rsid w:val="7D452D88"/>
    <w:rsid w:val="7FC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  <w:szCs w:val="24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373</Characters>
  <Lines>0</Lines>
  <Paragraphs>0</Paragraphs>
  <TotalTime>1</TotalTime>
  <ScaleCrop>false</ScaleCrop>
  <LinksUpToDate>false</LinksUpToDate>
  <CharactersWithSpaces>394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2021-12-13T09:49:10Z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04A8E35A87FF4391A552C2D82B22AE6A</vt:lpwstr>
  </property>
</Properties>
</file>