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07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instrText xml:space="preserve">TOC \o "1-1" \h \u </w:instrText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_Toc13854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1.全源码编译</w:t>
          </w:r>
          <w:r>
            <w:tab/>
          </w:r>
          <w:r>
            <w:fldChar w:fldCharType="begin"/>
          </w:r>
          <w:r>
            <w:instrText xml:space="preserve"> PAGEREF _Toc13854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_Toc24528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2. 拷贝文件进去</w:t>
          </w:r>
          <w:r>
            <w:tab/>
          </w:r>
          <w:r>
            <w:fldChar w:fldCharType="begin"/>
          </w:r>
          <w:r>
            <w:instrText xml:space="preserve"> PAGEREF _Toc24528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_Toc3045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 NFS服务器</w:t>
          </w:r>
          <w:r>
            <w:tab/>
          </w:r>
          <w:r>
            <w:fldChar w:fldCharType="begin"/>
          </w:r>
          <w:r>
            <w:instrText xml:space="preserve"> PAGEREF _Toc3045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_Toc27413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4. SYSLOG 日志文件系统</w:t>
          </w:r>
          <w:r>
            <w:tab/>
          </w:r>
          <w:r>
            <w:fldChar w:fldCharType="begin"/>
          </w:r>
          <w:r>
            <w:instrText xml:space="preserve"> PAGEREF _Toc27413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_Toc18025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5. SSH位置</w:t>
          </w:r>
          <w:r>
            <w:tab/>
          </w:r>
          <w:r>
            <w:fldChar w:fldCharType="begin"/>
          </w:r>
          <w:r>
            <w:instrText xml:space="preserve"> PAGEREF _Toc18025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_Toc8245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</w:rPr>
            <w:t xml:space="preserve">6. </w: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固件 DTS</w:t>
          </w:r>
          <w:r>
            <w:tab/>
          </w:r>
          <w:r>
            <w:fldChar w:fldCharType="begin"/>
          </w:r>
          <w:r>
            <w:instrText xml:space="preserve"> PAGEREF _Toc8245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_Toc3113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7. DATASHEET</w:t>
          </w:r>
          <w:r>
            <w:tab/>
          </w:r>
          <w:r>
            <w:fldChar w:fldCharType="begin"/>
          </w:r>
          <w:r>
            <w:instrText xml:space="preserve"> PAGEREF _Toc3113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_Toc26161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8. 配置GPIO</w:t>
          </w:r>
          <w:r>
            <w:tab/>
          </w:r>
          <w:r>
            <w:fldChar w:fldCharType="begin"/>
          </w:r>
          <w:r>
            <w:instrText xml:space="preserve"> PAGEREF _Toc26161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_Toc8353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9. 动态库相关</w:t>
          </w:r>
          <w:r>
            <w:tab/>
          </w:r>
          <w:r>
            <w:fldChar w:fldCharType="begin"/>
          </w:r>
          <w:r>
            <w:instrText xml:space="preserve"> PAGEREF _Toc8353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_Toc28970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10. Sqlite3 数据库测试</w:t>
          </w:r>
          <w:r>
            <w:tab/>
          </w:r>
          <w:r>
            <w:fldChar w:fldCharType="begin"/>
          </w:r>
          <w:r>
            <w:instrText xml:space="preserve"> PAGEREF _Toc28970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_Toc13235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11. 后台网页地址路径</w:t>
          </w:r>
          <w:r>
            <w:tab/>
          </w:r>
          <w:r>
            <w:fldChar w:fldCharType="begin"/>
          </w:r>
          <w:r>
            <w:instrText xml:space="preserve"> PAGEREF _Toc13235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_Toc29852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12. 开机启动脚本修改方法</w:t>
          </w:r>
          <w:r>
            <w:tab/>
          </w:r>
          <w:r>
            <w:fldChar w:fldCharType="begin"/>
          </w:r>
          <w:r>
            <w:instrText xml:space="preserve"> PAGEREF _Toc29852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_Toc27015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13. 网卡设置</w:t>
          </w:r>
          <w:r>
            <w:tab/>
          </w:r>
          <w:r>
            <w:fldChar w:fldCharType="begin"/>
          </w:r>
          <w:r>
            <w:instrText xml:space="preserve"> PAGEREF _Toc27015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_Toc12349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szCs w:val="28"/>
              <w:lang w:val="en-US" w:eastAsia="zh-CN"/>
            </w:rPr>
            <w:t>14. 参数设置</w:t>
          </w:r>
          <w:r>
            <w:tab/>
          </w:r>
          <w:r>
            <w:fldChar w:fldCharType="begin"/>
          </w:r>
          <w:r>
            <w:instrText xml:space="preserve"> PAGEREF _Toc12349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_Toc18024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szCs w:val="28"/>
              <w:lang w:val="en-US" w:eastAsia="zh-CN"/>
            </w:rPr>
            <w:t>15. BOA 网页问题</w:t>
          </w:r>
          <w:r>
            <w:tab/>
          </w:r>
          <w:r>
            <w:fldChar w:fldCharType="begin"/>
          </w:r>
          <w:r>
            <w:instrText xml:space="preserve"> PAGEREF _Toc18024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_Toc29940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 w:val="0"/>
              <w:szCs w:val="28"/>
              <w:lang w:val="en-US" w:eastAsia="zh-CN"/>
            </w:rPr>
            <w:t>16. 启动初始化 设置</w:t>
          </w:r>
          <w:r>
            <w:tab/>
          </w:r>
          <w:r>
            <w:fldChar w:fldCharType="begin"/>
          </w:r>
          <w:r>
            <w:instrText xml:space="preserve"> PAGEREF _Toc29940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_Toc18005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t>17. ASD ASD</w:t>
          </w:r>
          <w:r>
            <w:tab/>
          </w:r>
          <w:r>
            <w:fldChar w:fldCharType="begin"/>
          </w:r>
          <w:r>
            <w:instrText xml:space="preserve"> PAGEREF _Toc18005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_Toc27282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t>18. ASD ASD</w:t>
          </w:r>
          <w:r>
            <w:tab/>
          </w:r>
          <w:r>
            <w:fldChar w:fldCharType="begin"/>
          </w:r>
          <w:r>
            <w:instrText xml:space="preserve"> PAGEREF _Toc27282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_Toc26219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t>19. ASD AS</w:t>
          </w:r>
          <w:r>
            <w:tab/>
          </w:r>
          <w:r>
            <w:fldChar w:fldCharType="begin"/>
          </w:r>
          <w:r>
            <w:instrText xml:space="preserve"> PAGEREF _Toc26219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_Toc25639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t>20. D</w:t>
          </w:r>
          <w:r>
            <w:tab/>
          </w:r>
          <w:r>
            <w:fldChar w:fldCharType="begin"/>
          </w:r>
          <w:r>
            <w:instrText xml:space="preserve"> PAGEREF _Toc25639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_Toc22096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t>21. ASD ASD AS</w:t>
          </w:r>
          <w:r>
            <w:tab/>
          </w:r>
          <w:r>
            <w:fldChar w:fldCharType="begin"/>
          </w:r>
          <w:r>
            <w:instrText xml:space="preserve"> PAGEREF _Toc22096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_Toc16426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t>22. ASDAS D</w:t>
          </w:r>
          <w:r>
            <w:tab/>
          </w:r>
          <w:r>
            <w:fldChar w:fldCharType="begin"/>
          </w:r>
          <w:r>
            <w:instrText xml:space="preserve"> PAGEREF _Toc16426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黑体" w:hAnsi="黑体" w:eastAsia="黑体" w:cs="黑体"/>
              <w:bCs w:val="0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Toc1385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1.全源码编译</w:t>
      </w:r>
      <w:bookmarkEnd w:id="0"/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source env.sh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config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pack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899920" cy="2429510"/>
            <wp:effectExtent l="0" t="0" r="5080" b="8890"/>
            <wp:docPr id="1" name="图片 1" descr="16323920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39207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全编译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pack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" w:name="_Toc24528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拷贝文件进去</w:t>
      </w:r>
      <w:bookmarkEnd w:id="1"/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按照路径添加自己的工程文件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57650" cy="703580"/>
            <wp:effectExtent l="0" t="0" r="0" b="1270"/>
            <wp:docPr id="2" name="图片 2" descr="16324490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44901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添加需要的内容，注意观察路径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drawing>
          <wp:inline distT="0" distB="0" distL="114300" distR="114300">
            <wp:extent cx="4042410" cy="2232660"/>
            <wp:effectExtent l="0" t="0" r="1524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Root 目录地址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  <w:r>
        <w:drawing>
          <wp:inline distT="0" distB="0" distL="114300" distR="114300">
            <wp:extent cx="3568065" cy="895985"/>
            <wp:effectExtent l="0" t="0" r="1333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网页地址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380740" cy="501015"/>
            <wp:effectExtent l="0" t="0" r="10160" b="133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145790" cy="1169035"/>
            <wp:effectExtent l="0" t="0" r="165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/workspace/allwinner/A40i/bsp/lichee/buildroot-201611/target#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user_rootfs_build.sh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3554095"/>
            <wp:effectExtent l="0" t="0" r="12065" b="825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注意看最后的结果 在USR/BIN底下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</w:rPr>
        <w:drawing>
          <wp:inline distT="0" distB="0" distL="114300" distR="114300">
            <wp:extent cx="3000375" cy="1257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" w:name="_Toc304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NFS服务器</w:t>
      </w:r>
      <w:bookmarkEnd w:id="2"/>
    </w:p>
    <w:p>
      <w:pPr>
        <w:numPr>
          <w:ilvl w:val="0"/>
          <w:numId w:val="0"/>
        </w:numP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  <w:t>mount -t nfs -o nolock,nfsvers=3 192.168.2.205:/home/forlinx/nfs_rootfs /root/nfs/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3" w:name="_Toc27413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SYSLOG 日志文件系统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/sbin/syslogd  日志 开机是不运行的，需要手动启动一下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cat  /var/log/messages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日志文件地址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4" w:name="_Toc1802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SSH位置</w:t>
      </w:r>
      <w:bookmarkEnd w:id="4"/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./buildroot-201611/dl/openssh-7.3p1/sshd_config:43:#PermitRootLogin prohibit-password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修改 PermitRootLogin yes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bookmarkStart w:id="5" w:name="_Toc824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固件 DTS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tools/pack/chips/sun8iw11p1/configs/OKA40i_C/sys_config1024x600.fex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/workspace/allwinner/A40i/bsp/lichee/linux-3.10/arch/arm/boot/dts#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sun8iw11p1-OKA40i_C.dts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6" w:name="_Toc3113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DATASHEET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2693035"/>
            <wp:effectExtent l="0" t="0" r="1206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7" w:name="_Toc2616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配置GPIO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sz w:val="21"/>
          <w:szCs w:val="24"/>
        </w:rPr>
        <w:t xml:space="preserve">tools/pack/chips/sun8iw11p1/configs/OKA40i_C/sys_config1024x600.fex 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cd /sys/class/gpio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 xml:space="preserve">gpio/    gpio_sw/ 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cd /sys/class/gpio_sw/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ls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PB10  PB5   PB8   PH23  PH24  PH25  PH27  PH8   PI14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7750" cy="1738630"/>
            <wp:effectExtent l="0" t="0" r="6350" b="139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使用方法二进行gpio引脚复用的情况下的测量方法：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/sys/class/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gpio_sw/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PB10  PB5  PB8  PH24  PH25  PH27  PH8  PI14  PI21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PI21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#cat cfg          查看当前cfg的状态，是1表示为输出，0表示为输入。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1 &gt; cfg     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1 &gt;data     此时用万用表测PI21引脚的电压，应该为高电平。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0 &gt;data      此时用万用表测PI21引脚的电压，应该为低电平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8" w:name="_Toc8353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动态库相关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工程添加进去之后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13785" cy="3166110"/>
            <wp:effectExtent l="0" t="0" r="5715" b="152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18560" cy="2331720"/>
            <wp:effectExtent l="0" t="0" r="15240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56280" cy="2056765"/>
            <wp:effectExtent l="0" t="0" r="127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9" w:name="_Toc2897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Sqlite3 数据库测试</w:t>
      </w:r>
      <w:bookmarkEnd w:id="9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sqlite3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DatabaseName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sqlite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open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sqlite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databases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CREATE TABLE COMPANY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ID INT PRIMARY KEY 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NAME           TEXT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AGE            INT 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ADDRESS        CHAR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SALARY         REAL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INSERT INTO COMPANY VALUES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'James'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'Houston'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10000.00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INSERT INTO COMPANY VALUES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'James'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'Houston'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10000.00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0" w:name="_Toc1323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后台网页地址路径</w:t>
      </w:r>
      <w:bookmarkEnd w:id="1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2686050" cy="8763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780415"/>
            <wp:effectExtent l="0" t="0" r="10160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1" w:name="_Toc2985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开机启动脚本修改方法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Vi /etc/init.d/rcS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95320" cy="2325370"/>
            <wp:effectExtent l="0" t="0" r="5080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2" w:name="_Toc2701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网卡设置</w:t>
      </w:r>
      <w:bookmarkEnd w:id="12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1610" cy="655955"/>
            <wp:effectExtent l="0" t="0" r="15240" b="1079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01720" cy="2421890"/>
            <wp:effectExtent l="0" t="0" r="17780" b="165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00220" cy="1902460"/>
            <wp:effectExtent l="0" t="0" r="5080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bookmarkStart w:id="13" w:name="_Toc12349"/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参数设置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lichee/tools/pack/chips/sun8iw11p1/configs/default/env.cfg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bookmarkStart w:id="14" w:name="_Toc18024"/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BOA 网页问题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098675" cy="619760"/>
            <wp:effectExtent l="0" t="0" r="15875" b="8890"/>
            <wp:docPr id="16" name="图片 16" descr="8ac24b0079cddeb2ea72197fe6605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ac24b0079cddeb2ea72197fe6605f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chmod -R 0777 /var/www/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bookmarkStart w:id="15" w:name="_Toc29940"/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启动初始化 设置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Root 目录下面 init.sh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chmod +x cmdproxy cwatch-a40i.sh jwatch-a40i.sh libxs.so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chmod -R 0777 /var/www/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chmod +x /etc/init.d/rcS /etc/init.d/auto_config_network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日志转内存存放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确定内存目录位置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# df -h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Filesystem                Size      Used Available Use% Mounted on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none                    344.4M         0    344.4M   0% /dev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/dev/mmcblk0p7            7.0G    554.8M      6.2G   8% /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tmpfs                   375.3M         0    375.3M   0% /dev/shm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tmpfs                   375.3M     40.0K    375.2M   0% /tmp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tmpfs                   375.3M    180.0K    375.1M   0% /run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/dev/mmcblk0p1          191.6M      1.8M    175.7M   1% /extp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注意看路径</w:t>
      </w:r>
      <w:bookmarkStart w:id="16" w:name="_GoBack"/>
      <w:bookmarkEnd w:id="16"/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diff --git a/buildroot-201611/target/user_rootfs_extra/etc/init.d/rcS b/buildroot-201611/target/user_rootfs_extra/etc/init.d/rcS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index 6fe912ba4..c9f0de85f 100755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--- a/buildroot-201611/target/user_rootfs_extra/etc/init.d/rcS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+++ b/buildroot-201611/target/user_rootfs_extra/etc/init.d/rcS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@@ -13,7 +13,7 @@ fi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 xml:space="preserve"> #echo "starting udevd..."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 xml:space="preserve"> #/sbin/udevd --daemon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 xml:space="preserve"> /etc/init.d/S10udev start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-/sbin/syslogd &amp;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  <w:t>+/sbin/syslogd -O /tmp/messages &amp;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备用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备用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87748"/>
    <w:multiLevelType w:val="multilevel"/>
    <w:tmpl w:val="BD88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248D4"/>
    <w:rsid w:val="0DE55557"/>
    <w:rsid w:val="0FDB5D83"/>
    <w:rsid w:val="114B0385"/>
    <w:rsid w:val="116E19C4"/>
    <w:rsid w:val="13D20EEE"/>
    <w:rsid w:val="1CAF1F24"/>
    <w:rsid w:val="1E6E6B25"/>
    <w:rsid w:val="20EF63CA"/>
    <w:rsid w:val="22BE59CA"/>
    <w:rsid w:val="277F7E67"/>
    <w:rsid w:val="29700E27"/>
    <w:rsid w:val="2B9B00D6"/>
    <w:rsid w:val="2F6D1AB1"/>
    <w:rsid w:val="38F46FE6"/>
    <w:rsid w:val="3CA64F21"/>
    <w:rsid w:val="3E37319E"/>
    <w:rsid w:val="3E9E7B08"/>
    <w:rsid w:val="3F5363B0"/>
    <w:rsid w:val="3FBF4119"/>
    <w:rsid w:val="40BC6D22"/>
    <w:rsid w:val="4707283B"/>
    <w:rsid w:val="48C66F0B"/>
    <w:rsid w:val="4A8E5772"/>
    <w:rsid w:val="4E9E64D7"/>
    <w:rsid w:val="50D309AB"/>
    <w:rsid w:val="5FCE40A0"/>
    <w:rsid w:val="667F5086"/>
    <w:rsid w:val="6B8D6867"/>
    <w:rsid w:val="6CE626D3"/>
    <w:rsid w:val="6F2B40BD"/>
    <w:rsid w:val="72232BBF"/>
    <w:rsid w:val="795D21E9"/>
    <w:rsid w:val="7C7F13CA"/>
    <w:rsid w:val="7D4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Theme="minorEastAsia" w:cstheme="minorBidi"/>
      <w:color w:val="000000"/>
      <w:sz w:val="24"/>
      <w:szCs w:val="24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373</Characters>
  <Lines>0</Lines>
  <Paragraphs>0</Paragraphs>
  <TotalTime>1</TotalTime>
  <ScaleCrop>false</ScaleCrop>
  <LinksUpToDate>false</LinksUpToDate>
  <CharactersWithSpaces>394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2021-11-15T05:39:14Z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04A8E35A87FF4391A552C2D82B22AE6A</vt:lpwstr>
  </property>
</Properties>
</file>