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643"/>
      </w:pPr>
      <w:bookmarkStart w:id="0" w:name="_Toc499304371"/>
      <w:r>
        <w:rPr>
          <w:rFonts w:hint="eastAsia"/>
        </w:rPr>
        <w:t>北京三期数据迁移</w:t>
      </w:r>
      <w:r>
        <w:t>使用说明</w:t>
      </w:r>
      <w:bookmarkEnd w:id="0"/>
    </w:p>
    <w:sdt>
      <w:sdtPr>
        <w:rPr>
          <w:rFonts w:ascii="Monaco" w:hAnsi="Monaco" w:eastAsia="宋体" w:cstheme="minorBidi"/>
          <w:color w:val="auto"/>
          <w:kern w:val="2"/>
          <w:sz w:val="24"/>
          <w:szCs w:val="22"/>
          <w:lang w:val="zh-CN"/>
        </w:rPr>
        <w:id w:val="-977757555"/>
        <w:docPartObj>
          <w:docPartGallery w:val="Table of Contents"/>
          <w:docPartUnique/>
        </w:docPartObj>
      </w:sdtPr>
      <w:sdtEndPr>
        <w:rPr>
          <w:rFonts w:ascii="Monaco" w:hAnsi="Monaco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"_Toc499304371" </w:instrText>
          </w:r>
          <w:r>
            <w:fldChar w:fldCharType="separate"/>
          </w:r>
          <w:r>
            <w:rPr>
              <w:rStyle w:val="16"/>
              <w:rFonts w:hint="eastAsia"/>
            </w:rPr>
            <w:t>北京三期数据迁移使用说明</w:t>
          </w:r>
          <w:r>
            <w:tab/>
          </w:r>
          <w:r>
            <w:fldChar w:fldCharType="begin"/>
          </w:r>
          <w:r>
            <w:instrText xml:space="preserve"> PAGEREF _Toc499304371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"_Toc499304372" </w:instrText>
          </w:r>
          <w:r>
            <w:fldChar w:fldCharType="separate"/>
          </w:r>
          <w:r>
            <w:rPr>
              <w:rStyle w:val="16"/>
            </w:rPr>
            <w:t xml:space="preserve">1 </w:t>
          </w:r>
          <w:r>
            <w:rPr>
              <w:rStyle w:val="16"/>
              <w:rFonts w:hint="eastAsia"/>
            </w:rPr>
            <w:t>压缩包内容说明：</w:t>
          </w:r>
          <w:r>
            <w:tab/>
          </w:r>
          <w:r>
            <w:fldChar w:fldCharType="begin"/>
          </w:r>
          <w:r>
            <w:instrText xml:space="preserve"> PAGEREF _Toc499304372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"_Toc499304373" </w:instrText>
          </w:r>
          <w:r>
            <w:fldChar w:fldCharType="separate"/>
          </w:r>
          <w:r>
            <w:rPr>
              <w:rStyle w:val="16"/>
            </w:rPr>
            <w:t>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_Toc499304373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"_Toc499304374" </w:instrText>
          </w:r>
          <w:r>
            <w:fldChar w:fldCharType="separate"/>
          </w:r>
          <w:r>
            <w:rPr>
              <w:rStyle w:val="16"/>
            </w:rPr>
            <w:t xml:space="preserve">2.1 </w:t>
          </w:r>
          <w:r>
            <w:rPr>
              <w:rStyle w:val="16"/>
              <w:rFonts w:hint="eastAsia"/>
            </w:rPr>
            <w:t>修改配置文件说明</w:t>
          </w:r>
          <w:r>
            <w:tab/>
          </w:r>
          <w:r>
            <w:fldChar w:fldCharType="begin"/>
          </w:r>
          <w:r>
            <w:instrText xml:space="preserve"> PAGEREF _Toc499304374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"_Toc499304375" </w:instrText>
          </w:r>
          <w:r>
            <w:fldChar w:fldCharType="separate"/>
          </w:r>
          <w:r>
            <w:rPr>
              <w:rStyle w:val="16"/>
            </w:rPr>
            <w:t>2.2 Windows</w:t>
          </w:r>
          <w:r>
            <w:rPr>
              <w:rStyle w:val="16"/>
              <w:rFonts w:hint="eastAsia"/>
            </w:rPr>
            <w:t>下修改</w:t>
          </w:r>
          <w:r>
            <w:rPr>
              <w:rStyle w:val="16"/>
            </w:rPr>
            <w:t>BeiJingThirdPeriod.jar</w:t>
          </w:r>
          <w:r>
            <w:rPr>
              <w:rStyle w:val="16"/>
              <w:rFonts w:hint="eastAsia"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_Toc499304375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"_Toc499304376" </w:instrText>
          </w:r>
          <w:r>
            <w:fldChar w:fldCharType="separate"/>
          </w:r>
          <w:r>
            <w:rPr>
              <w:rStyle w:val="16"/>
            </w:rPr>
            <w:t>2.3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修改配置文件</w:t>
          </w:r>
          <w:r>
            <w:tab/>
          </w:r>
          <w:r>
            <w:fldChar w:fldCharType="begin"/>
          </w:r>
          <w:r>
            <w:instrText xml:space="preserve"> PAGEREF _Toc499304376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"_Toc499304377" </w:instrText>
          </w:r>
          <w:r>
            <w:fldChar w:fldCharType="separate"/>
          </w:r>
          <w:r>
            <w:rPr>
              <w:rStyle w:val="16"/>
            </w:rPr>
            <w:t>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6"/>
              <w:rFonts w:hint="eastAsia"/>
            </w:rPr>
            <w:t>部署说明</w:t>
          </w:r>
          <w:r>
            <w:tab/>
          </w:r>
          <w:r>
            <w:fldChar w:fldCharType="begin"/>
          </w:r>
          <w:r>
            <w:instrText xml:space="preserve"> PAGEREF _Toc499304377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"_Toc499304378" </w:instrText>
          </w:r>
          <w:r>
            <w:fldChar w:fldCharType="separate"/>
          </w:r>
          <w:r>
            <w:rPr>
              <w:rStyle w:val="16"/>
            </w:rPr>
            <w:t xml:space="preserve">3.1 </w:t>
          </w:r>
          <w:r>
            <w:rPr>
              <w:rStyle w:val="16"/>
              <w:rFonts w:hint="eastAsia"/>
            </w:rPr>
            <w:t>部署应用</w:t>
          </w:r>
          <w:r>
            <w:tab/>
          </w:r>
          <w:r>
            <w:fldChar w:fldCharType="begin"/>
          </w:r>
          <w:r>
            <w:instrText xml:space="preserve"> PAGEREF _Toc499304378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"_Toc499304379" </w:instrText>
          </w:r>
          <w:r>
            <w:fldChar w:fldCharType="separate"/>
          </w:r>
          <w:r>
            <w:rPr>
              <w:rStyle w:val="16"/>
            </w:rPr>
            <w:t xml:space="preserve">3.2 </w:t>
          </w:r>
          <w:r>
            <w:rPr>
              <w:rStyle w:val="16"/>
              <w:rFonts w:hint="eastAsia"/>
            </w:rPr>
            <w:t>导入数据</w:t>
          </w:r>
          <w:r>
            <w:tab/>
          </w:r>
          <w:r>
            <w:fldChar w:fldCharType="begin"/>
          </w:r>
          <w:r>
            <w:instrText xml:space="preserve"> PAGEREF _Toc499304379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>
      <w:pPr>
        <w:pStyle w:val="3"/>
      </w:pPr>
      <w:bookmarkStart w:id="1" w:name="_Toc499304372"/>
      <w:r>
        <w:rPr>
          <w:rFonts w:hint="eastAsia"/>
        </w:rPr>
        <w:t>1</w:t>
      </w:r>
      <w:r>
        <w:t xml:space="preserve"> 压缩包内容说明：</w:t>
      </w:r>
      <w:bookmarkEnd w:id="1"/>
    </w:p>
    <w:p>
      <w:r>
        <w:t>项目压缩包名：BeiJingThirdPeriod-full.zip</w:t>
      </w:r>
    </w:p>
    <w:p>
      <w:pPr>
        <w:jc w:val="left"/>
      </w:pPr>
      <w:r>
        <w:drawing>
          <wp:inline distT="0" distB="0" distL="0" distR="0">
            <wp:extent cx="5029200" cy="4295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</w:t>
      </w:r>
      <w:r>
        <w:t>执行脚本说明：</w:t>
      </w:r>
    </w:p>
    <w:p>
      <w:r>
        <w:t xml:space="preserve">oracle_real_time_export.sh </w:t>
      </w:r>
      <w:r>
        <w:rPr>
          <w:rFonts w:hint="eastAsia"/>
        </w:rPr>
        <w:t>Oracle数据</w:t>
      </w:r>
      <w:r>
        <w:t>实时导入脚本</w:t>
      </w:r>
    </w:p>
    <w:p>
      <w:r>
        <w:t>real_time_import_bcp.sh  Bcp文件实时导入脚本</w:t>
      </w:r>
    </w:p>
    <w:p>
      <w:r>
        <w:t>oracle_history_export</w:t>
      </w:r>
      <w:r>
        <w:rPr>
          <w:rFonts w:hint="eastAsia"/>
        </w:rPr>
        <w:t xml:space="preserve">.sh  </w:t>
      </w:r>
      <w:r>
        <w:t>Oracle历史数据导入脚本</w:t>
      </w:r>
    </w:p>
    <w:p>
      <w:pPr>
        <w:rPr>
          <w:color w:val="FF0000"/>
        </w:rPr>
      </w:pPr>
      <w:r>
        <w:rPr>
          <w:rFonts w:hint="eastAsia"/>
          <w:color w:val="FF0000"/>
        </w:rPr>
        <w:t>注意: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单机版用</w:t>
      </w:r>
      <w:r>
        <w:rPr>
          <w:color w:val="FF0000"/>
        </w:rPr>
        <w:t>oracle_real_time_export.sh</w:t>
      </w:r>
      <w:r>
        <w:rPr>
          <w:rFonts w:hint="eastAsia"/>
          <w:color w:val="FF0000"/>
        </w:rPr>
        <w:t>脚本</w:t>
      </w:r>
    </w:p>
    <w:p>
      <w:pPr>
        <w:numPr>
          <w:ilvl w:val="0"/>
          <w:numId w:val="2"/>
        </w:numPr>
      </w:pPr>
      <w:r>
        <w:rPr>
          <w:rFonts w:hint="eastAsia"/>
          <w:color w:val="FF0000"/>
        </w:rPr>
        <w:t>集群版用脚本:</w:t>
      </w:r>
    </w:p>
    <w:p>
      <w:pPr>
        <w:numPr>
          <w:ilvl w:val="1"/>
          <w:numId w:val="3"/>
        </w:numPr>
      </w:pPr>
      <w:r>
        <w:t>oracle_history_export</w:t>
      </w:r>
      <w:r>
        <w:rPr>
          <w:rFonts w:hint="eastAsia"/>
        </w:rPr>
        <w:t>.sh</w:t>
      </w:r>
    </w:p>
    <w:p>
      <w:pPr>
        <w:numPr>
          <w:ilvl w:val="1"/>
          <w:numId w:val="3"/>
        </w:numPr>
      </w:pPr>
      <w:r>
        <w:t>real_time_import_bcp.sh</w:t>
      </w:r>
    </w:p>
    <w:p>
      <w:pPr>
        <w:pStyle w:val="3"/>
        <w:numPr>
          <w:ilvl w:val="0"/>
          <w:numId w:val="4"/>
        </w:numPr>
      </w:pPr>
      <w:bookmarkStart w:id="2" w:name="_Toc499304373"/>
      <w:r>
        <w:rPr>
          <w:rFonts w:hint="eastAsia"/>
        </w:rPr>
        <w:t>修改配置文件</w:t>
      </w:r>
      <w:bookmarkEnd w:id="2"/>
    </w:p>
    <w:p>
      <w:pPr>
        <w:pStyle w:val="4"/>
      </w:pPr>
      <w:bookmarkStart w:id="3" w:name="_Toc49930437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修改</w:t>
      </w:r>
      <w:r>
        <w:t>配置文件说明</w:t>
      </w:r>
      <w:bookmarkEnd w:id="3"/>
    </w:p>
    <w:p>
      <w:r>
        <w:rPr>
          <w:rFonts w:hint="eastAsia"/>
        </w:rPr>
        <w:t>主要修改</w:t>
      </w:r>
      <w:r>
        <w:t>BeiJingThirdPeriod.jar</w:t>
      </w:r>
      <w:r>
        <w:rPr>
          <w:rFonts w:hint="eastAsia"/>
        </w:rPr>
        <w:t>包</w:t>
      </w:r>
      <w:r>
        <w:t>三方面的配置</w:t>
      </w:r>
      <w:r>
        <w:rPr>
          <w:rFonts w:hint="eastAsia"/>
        </w:rPr>
        <w:t>: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Solr的</w:t>
      </w:r>
      <w:r>
        <w:t>配置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Solr</w:t>
      </w:r>
      <w:r>
        <w:t>是单机版的还是集群版的</w:t>
      </w:r>
      <w:r>
        <w:rPr>
          <w:rFonts w:hint="eastAsia"/>
        </w:rPr>
        <w:t>(在spring/spring-service.xml)</w:t>
      </w:r>
    </w:p>
    <w:p>
      <w:pPr>
        <w:pStyle w:val="19"/>
        <w:numPr>
          <w:ilvl w:val="1"/>
          <w:numId w:val="5"/>
        </w:numPr>
      </w:pPr>
      <w:r>
        <w:t>Solr的连接地址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Oracle的</w:t>
      </w:r>
      <w:r>
        <w:t>配置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Orac</w:t>
      </w:r>
      <w:r>
        <w:t>le的连接地址</w:t>
      </w:r>
      <w:r>
        <w:rPr>
          <w:rFonts w:hint="eastAsia"/>
        </w:rPr>
        <w:t>、用户</w:t>
      </w:r>
      <w:r>
        <w:t>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(在</w:t>
      </w:r>
      <w:r>
        <w:t>application.properties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)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HBase的配置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单机版的不需要导入HBase(</w:t>
      </w:r>
      <w:r>
        <w:t>application.properties</w:t>
      </w:r>
      <w:r>
        <w:rPr>
          <w:rFonts w:hint="eastAsia"/>
        </w:rPr>
        <w:t>)</w:t>
      </w:r>
    </w:p>
    <w:p>
      <w:pPr>
        <w:pStyle w:val="19"/>
        <w:numPr>
          <w:ilvl w:val="0"/>
          <w:numId w:val="5"/>
        </w:numPr>
      </w:pPr>
      <w:r>
        <w:rPr>
          <w:rFonts w:hint="eastAsia"/>
        </w:rPr>
        <w:t>字段</w:t>
      </w:r>
      <w:r>
        <w:t>顺序的配置</w:t>
      </w:r>
      <w:r>
        <w:rPr>
          <w:rFonts w:hint="eastAsia"/>
        </w:rPr>
        <w:t>（用默认的配置就行）</w:t>
      </w:r>
    </w:p>
    <w:p>
      <w:pPr>
        <w:pStyle w:val="19"/>
        <w:numPr>
          <w:ilvl w:val="1"/>
          <w:numId w:val="5"/>
        </w:numPr>
      </w:pPr>
      <w:r>
        <w:rPr>
          <w:rFonts w:hint="eastAsia"/>
        </w:rPr>
        <w:t>Oracle或者</w:t>
      </w:r>
      <w:r>
        <w:t>Bcp文件</w:t>
      </w:r>
      <w:r>
        <w:rPr>
          <w:rFonts w:hint="eastAsia"/>
        </w:rPr>
        <w:t>字段一般</w:t>
      </w:r>
      <w:r>
        <w:t>为默认顺序，如果</w:t>
      </w:r>
      <w:r>
        <w:rPr>
          <w:rFonts w:hint="eastAsia"/>
        </w:rPr>
        <w:t>Oracle</w:t>
      </w:r>
      <w:r>
        <w:t>默认字段顺序及个数变了，或者Bcp文件</w:t>
      </w:r>
      <w:r>
        <w:rPr>
          <w:rFonts w:hint="eastAsia"/>
        </w:rPr>
        <w:t>添加</w:t>
      </w:r>
      <w:r>
        <w:t>了字段的话修改此项</w:t>
      </w:r>
      <w:r>
        <w:br w:type="textWrapping"/>
      </w:r>
      <w:r>
        <w:t>(</w:t>
      </w:r>
      <w:r>
        <w:rPr>
          <w:rFonts w:hint="eastAsia"/>
        </w:rPr>
        <w:t>在</w:t>
      </w:r>
      <w:r>
        <w:t>columns.json</w:t>
      </w:r>
      <w:r>
        <w:rPr>
          <w:rFonts w:hint="eastAsia"/>
        </w:rPr>
        <w:t>配置</w:t>
      </w:r>
      <w:r>
        <w:t>文件)</w:t>
      </w:r>
    </w:p>
    <w:p/>
    <w:p/>
    <w:p/>
    <w:p>
      <w:pPr>
        <w:pStyle w:val="4"/>
      </w:pPr>
      <w:bookmarkStart w:id="4" w:name="_Toc49930437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Windows下修改</w:t>
      </w:r>
      <w:r>
        <w:t>BeiJingThirdPeriod.jar</w:t>
      </w:r>
      <w:r>
        <w:rPr>
          <w:rFonts w:hint="eastAsia"/>
        </w:rPr>
        <w:t>操作</w:t>
      </w:r>
      <w:r>
        <w:t>步骤</w:t>
      </w:r>
      <w:bookmarkEnd w:id="4"/>
    </w:p>
    <w:p>
      <w:pPr>
        <w:pStyle w:val="19"/>
        <w:numPr>
          <w:ilvl w:val="0"/>
          <w:numId w:val="6"/>
        </w:numPr>
      </w:pPr>
      <w:r>
        <w:rPr>
          <w:rFonts w:hint="eastAsia"/>
        </w:rPr>
        <w:t>用解压缩软件打开Jar包</w:t>
      </w:r>
    </w:p>
    <w:p>
      <w:pPr>
        <w:jc w:val="center"/>
      </w:pPr>
      <w:r>
        <w:drawing>
          <wp:inline distT="0" distB="0" distL="0" distR="0">
            <wp:extent cx="451485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83" cy="31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把需要</w:t>
      </w:r>
      <w:r>
        <w:t>修改的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拖出来，</w:t>
      </w:r>
      <w:r>
        <w:t>用文本编辑器打开进行修改</w:t>
      </w:r>
    </w:p>
    <w:p>
      <w:r>
        <w:drawing>
          <wp:inline distT="0" distB="0" distL="0" distR="0">
            <wp:extent cx="4324350" cy="410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113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保存修改</w:t>
      </w:r>
      <w:r>
        <w:t>的配置文件</w:t>
      </w:r>
      <w:r>
        <w:rPr>
          <w:rFonts w:hint="eastAsia"/>
        </w:rPr>
        <w:t>（具体哪个配置</w:t>
      </w:r>
      <w:r>
        <w:t>文件怎么修改</w:t>
      </w:r>
      <w:r>
        <w:rPr>
          <w:rFonts w:hint="eastAsia"/>
        </w:rPr>
        <w:t>下一章讲）</w:t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把</w:t>
      </w:r>
      <w:r>
        <w:t>修改后的配置文件拖回BeiJingThirdPeriod.jar</w:t>
      </w:r>
      <w:r>
        <w:rPr>
          <w:rFonts w:hint="eastAsia"/>
        </w:rPr>
        <w:t>压缩包中</w:t>
      </w:r>
      <w:r>
        <w:t>覆盖原来的配置文件</w:t>
      </w:r>
    </w:p>
    <w:p>
      <w:pPr>
        <w:pStyle w:val="19"/>
        <w:numPr>
          <w:ilvl w:val="0"/>
          <w:numId w:val="6"/>
        </w:numPr>
      </w:pPr>
      <w:r>
        <w:rPr>
          <w:rFonts w:hint="eastAsia"/>
        </w:rPr>
        <w:t>拖</w:t>
      </w:r>
      <w:r>
        <w:t>回压缩包后会提示</w:t>
      </w:r>
      <w:r>
        <w:rPr>
          <w:rFonts w:hint="eastAsia"/>
        </w:rPr>
        <w:t>是否</w:t>
      </w:r>
      <w:r>
        <w:t>覆盖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确定</w:t>
      </w:r>
      <w:r>
        <w:t>，提示框</w:t>
      </w:r>
      <w:r>
        <w:rPr>
          <w:rFonts w:hint="eastAsia"/>
        </w:rPr>
        <w:t>如下:</w:t>
      </w:r>
    </w:p>
    <w:p>
      <w:pPr>
        <w:jc w:val="center"/>
      </w:pPr>
      <w:r>
        <w:drawing>
          <wp:inline distT="0" distB="0" distL="0" distR="0">
            <wp:extent cx="4067175" cy="3827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101" cy="3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</w:pPr>
      <w:bookmarkStart w:id="5" w:name="_Toc499304376"/>
      <w:r>
        <w:rPr>
          <w:rFonts w:hint="eastAsia"/>
        </w:rPr>
        <w:t>修改</w:t>
      </w:r>
      <w:r>
        <w:t>配置文件</w:t>
      </w:r>
      <w:bookmarkEnd w:id="5"/>
    </w:p>
    <w:p>
      <w:r>
        <w:t>application.properties</w:t>
      </w:r>
      <w:r>
        <w:rPr>
          <w:rFonts w:hint="eastAsia"/>
        </w:rPr>
        <w:t>配置</w:t>
      </w:r>
      <w:r>
        <w:t>文件截图</w:t>
      </w:r>
    </w:p>
    <w:p>
      <w:r>
        <w:drawing>
          <wp:inline distT="0" distB="0" distL="0" distR="0">
            <wp:extent cx="5274310" cy="409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spring-service.xml</w:t>
      </w:r>
      <w:r>
        <w:rPr>
          <w:rFonts w:hint="eastAsia"/>
        </w:rPr>
        <w:t>配置</w:t>
      </w:r>
      <w:r>
        <w:t>文件截图</w:t>
      </w:r>
    </w:p>
    <w:p>
      <w:r>
        <w:drawing>
          <wp:inline distT="0" distB="0" distL="0" distR="0">
            <wp:extent cx="5274310" cy="3677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修改</w:t>
      </w:r>
      <w:r>
        <w:t>application.properties</w:t>
      </w:r>
      <w:r>
        <w:rPr>
          <w:rFonts w:hint="eastAsia"/>
        </w:rPr>
        <w:t>配置</w:t>
      </w:r>
      <w:r>
        <w:t>文件</w:t>
      </w:r>
    </w:p>
    <w:p>
      <w:pPr>
        <w:rPr>
          <w:b/>
          <w:bCs/>
        </w:rPr>
      </w:pPr>
      <w:r>
        <w:rPr>
          <w:rFonts w:hint="eastAsia"/>
          <w:b/>
          <w:bCs/>
        </w:rPr>
        <w:t>修改Solr的配置</w:t>
      </w:r>
    </w:p>
    <w:p>
      <w:r>
        <w:rPr>
          <w:rFonts w:hint="eastAsia"/>
        </w:rPr>
        <w:t>单机版只需要修改</w:t>
      </w:r>
      <w:r>
        <w:t>solr.url</w:t>
      </w:r>
    </w:p>
    <w:p>
      <w:pPr>
        <w:rPr>
          <w:b/>
          <w:bCs/>
        </w:rPr>
      </w:pPr>
      <w:r>
        <w:rPr>
          <w:rFonts w:hint="eastAsia"/>
          <w:b/>
          <w:bCs/>
        </w:rPr>
        <w:t>修改Oracle的配置</w:t>
      </w:r>
    </w:p>
    <w:p>
      <w:r>
        <w:t>oracle.url:</w:t>
      </w:r>
      <w:r>
        <w:rPr>
          <w:rFonts w:hint="eastAsia"/>
        </w:rPr>
        <w:t>Oracle</w:t>
      </w:r>
      <w:r>
        <w:t>连接地址</w:t>
      </w:r>
    </w:p>
    <w:p>
      <w:r>
        <w:t>oracle.username</w:t>
      </w:r>
      <w:r>
        <w:rPr>
          <w:rFonts w:hint="eastAsia"/>
        </w:rPr>
        <w:t>:</w:t>
      </w:r>
      <w:r>
        <w:t>Oracle用户名</w:t>
      </w:r>
    </w:p>
    <w:p>
      <w:r>
        <w:t>oracle.password:Oracle</w:t>
      </w:r>
      <w:r>
        <w:rPr>
          <w:rFonts w:hint="eastAsia"/>
        </w:rPr>
        <w:t>密码</w:t>
      </w:r>
    </w:p>
    <w:p>
      <w:pPr>
        <w:rPr>
          <w:b/>
          <w:bCs/>
        </w:rPr>
      </w:pPr>
      <w:r>
        <w:rPr>
          <w:rFonts w:hint="eastAsia"/>
          <w:b/>
          <w:bCs/>
        </w:rPr>
        <w:t>修改HBase的配置</w:t>
      </w:r>
    </w:p>
    <w:p>
      <w:r>
        <w:rPr>
          <w:rFonts w:hint="eastAsia"/>
        </w:rPr>
        <w:t>单机版不需要导入到HBase，这里配置为false</w:t>
      </w:r>
    </w:p>
    <w:p>
      <w:pPr>
        <w:pStyle w:val="5"/>
        <w:numPr>
          <w:ilvl w:val="2"/>
          <w:numId w:val="4"/>
        </w:numPr>
      </w:pPr>
      <w:r>
        <w:rPr>
          <w:rFonts w:hint="eastAsia"/>
        </w:rPr>
        <w:t>修改</w:t>
      </w:r>
      <w:r>
        <w:rPr>
          <w:rStyle w:val="15"/>
          <w:b/>
          <w:bCs/>
        </w:rPr>
        <w:t>spring/spring-service.xml</w:t>
      </w:r>
      <w:r>
        <w:rPr>
          <w:rStyle w:val="15"/>
          <w:rFonts w:hint="eastAsia"/>
          <w:b/>
          <w:bCs/>
        </w:rPr>
        <w:t>配置</w:t>
      </w:r>
      <w:r>
        <w:rPr>
          <w:rStyle w:val="15"/>
          <w:b/>
          <w:bCs/>
        </w:rPr>
        <w:t>文件</w:t>
      </w:r>
    </w:p>
    <w:p>
      <w:r>
        <w:rPr>
          <w:rFonts w:hint="eastAsia"/>
        </w:rPr>
        <w:t>单机版与集群版的配置只能留一个</w:t>
      </w:r>
    </w:p>
    <w:p>
      <w:pPr>
        <w:rPr>
          <w:color w:val="FF0000"/>
        </w:rPr>
      </w:pPr>
      <w:r>
        <w:rPr>
          <w:rFonts w:hint="eastAsia"/>
          <w:color w:val="FF0000"/>
        </w:rPr>
        <w:t>至此jar包配置文件修改完成</w:t>
      </w:r>
    </w:p>
    <w:p>
      <w:pPr>
        <w:pStyle w:val="3"/>
        <w:numPr>
          <w:ilvl w:val="0"/>
          <w:numId w:val="4"/>
        </w:numPr>
      </w:pPr>
      <w:bookmarkStart w:id="6" w:name="_Toc499304377"/>
      <w:r>
        <w:rPr>
          <w:rFonts w:hint="eastAsia"/>
        </w:rPr>
        <w:t>部署</w:t>
      </w:r>
      <w:r>
        <w:t>说明</w:t>
      </w:r>
      <w:bookmarkEnd w:id="6"/>
    </w:p>
    <w:p>
      <w:pPr>
        <w:pStyle w:val="4"/>
      </w:pPr>
      <w:bookmarkStart w:id="7" w:name="_Toc49930437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部署</w:t>
      </w:r>
      <w:r>
        <w:t>应用</w:t>
      </w:r>
      <w:bookmarkEnd w:id="7"/>
    </w:p>
    <w:p>
      <w:pPr>
        <w:pStyle w:val="19"/>
        <w:numPr>
          <w:ilvl w:val="0"/>
          <w:numId w:val="7"/>
        </w:numPr>
      </w:pPr>
      <w:r>
        <w:rPr>
          <w:rFonts w:hint="eastAsia"/>
        </w:rPr>
        <w:t>将</w:t>
      </w:r>
      <w:r>
        <w:t>BeiJingThirdPeriod-full.zip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(必须)</w:t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mkdir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-p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</w:p>
    <w:p>
      <w:pPr>
        <w:pStyle w:val="19"/>
        <w:numPr>
          <w:ilvl w:val="0"/>
          <w:numId w:val="7"/>
        </w:numPr>
      </w:pPr>
      <w:r>
        <w:rPr>
          <w:rFonts w:hint="eastAsia"/>
        </w:rPr>
        <w:t>解压</w:t>
      </w:r>
      <w:r>
        <w:t>压缩包</w:t>
      </w:r>
      <w:r>
        <w:rPr>
          <w:rFonts w:hint="eastAsia"/>
        </w:rPr>
        <w:t>(必须)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unzip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BeiJingThirdPeriod-full.zip -d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</w:p>
    <w:p>
      <w:pPr>
        <w:pStyle w:val="19"/>
        <w:numPr>
          <w:ilvl w:val="0"/>
          <w:numId w:val="7"/>
        </w:numPr>
      </w:pPr>
      <w:r>
        <w:t>将你在Windows平台下修改过配置文件的jar包替换</w:t>
      </w:r>
      <w:r>
        <w:rPr>
          <w:rFonts w:hint="eastAsia"/>
        </w:rPr>
        <w:t>刚刚</w:t>
      </w:r>
      <w:r>
        <w:t>解压的jar包</w:t>
      </w:r>
      <w:r>
        <w:rPr>
          <w:rFonts w:hint="eastAsia"/>
        </w:rPr>
        <w:t>(必</w:t>
      </w:r>
      <w:r>
        <w:t>须</w:t>
      </w:r>
      <w:r>
        <w:rPr>
          <w:rFonts w:hint="eastAsia"/>
        </w:rPr>
        <w:t>)</w:t>
      </w:r>
    </w:p>
    <w:p>
      <w:pPr>
        <w:pStyle w:val="4"/>
      </w:pPr>
      <w:bookmarkStart w:id="8" w:name="_Toc49930437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导入</w:t>
      </w:r>
      <w:r>
        <w:t>数据</w:t>
      </w:r>
      <w:bookmarkEnd w:id="8"/>
    </w:p>
    <w:p>
      <w:pPr>
        <w:pStyle w:val="5"/>
        <w:rPr>
          <w:rFonts w:eastAsia="宋体"/>
        </w:rPr>
      </w:pPr>
      <w:r>
        <w:t xml:space="preserve">3.2.1 </w:t>
      </w:r>
      <w:r>
        <w:rPr>
          <w:rFonts w:hint="eastAsia"/>
        </w:rPr>
        <w:t>从</w:t>
      </w:r>
      <w:r>
        <w:t>Oracle</w:t>
      </w:r>
      <w:r>
        <w:rPr>
          <w:rFonts w:hint="eastAsia"/>
        </w:rPr>
        <w:t>实时</w:t>
      </w:r>
      <w:r>
        <w:t>导入数据</w:t>
      </w:r>
    </w:p>
    <w:p>
      <w:r>
        <w:rPr>
          <w:rFonts w:hint="eastAsia"/>
        </w:rPr>
        <w:t>执行Oracle</w:t>
      </w:r>
      <w:r>
        <w:t>实时任务脚本</w:t>
      </w:r>
      <w:r>
        <w:rPr>
          <w:rFonts w:hint="eastAsia"/>
        </w:rPr>
        <w:t>:</w:t>
      </w:r>
    </w:p>
    <w:p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sh oracle_real_time_export.sh 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 xml:space="preserve">start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>
      <w:r>
        <w:rPr>
          <w:rFonts w:hint="eastAsia"/>
        </w:rPr>
        <w:t>结束导入命令</w:t>
      </w:r>
    </w:p>
    <w:p>
      <w:pPr>
        <w:widowControl/>
        <w:shd w:val="clear" w:color="auto" w:fill="C7EDCC"/>
        <w:spacing w:line="240" w:lineRule="auto"/>
        <w:jc w:val="left"/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sh oracle_real_time_export.sh 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stop</w:t>
      </w:r>
    </w:p>
    <w:p>
      <w:pPr>
        <w:pStyle w:val="5"/>
      </w:pPr>
      <w:r>
        <w:rPr>
          <w:rStyle w:val="33"/>
          <w:rFonts w:hint="eastAsia"/>
          <w:b/>
          <w:bCs/>
        </w:rPr>
        <w:t>3</w:t>
      </w:r>
      <w:r>
        <w:rPr>
          <w:rStyle w:val="33"/>
          <w:b/>
          <w:bCs/>
        </w:rPr>
        <w:t xml:space="preserve">.2.2 </w:t>
      </w:r>
      <w:r>
        <w:rPr>
          <w:rFonts w:hint="eastAsia"/>
        </w:rPr>
        <w:t>从</w:t>
      </w:r>
      <w:r>
        <w:t>Bcp文件实时导入数据</w:t>
      </w:r>
      <w:r>
        <w:rPr>
          <w:rFonts w:hint="eastAsia"/>
        </w:rPr>
        <w:t>（单机版不做）</w:t>
      </w:r>
    </w:p>
    <w:p>
      <w:r>
        <w:rPr>
          <w:rFonts w:hint="eastAsia"/>
        </w:rPr>
        <w:t>从Bcp文件实时导入数据是大数据版的，Solr+Oracle不通用</w:t>
      </w:r>
    </w:p>
    <w:p>
      <w:pPr>
        <w:pStyle w:val="5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查看</w:t>
      </w:r>
      <w:r>
        <w:t>导入日志</w:t>
      </w:r>
    </w:p>
    <w:p>
      <w:r>
        <w:rPr>
          <w:rFonts w:hint="eastAsia"/>
        </w:rPr>
        <w:t>查看</w:t>
      </w:r>
      <w:r>
        <w:t>程序是否正常执行:</w:t>
      </w:r>
      <w:r>
        <w:rPr>
          <w:rFonts w:hint="eastAsia"/>
        </w:rPr>
        <w:t>可以</w:t>
      </w:r>
      <w:r>
        <w:t>查看执行日志:</w:t>
      </w:r>
    </w:p>
    <w:p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  <w:lang w:val="en-US"/>
        </w:rPr>
        <w:t>tail -f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BeiJi</w:t>
      </w:r>
      <w:bookmarkStart w:id="9" w:name="_GoBack"/>
      <w:bookmarkEnd w:id="9"/>
      <w:r>
        <w:rPr>
          <w:rFonts w:ascii="Consolas" w:hAnsi="Consolas" w:cs="Consolas"/>
          <w:color w:val="000000"/>
          <w:kern w:val="0"/>
          <w:sz w:val="21"/>
          <w:szCs w:val="21"/>
        </w:rPr>
        <w:t>ngThirdPeriod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logs</w:t>
      </w:r>
      <w:r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log.log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65046"/>
    <w:multiLevelType w:val="multilevel"/>
    <w:tmpl w:val="49365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B054F"/>
    <w:multiLevelType w:val="multilevel"/>
    <w:tmpl w:val="522B054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7D542"/>
    <w:multiLevelType w:val="multilevel"/>
    <w:tmpl w:val="5A17D5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A17D588"/>
    <w:multiLevelType w:val="singleLevel"/>
    <w:tmpl w:val="5A17D5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17D596"/>
    <w:multiLevelType w:val="singleLevel"/>
    <w:tmpl w:val="5A17D5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E407EBF"/>
    <w:multiLevelType w:val="multilevel"/>
    <w:tmpl w:val="5E407E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B17298"/>
    <w:multiLevelType w:val="multilevel"/>
    <w:tmpl w:val="62B17298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B3739"/>
    <w:rsid w:val="000C72FD"/>
    <w:rsid w:val="000E1629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B3084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5F36"/>
    <w:rsid w:val="00342DCB"/>
    <w:rsid w:val="00345A34"/>
    <w:rsid w:val="003467BE"/>
    <w:rsid w:val="00353037"/>
    <w:rsid w:val="00353DD1"/>
    <w:rsid w:val="00362E57"/>
    <w:rsid w:val="00381A3E"/>
    <w:rsid w:val="00394AC2"/>
    <w:rsid w:val="00397011"/>
    <w:rsid w:val="003A44FF"/>
    <w:rsid w:val="003B0954"/>
    <w:rsid w:val="003B4C35"/>
    <w:rsid w:val="003D4B3F"/>
    <w:rsid w:val="003F0AE2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85FCC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84D9D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0E40"/>
    <w:rsid w:val="008F1995"/>
    <w:rsid w:val="008F462C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1C06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71908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3FED2622"/>
    <w:rsid w:val="4EDF7D06"/>
    <w:rsid w:val="7751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Monaco" w:hAnsi="Monaco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2">
    <w:name w:val="sc8"/>
    <w:basedOn w:val="14"/>
    <w:qFormat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3">
    <w:name w:val="sc0"/>
    <w:basedOn w:val="14"/>
    <w:qFormat/>
    <w:uiPriority w:val="0"/>
    <w:rPr>
      <w:rFonts w:hint="default" w:ascii="Consolas" w:hAnsi="Consolas" w:cs="Consolas"/>
      <w:color w:val="000000"/>
      <w:sz w:val="28"/>
      <w:szCs w:val="28"/>
    </w:rPr>
  </w:style>
  <w:style w:type="character" w:customStyle="1" w:styleId="24">
    <w:name w:val="sc71"/>
    <w:basedOn w:val="14"/>
    <w:qFormat/>
    <w:uiPriority w:val="0"/>
    <w:rPr>
      <w:rFonts w:hint="default" w:ascii="Consolas" w:hAnsi="Consolas" w:cs="Consolas"/>
      <w:b/>
      <w:bCs/>
      <w:color w:val="804000"/>
      <w:sz w:val="28"/>
      <w:szCs w:val="28"/>
    </w:rPr>
  </w:style>
  <w:style w:type="character" w:customStyle="1" w:styleId="25">
    <w:name w:val="sc31"/>
    <w:basedOn w:val="14"/>
    <w:qFormat/>
    <w:uiPriority w:val="0"/>
    <w:rPr>
      <w:rFonts w:hint="default" w:ascii="Consolas" w:hAnsi="Consolas" w:cs="Consolas"/>
      <w:color w:val="FF0000"/>
      <w:sz w:val="28"/>
      <w:szCs w:val="28"/>
    </w:rPr>
  </w:style>
  <w:style w:type="character" w:customStyle="1" w:styleId="26">
    <w:name w:val="sc41"/>
    <w:basedOn w:val="14"/>
    <w:qFormat/>
    <w:uiPriority w:val="0"/>
    <w:rPr>
      <w:rFonts w:hint="default" w:ascii="Consolas" w:hAnsi="Consolas" w:cs="Consolas"/>
      <w:b/>
      <w:bCs/>
      <w:color w:val="0000FF"/>
      <w:sz w:val="28"/>
      <w:szCs w:val="28"/>
    </w:rPr>
  </w:style>
  <w:style w:type="character" w:customStyle="1" w:styleId="27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Char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HTML 预设格式 Char"/>
    <w:basedOn w:val="14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32">
    <w:name w:val="标题 3 Char"/>
    <w:basedOn w:val="14"/>
    <w:link w:val="4"/>
    <w:qFormat/>
    <w:uiPriority w:val="9"/>
    <w:rPr>
      <w:rFonts w:ascii="Monaco" w:hAnsi="Monaco" w:eastAsia="宋体"/>
      <w:b/>
      <w:bCs/>
      <w:sz w:val="32"/>
      <w:szCs w:val="32"/>
    </w:rPr>
  </w:style>
  <w:style w:type="character" w:customStyle="1" w:styleId="3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明显强调1"/>
    <w:basedOn w:val="14"/>
    <w:qFormat/>
    <w:uiPriority w:val="21"/>
    <w:rPr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5E7E30-8DFC-49D5-B10C-035FFB0604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352</Words>
  <Characters>2007</Characters>
  <Lines>16</Lines>
  <Paragraphs>4</Paragraphs>
  <TotalTime>0</TotalTime>
  <ScaleCrop>false</ScaleCrop>
  <LinksUpToDate>false</LinksUpToDate>
  <CharactersWithSpaces>2355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2017-06-15T11:38:00Z</dcterms:created>
  <dc:creator>yanfa</dc:creator>
  <cp:lastModifiedBy>荒野雄狮</cp:lastModifiedBy>
  <dcterms:modified xsi:type="dcterms:W3CDTF">2017-11-24T08:52:10Z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