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星环大数据平台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（参考星环官网文档与支持&gt;产品文档&gt;TDH5.2安装手册）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仿真环境六台服务器：</w:t>
      </w:r>
    </w:p>
    <w:tbl>
      <w:tblPr>
        <w:tblStyle w:val="12"/>
        <w:tblW w:w="82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1960"/>
        <w:gridCol w:w="1330"/>
        <w:gridCol w:w="1610"/>
        <w:gridCol w:w="840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IP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主机名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61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处理器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内存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10.64.141.30</w:t>
            </w:r>
          </w:p>
        </w:tc>
        <w:tc>
          <w:tcPr>
            <w:tcW w:w="19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bak-BigDataNode01</w:t>
            </w:r>
          </w:p>
        </w:tc>
        <w:tc>
          <w:tcPr>
            <w:tcW w:w="133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RedHat6.5</w:t>
            </w:r>
          </w:p>
        </w:tc>
        <w:tc>
          <w:tcPr>
            <w:tcW w:w="16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8Core/2.20GHz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64G</w:t>
            </w:r>
          </w:p>
        </w:tc>
        <w:tc>
          <w:tcPr>
            <w:tcW w:w="9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10.64.141.31</w:t>
            </w:r>
          </w:p>
        </w:tc>
        <w:tc>
          <w:tcPr>
            <w:tcW w:w="19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bak-BigDataNode2</w:t>
            </w:r>
          </w:p>
        </w:tc>
        <w:tc>
          <w:tcPr>
            <w:tcW w:w="133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RedHat6.5</w:t>
            </w:r>
          </w:p>
        </w:tc>
        <w:tc>
          <w:tcPr>
            <w:tcW w:w="161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8Core/2.20GHz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64G</w:t>
            </w:r>
          </w:p>
        </w:tc>
        <w:tc>
          <w:tcPr>
            <w:tcW w:w="9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10.64.141.32</w:t>
            </w:r>
          </w:p>
        </w:tc>
        <w:tc>
          <w:tcPr>
            <w:tcW w:w="19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bak-BigDataNode3</w:t>
            </w:r>
          </w:p>
        </w:tc>
        <w:tc>
          <w:tcPr>
            <w:tcW w:w="133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RedHat6.5</w:t>
            </w:r>
          </w:p>
        </w:tc>
        <w:tc>
          <w:tcPr>
            <w:tcW w:w="161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8Core/2.20GHz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32G</w:t>
            </w:r>
          </w:p>
        </w:tc>
        <w:tc>
          <w:tcPr>
            <w:tcW w:w="9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10.64.141.33</w:t>
            </w:r>
          </w:p>
        </w:tc>
        <w:tc>
          <w:tcPr>
            <w:tcW w:w="19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bak-BigDataNode4</w:t>
            </w:r>
          </w:p>
        </w:tc>
        <w:tc>
          <w:tcPr>
            <w:tcW w:w="133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RedHat6.5</w:t>
            </w:r>
          </w:p>
        </w:tc>
        <w:tc>
          <w:tcPr>
            <w:tcW w:w="161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8Core/2.20GHz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32G</w:t>
            </w:r>
          </w:p>
        </w:tc>
        <w:tc>
          <w:tcPr>
            <w:tcW w:w="9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10.64.141.34</w:t>
            </w:r>
          </w:p>
        </w:tc>
        <w:tc>
          <w:tcPr>
            <w:tcW w:w="19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bak-BigDataNode5</w:t>
            </w:r>
          </w:p>
        </w:tc>
        <w:tc>
          <w:tcPr>
            <w:tcW w:w="133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RedHat6.5</w:t>
            </w:r>
          </w:p>
        </w:tc>
        <w:tc>
          <w:tcPr>
            <w:tcW w:w="161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8Core/2.20GHz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32G</w:t>
            </w:r>
          </w:p>
        </w:tc>
        <w:tc>
          <w:tcPr>
            <w:tcW w:w="9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10.64.141.35</w:t>
            </w:r>
          </w:p>
        </w:tc>
        <w:tc>
          <w:tcPr>
            <w:tcW w:w="19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bak-BigDataNode6</w:t>
            </w:r>
          </w:p>
        </w:tc>
        <w:tc>
          <w:tcPr>
            <w:tcW w:w="133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RedHat6.5</w:t>
            </w:r>
          </w:p>
        </w:tc>
        <w:tc>
          <w:tcPr>
            <w:tcW w:w="161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8Core/2.20GHz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32G</w:t>
            </w:r>
          </w:p>
        </w:tc>
        <w:tc>
          <w:tcPr>
            <w:tcW w:w="9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TDH支持的JDK版本：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JDK1.7（无须自行安装，TDH安装会自动安装，如果有其它版本可能会冲突）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安装前检查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磁盘分区要求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内存容量要求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网络设置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NTP服务器设置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修改每个节点的/etc/hosts文件，确保hostname和ip地址映射：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10.64.141.30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bak-BigDataNode01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10.64.141.31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bak-BigDataNode2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10.64.141.32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bak-BigDataNode3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10.64.141.33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bak-BigDataNode4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10.64.141.34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bak-BigDataNode5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10.64.141.35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bak-BigDataNode6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登入到节点使用 hostname 命令检查节点的名字，并保证名字和上述/etc/hosts里设置的名字相同；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/etc/hosts文件的第一行必须为127.0.0.1的记录，不能将此行注释掉，也不能将当前主机名写在该行中。通常如下：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127.0.0.1   localhost localhost.localdomain localhost4 localhost4.localdomain4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TDH5.2平台安装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安装介质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将OS的ISO文件事先挂载到服务器上；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解压客户服务提供的压缩包，上传到服务器上；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TDH-Image-Registry-Transwarp-5.2.0-final.tar.gz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TDH-Basic-Component-Transwarp-5.2.0-final.tar.gz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TDH-Machine-Learning-Transwarp-5.2.0-final.tar.gz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执行命令开始安装：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xvzf TDH-Image-Registry-Transwarp-5.2.0-final.tar.gz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xvzf TDH-Basic-Component-Transwarp-5.2.0-final.tar.gz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registry transwarp/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transwarp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./install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用Transwarp Manager配置集群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打开客户端浏览器（推荐使用Google Chrome浏览器），输入安装好的管理节点IP或DNS地址，比如http://10.64.141.30:8180/，账户名密码均为admin。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点击同意协议，输入集群名称，然后下一步。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修改机柜，添加节点，配置RPM库。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用Transwarp Manager安装服务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TDH Client安装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获取TDH-Client，在Manager界面上点击管理-&gt;下载客户端，下载TDH客户端。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放置到集群上并解压；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执行脚本source TDH-Client/init.sh；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注意：TDH-Client在集群添加修改服务后需要重新下载配置。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TDH组件测试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参考3.5Inceptor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Hyperbase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建立在Apache HBase和Elastic Search之上的NoSQL数据库。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Hyperbase高效地支持企业在线OLTP应用、高并发OLAP应用、批处理应用、全文搜索或高并发图形数据库检索应用。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是一种Hadoop数据库，经常被描述为一种稀疏的，分布式的，持久化的，多维有序映射，它基于行键、列键和时间戳建立索引，是一个可以随机访问的存储和检索数据的平台。HBase不限制存储的数据的种类，允许动态的、灵活的数据模型，不用SQL语言，也不强调数据之间的关系。HBase被设计成在一个服务器集群上运行，可以相应地横向扩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 shell入门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 - tdhadmin切换用户和shell环境；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hbase shell 启动shell；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 &gt; list 列出所有的表；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hbase &gt; create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mytable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创建名为mytable表，含有一个列族hb；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 &gt; put  'mytable' , 'first' , 'hb:data' , 'hello HBase'  在‘mytable’表的'first'行中的‘hb:data’列对应的数据单元中插入字节数组‘hello HBase’；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 &gt; get 'mytable' , 'first'  读取mytable表的first行数据；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 &gt; scan‘mytable'  读取mytable表的所有内容；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(详细可参考Hyberbase使用手册“14. HBase表SQL使用说明”)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7" w:lineRule="atLeast"/>
        <w:ind w:left="0" w:right="0" w:firstLine="0"/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monospace" w:hAnsi="monospace" w:eastAsia="monospace" w:cs="monospace"/>
          <w:i w:val="0"/>
          <w:caps w:val="0"/>
          <w:color w:val="0000AA"/>
          <w:spacing w:val="0"/>
          <w:sz w:val="21"/>
          <w:szCs w:val="21"/>
          <w:shd w:val="clear" w:fill="FFFFFF"/>
        </w:rPr>
        <w:t>create</w:t>
      </w:r>
      <w:r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AA"/>
          <w:spacing w:val="0"/>
          <w:sz w:val="21"/>
          <w:szCs w:val="21"/>
          <w:shd w:val="clear" w:fill="FFFFFF"/>
        </w:rPr>
        <w:t>table</w:t>
      </w:r>
      <w:r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>hbase_inner_table(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7" w:lineRule="atLeast"/>
        <w:ind w:left="0" w:right="0" w:firstLine="0"/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>key1</w:t>
      </w:r>
      <w:r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>string,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7" w:lineRule="atLeast"/>
        <w:ind w:left="0" w:right="0" w:firstLine="0"/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>bi</w:t>
      </w:r>
      <w:r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AAAA"/>
          <w:spacing w:val="0"/>
          <w:sz w:val="21"/>
          <w:szCs w:val="21"/>
          <w:shd w:val="clear" w:fill="FFFFFF"/>
        </w:rPr>
        <w:t>bigint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7" w:lineRule="atLeast"/>
        <w:ind w:left="0" w:right="0" w:firstLine="0"/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>dc</w:t>
      </w:r>
      <w:r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AAAA"/>
          <w:spacing w:val="0"/>
          <w:sz w:val="21"/>
          <w:szCs w:val="21"/>
          <w:shd w:val="clear" w:fill="FFFFFF"/>
        </w:rPr>
        <w:t>decimal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9999"/>
          <w:spacing w:val="0"/>
          <w:sz w:val="21"/>
          <w:szCs w:val="21"/>
          <w:shd w:val="clear" w:fill="FFFFFF"/>
        </w:rPr>
        <w:t>10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9999"/>
          <w:spacing w:val="0"/>
          <w:sz w:val="21"/>
          <w:szCs w:val="21"/>
          <w:shd w:val="clear" w:fill="FFFFFF"/>
        </w:rPr>
        <w:t>2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7" w:lineRule="atLeast"/>
        <w:ind w:left="0" w:right="0" w:firstLine="0"/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>ch</w:t>
      </w:r>
      <w:r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AAAA"/>
          <w:spacing w:val="0"/>
          <w:sz w:val="21"/>
          <w:szCs w:val="21"/>
          <w:shd w:val="clear" w:fill="FFFFFF"/>
        </w:rPr>
        <w:t>varchar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9999"/>
          <w:spacing w:val="0"/>
          <w:sz w:val="21"/>
          <w:szCs w:val="21"/>
          <w:shd w:val="clear" w:fill="FFFFFF"/>
        </w:rPr>
        <w:t>10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7" w:lineRule="atLeast"/>
        <w:ind w:left="0" w:right="0" w:firstLine="0"/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>ts</w:t>
      </w:r>
      <w:r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AA"/>
          <w:spacing w:val="0"/>
          <w:sz w:val="21"/>
          <w:szCs w:val="21"/>
          <w:shd w:val="clear" w:fill="FFFFFF"/>
        </w:rPr>
        <w:t>timestamp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7" w:lineRule="atLeast"/>
        <w:ind w:left="0" w:right="0" w:firstLine="0"/>
        <w:rPr>
          <w:rFonts w:ascii="monospace" w:hAnsi="monospace" w:eastAsia="monospace" w:cs="monospace"/>
          <w:i w:val="0"/>
          <w:caps w:val="0"/>
          <w:spacing w:val="0"/>
          <w:sz w:val="14"/>
          <w:szCs w:val="14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>en</w:t>
      </w:r>
      <w:r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>string)STORED</w:t>
      </w:r>
      <w:r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AA"/>
          <w:spacing w:val="0"/>
          <w:sz w:val="21"/>
          <w:szCs w:val="21"/>
          <w:shd w:val="clear" w:fill="FFFFFF"/>
        </w:rPr>
        <w:t>BY</w:t>
      </w:r>
      <w:r>
        <w:rPr>
          <w:rStyle w:val="10"/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AA5500"/>
          <w:spacing w:val="0"/>
          <w:sz w:val="21"/>
          <w:szCs w:val="21"/>
          <w:shd w:val="clear" w:fill="FFFFFF"/>
        </w:rPr>
        <w:t>'org.apache.hadoop.hive.hbase.HBaseStorageHandler'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21"/>
          <w:szCs w:val="21"/>
          <w:shd w:val="clear" w:fill="FFFFFF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Hyberdriver 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使用前需要现在Inceptor控制台中配置：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Inceptor1 -&gt;更多操作 -&gt;更新依赖 -&gt;配置服务 -&gt;重启Inceptor1。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create_table 'htable', ':key:string, f:c1:int, f:c2:double, f:c3:varchar(10)</w:t>
      </w:r>
      <w:r>
        <w:rPr>
          <w:rFonts w:hint="default"/>
          <w:lang w:val="en-US" w:eastAsia="zh-CN"/>
        </w:rPr>
        <w:t>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HBase数据模型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HBase以“表”为结构来组织数据，表中有行和列，但是HBase中的这些概念和关系型数据库的二维表不同。HBase表应当被看做一个稀疏的、分布式的、持久的、多维度有序map。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命名空间：表的逻辑分组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表：HBase表、Hyperdrive表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行：每一行由一个独特的row key和多个列组成。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列族、列限定名、列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单元格：一组row key、列族和和列限定符指定唯一单元格。单元格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中存放一个值和timestamp。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时间戳：单元格的值有不同版本，由时间戳来区分。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索引：全局索引、全文索引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HBase更接近多维表，由多层键值对组成。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{Table: {RowKey: {ColumnFamily: {ColumnQualifier: {Timestamp: Value}}}}}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通过Inceptor使用SQL对HBase表进行操作时，Inceptor中的表将是HBase的二维映射。映射表的列单元格只有timestamp最新的值。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全局索引、全文索引：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全局索引（Global Index）：全局索引中的数据做为另一张相对独立的HBase表存在，它的row key即为原表的索引字段，整个过程对用户完全透明的完成。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全文索引（Fulltext Index）：全文索引利用Elasticsearch作为索引数据的存储，用于加速对指定字段的 模糊查询。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HBase是包含三类服务器的主从式架构。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RegionServer负责响应用户I/O请求，并向HDFS中读写数据。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Region的分配、DDL操作则有HMaster来处理。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所有的HBase数据都存储在HDFS中。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HBase表按照行键被水平地拆分成多个Region。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HBase使用Zookeeper来提供分布式协调服务，以维持集群中的服务器状态。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强一致模型：当写操作返回时，所有 读者都能看到相同的值。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自动化规模：当数据过大时，会自动分割Region；利用HDFS来传播和备份数据。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内置恢复：WAL的使用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分布式集群：基于Hadoop，使用MapReduce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复杂的故障修复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架构设计复杂，占用较多资源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HBase表SQL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创建内表</w:t>
      </w:r>
    </w:p>
    <w:p>
      <w:pPr>
        <w:rPr>
          <w:rFonts w:hint="default"/>
        </w:rPr>
      </w:pPr>
      <w:r>
        <w:rPr>
          <w:rFonts w:hint="default"/>
        </w:rPr>
        <w:t>create table hbase_inner_table(</w:t>
      </w:r>
    </w:p>
    <w:p>
      <w:pPr>
        <w:rPr>
          <w:rFonts w:hint="default"/>
        </w:rPr>
      </w:pPr>
      <w:r>
        <w:rPr>
          <w:rFonts w:hint="default"/>
        </w:rPr>
        <w:t xml:space="preserve">  key1 string,</w:t>
      </w:r>
    </w:p>
    <w:p>
      <w:pPr>
        <w:rPr>
          <w:rFonts w:hint="default"/>
        </w:rPr>
      </w:pPr>
      <w:r>
        <w:rPr>
          <w:rFonts w:hint="default"/>
        </w:rPr>
        <w:t xml:space="preserve">  bi bigint,</w:t>
      </w:r>
    </w:p>
    <w:p>
      <w:pPr>
        <w:rPr>
          <w:rFonts w:hint="default"/>
        </w:rPr>
      </w:pPr>
      <w:r>
        <w:rPr>
          <w:rFonts w:hint="default"/>
        </w:rPr>
        <w:t xml:space="preserve">  dc decimal(10,2),</w:t>
      </w:r>
    </w:p>
    <w:p>
      <w:pPr>
        <w:rPr>
          <w:rFonts w:hint="default"/>
        </w:rPr>
      </w:pPr>
      <w:r>
        <w:rPr>
          <w:rFonts w:hint="default"/>
        </w:rPr>
        <w:t xml:space="preserve">  ch varchar(10),</w:t>
      </w:r>
    </w:p>
    <w:p>
      <w:pPr>
        <w:rPr>
          <w:rFonts w:hint="default"/>
        </w:rPr>
      </w:pPr>
      <w:r>
        <w:rPr>
          <w:rFonts w:hint="default"/>
        </w:rPr>
        <w:t xml:space="preserve">  ts timestamp,</w:t>
      </w:r>
    </w:p>
    <w:p>
      <w:pPr>
        <w:rPr>
          <w:rFonts w:hint="default"/>
        </w:rPr>
      </w:pPr>
      <w:r>
        <w:rPr>
          <w:rFonts w:hint="default"/>
        </w:rPr>
        <w:t xml:space="preserve">  en string)STORED BY 'org.apache.hadoop.hive.hbase.HBaseStorageHandler';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hbase表支持的数据类型包括:BOOLEAN, TINYINT, SMALLINT, INT, BIGINT, DATE, TIMESTAMP, FLOAT, DOUBLE, STRING, VARCHAR, DECIMAL 和 STRUCT。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查看元数据信息：</w:t>
      </w:r>
      <w:r>
        <w:rPr>
          <w:rFonts w:hint="default"/>
        </w:rPr>
        <w:t>describe formatted hbase_inner_table;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创建外表</w:t>
      </w:r>
    </w:p>
    <w:p>
      <w:pPr>
        <w:rPr>
          <w:rFonts w:hint="default"/>
        </w:rPr>
      </w:pPr>
      <w:r>
        <w:rPr>
          <w:rFonts w:hint="default"/>
        </w:rPr>
        <w:t>hbase_table 必须为HBase中一个已存在的表名。</w:t>
      </w:r>
    </w:p>
    <w:p>
      <w:pPr>
        <w:rPr>
          <w:rFonts w:hint="default"/>
        </w:rPr>
      </w:pPr>
      <w:r>
        <w:rPr>
          <w:rFonts w:hint="default"/>
        </w:rPr>
        <w:t>CREATE EXTERNAL TABLE hbase_external_table(</w:t>
      </w:r>
    </w:p>
    <w:p>
      <w:pPr>
        <w:rPr>
          <w:rFonts w:hint="default"/>
        </w:rPr>
      </w:pPr>
      <w:r>
        <w:rPr>
          <w:rFonts w:hint="default"/>
        </w:rPr>
        <w:t xml:space="preserve">    key1 string,</w:t>
      </w:r>
    </w:p>
    <w:p>
      <w:pPr>
        <w:rPr>
          <w:rFonts w:hint="default"/>
        </w:rPr>
      </w:pPr>
      <w:r>
        <w:rPr>
          <w:rFonts w:hint="default"/>
        </w:rPr>
        <w:t xml:space="preserve">    ex1 double,</w:t>
      </w:r>
    </w:p>
    <w:p>
      <w:pPr>
        <w:rPr>
          <w:rFonts w:hint="default"/>
        </w:rPr>
      </w:pPr>
      <w:r>
        <w:rPr>
          <w:rFonts w:hint="default"/>
        </w:rPr>
        <w:t xml:space="preserve">    ex3 date,</w:t>
      </w:r>
    </w:p>
    <w:p>
      <w:pPr>
        <w:rPr>
          <w:rFonts w:hint="default"/>
        </w:rPr>
      </w:pPr>
      <w:r>
        <w:rPr>
          <w:rFonts w:hint="default"/>
        </w:rPr>
        <w:t xml:space="preserve">    ex5 string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STORED BY 'org.apache.hadoop.hive.hbase.HBaseStorageHandler'</w:t>
      </w:r>
    </w:p>
    <w:p>
      <w:pPr>
        <w:rPr>
          <w:rFonts w:hint="default"/>
        </w:rPr>
      </w:pPr>
      <w:r>
        <w:rPr>
          <w:rFonts w:hint="default"/>
        </w:rPr>
        <w:t xml:space="preserve">WITH SERDEPROPERTIES ("hbase.columns.mapping"=":key,f:q1,f:q4,f:q5") </w:t>
      </w:r>
    </w:p>
    <w:p>
      <w:pPr>
        <w:rPr>
          <w:rFonts w:hint="default"/>
        </w:rPr>
      </w:pPr>
      <w:r>
        <w:rPr>
          <w:rFonts w:hint="default"/>
        </w:rPr>
        <w:t>TBLPROPERTIES ("hbase.table.name"="assetmap.hbase_inner_table");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插入数据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批量插入数据：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BATCHINSERT INTO hbase_inner_table BATCHVALUES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VALUES('004',4,4.01,'esdrive','2017-01-11 15:05:20','wednesday'),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VALUES('005',5,5.01,'transwarp es','2017-01-12 15:18:18','thursday'),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VALUES('006',6,6.01,'hyperdrive','2017-01-13 05:13:13','friday'),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VALUES('007',7,7.01,'inceptor','2017-01-14 10:55:20','saturday'),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VALUES('008',8,8.01,'fulltext','2017-01-15 17:23:40','tuestuesday')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查询数据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查询内表： select  * from hbase_inner_table;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查询外表： select  * from hbase_external_table;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虽然并没有直接向外表中插入数据，</w:t>
      </w:r>
      <w:r>
        <w:t>从hbase_external_table中也可以查询到</w:t>
      </w:r>
      <w:r>
        <w:rPr>
          <w:rFonts w:hint="eastAsia"/>
          <w:lang w:val="en-US" w:eastAsia="zh-CN"/>
        </w:rPr>
        <w:t>相同</w:t>
      </w:r>
      <w:r>
        <w:t>数据，因两者映射HBase中的同一张表。</w:t>
      </w:r>
    </w:p>
    <w:p>
      <w:pPr>
        <w:rPr>
          <w:rFonts w:hint="default"/>
        </w:rPr>
      </w:pPr>
      <w:r>
        <w:rPr>
          <w:rFonts w:hint="default"/>
        </w:rPr>
        <w:t xml:space="preserve">update hbase_inner_table set </w:t>
      </w:r>
      <w:r>
        <w:rPr>
          <w:rFonts w:hint="eastAsia"/>
          <w:lang w:val="en-US" w:eastAsia="zh-CN"/>
        </w:rPr>
        <w:t>en</w:t>
      </w:r>
      <w:r>
        <w:rPr>
          <w:rFonts w:hint="default"/>
        </w:rPr>
        <w:t>=false where key1='00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>';</w:t>
      </w:r>
    </w:p>
    <w:p>
      <w:pPr>
        <w:rPr>
          <w:rFonts w:hint="default"/>
        </w:rPr>
      </w:pPr>
      <w:r>
        <w:rPr>
          <w:rFonts w:hint="default"/>
        </w:rPr>
        <w:t>DELETE FROM hbase_inner_table WHERE key1 = '00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>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插入、更新、删除操作都是同时对两张表生效。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Inceptor Engine的优化器有一套自动选择索引的机制，当 SELECT 查询语句未明确使用哪个全局索引时，优化器会为HBase表自动选择认为合适的全局索引。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1）为内表创建全局索引：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GLOBAL INDEX ch_global ON hbase_inner_table(ch(10));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根据列ch创建一个名为ch_global的全局索引，并指定该索引字段的长度为10.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为内表创建全文索引;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FULLTEXT INDEX ON hbase_inner_table(bi,ch,en) SHARD NUM 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为内表hbase_inner_table根据列en、cn来创建全文索引。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 Java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下载依赖包jars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下载hbase-site.xml并配置到resource路径下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参考incepter工程代码-HBaseAPIDemo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Inceptor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Transwarp Inceptor是星环科技推出的用于数据仓库和交互式分析的大数据平台软件，它基于Hadoop和Spark技术平台打造，可提供完整的SQL支持，支持主流的SQL模块化扩展，兼容通用开发框架和工具，支持事务特性保证数据的准确性，且能够利用内存或者SSD来加速数据的读取，支持与关系型数据库实时对接并做统计分析，辅以高性能的SQL执行引擎，为企业提供高性价比和高度可扩展的解决方案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Inceptor连接信息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Inceptor连接服务在10.64.141.30服务器，管理员用户密码为hive/hive。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beeline命令行连接Inceptor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切换到tdhadmin用户：su - tdhadmin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beeline -u "jdbc:hive2://10.64.141.30:10000/test01" -n hive -p hive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展示所有数据库：show databses；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展示所有表：show tables；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使用DbVisylizer可视化工具连接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首先在Inceptor运维手册中下载依赖包；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下载DbVisulizer客户端并安装；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Tools-Driver Manager配置驱动；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Connections新建连接；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Inceptor命令行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使用tdhadmin用户登录，新建inceptor-quickstart.txt文件，并插入两行数据。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新建外表quickstart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(此处的local path需要为pod中的地址，详情参考2.7章)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quickstart;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quickstart (a INT, b STRING) ROW FORMAT DELIMITED FIELDS TERMINATED BY '|';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quickstart (a INT, b STRING) ROW FORMAT DELIMITED FIELDS TERMINATED BY '|' LOCATION '/test/';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(需要使用hdfs用户上传quickstart数据到hdfs的/test/目录下)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LOCAL INPATH '/test/quickstart.txt' OVERWRITE INTO TABLE quickstart;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quickstart;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Inceptor JDBC操作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（参考8. Inceptor JDBC手册预览）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从Transwarp Manager上直接下载Inceptor JDBC驱动。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org.apache.hive.jdbc.HiveDriver为InceptorServer的JDBC驱动，在和InceptorServer交互时使用。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Inceptor Java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下载依赖包jars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参考incepter工程代码-InceptorJDBCExample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（详情可参考Slipstream使用手册附录部分）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登录主节点进入kafka目录：/home/tdhadmin/TDH-Client/kafka/bin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用于创建topic的脚本为kafka-topics.sh；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./kafka-topics.sh  --topic kafka-topic --zookeeper bak-BigDataNode4:2181 --create --partitions 1 --replication-factor 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Console-Producer发送消息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./kafka-console-producer.sh --broker-list bak-BigDataNode4:9092 --topic kafka-topic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Console-Consumer消费消息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./kafka-console-consumer.sh --topic kafka-topic --bootstrap-server bak-BigDataNode4:9092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Slipstream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Transwarp Slipstream允许用户通过SQL的方式实现业务逻辑，大大降低了流应用开发的门槛。Slipstream几乎可以应用于所有业务场景，包括ETL工具，规则报警工具等简单业务场景。对于更复杂的业务逻辑，用户可以选择使用PLSQL，属于Slipstream的高级功能。Slipstream新增了基于事件驱动模式的流处理功能，在低延迟处理方面的性能表现更为出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采用Slipstream具有以下优势：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微批模式和事件驱动模式的一体化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极高的易用性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产品化程度高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迁移成本低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快速入门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连接到StreamJob：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beeline  -u "jdbc:hive2://bak-BigDataNode01:10010" -n hive -p hive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2)创建Stream：CREATE STREAM demo_stream(id INT, letter STRING) ROW FORMAT DELIMITED FIELDS TERMINATED BY ',' TBLPROPERTIES("topic"="kafka-topic","kafka.zookeeper"="10.40.141.33:2181"，"kafka.broker.list"="10.40.141.33:9092");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3)查看Stream：SHOW STREAMS;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4)创建StreamJob：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demo_table(id INT, letter STRING);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事件触发Job：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demo_table SELECT * FROM demo_stream;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接收并处理kafka数据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producer向topic中发送数据；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查询数据SELECT * FROM demo_table;</w:t>
      </w:r>
    </w:p>
    <w:p>
      <w:pPr>
        <w:numPr>
          <w:ilvl w:val="0"/>
          <w:numId w:val="8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停止Streamjob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 streamjob 29008ed34b9e45bca784362948b88a85;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Slipstream基础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Slipstream支持从不同的源中获取实时的流数据, 计算处理之后输出到不同的文件系统。三个核心概念：Stream、StreamJob、Application。Stream是数据流，StreamJob是对一个或多个Stream进行计算并将结果写进一张表的任务，Application是一个或多个StreamJob的集合。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9420" cy="3183890"/>
            <wp:effectExtent l="0" t="0" r="1270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318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Slipstream的两种模型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微批模型和事件驱动模型。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事件驱动模型更接近原生的流处理，一有数据进来就处理，好比流水线上的零件，来一个处理一个。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微批模型：基于批的思想，将Input Stream按时间段分割成一个个小块处理，就像是给流水线增加一个缓冲，每隔一段时间去取一批零件加工。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事件模型相比微批模型具有更低的延迟，微秒级；复杂事件的处理；更加完善的高可用。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Slipstream交互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目前Slipstream提供三种方式的交互：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Shell、JDBC、ODBC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Hive与HBase测试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Hive建表导入数据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创建融慧探二期新房成交的表，读取指定目录下所有数据文件。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tran_orig(ID STRING, PROJECT_ID   STRING, CITY STRING, DISTRICT STRING, PROJECT_NAME STRING, USEAGE STRING, TRAN_AREA STRING, UNIT_PRICE   STRING, TOTAL_PRICE STRING, TRAN_DATE STRING,  ADDRESS STRING, STATUS STRING) ROW FORMAT DELIMITED FIELDS TERMINATED BY ',' LOCATION '/test/assetmap/';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导出新房成交数据。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使用PLSQL的Export Query Results导出数据文件。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使用hdfs登录服务器，将数据文件.csv放至HDFS的/test/assetmap/目录下。（要注意上传文件的权限，所有者及所属组）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创建文件夹：hadoop fs -mkdir /test/assetmap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上传文件：hadoop fs -put /home/hdfs/*.csv /test/assetmap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hive中创建数据库及表。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创建数据库：create database assetmap;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assetmap；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tran_orig limit 10；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HBase建表导入数据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使用hbase提供好的importTSV工具批量导入数据。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首先将需要导入的数据上传到hdfs集群。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在hbase中创建表：create 'tran_orig','cf'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使用importTSV工具导入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org.apache.hadoop.hbase.mapreduce.ImportTsv -Dimporttsv.separator="," -Dimporttsv.columns=HBASE_ROW_KEY,cf:project_id,cf:city,cf:district,cf:project_name,cf:</w:t>
      </w:r>
      <w:r>
        <w:rPr>
          <w:rFonts w:hint="eastAsia"/>
          <w:lang w:val="en-US" w:eastAsia="zh-CN"/>
        </w:rPr>
        <w:t>useage</w:t>
      </w:r>
      <w:r>
        <w:rPr>
          <w:rFonts w:hint="default"/>
          <w:lang w:val="en-US" w:eastAsia="zh-CN"/>
        </w:rPr>
        <w:t>,cf:tran_area,cf:unit_price,cf:total_price,cf:tran_date,cf:address,cf:status</w:t>
      </w:r>
      <w:r>
        <w:rPr>
          <w:rFonts w:hint="eastAsia"/>
          <w:lang w:val="en-US" w:eastAsia="zh-CN"/>
        </w:rPr>
        <w:t xml:space="preserve"> tran_orig   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home/hdfs/beihai.csv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（注意的是数据第一列为rowkey）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tran_orig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‘”36847850”’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hive与hbase关联表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是高延迟、结构化、面向分析的；Hbase是低延迟、非结构化、面向编程的。Hive集成Hbase可以有效利用HBase数据库的存储特性，如行更新和列索引等。Hive集成HBase需要在Hive表和HBase之间建立映射关系。每一个在Hive表的域都存在于HBase中，而在Hive表中的不需要包含所有HBase的列。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建立Hive内表，指向hbase（数据存在于hbase中）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通过下面的方式创建hive的内表，这种情况是hbase本来没有这张表，创建后会在hbase中同样创建一张表，将来数据也是存放在hbase中的；hdfs的hive表目录有hive文件夹，但是里面没有数据。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1）创建hive-hbase表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hive_hbase_test(id string,name string, age int) stored by'org.apache.hadoop.hive.hbase.HBaseStorageHandler' with serdeproperties("hbase.columns.mapping" = ":key,cf:name,cf:age")tblproperties ("hbase.table.name" = "hive_hbase_test");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创建普通hive内表，加载数据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hive&gt; createtable test_liu (id string,name string, age int) ROW FORMAT DELIMITED FIELDS TERMINATED BY '\t' STORED AS TEXTFILE;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 datalocal inpath '/home/qytt/test' into table test_liu;      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导入数据到hive-hbase表中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table hive_hbase_test select * from test_liu;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在hbase中查询数据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'hive_hbase_test',1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当删除hive表时，hbase表也会删除。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建立Hive外表，引用HBase中已经存在的表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删除Hive表对HBase没有影响；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但是先删除hbase表hive就会报错找不到表。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TDH运维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TDH5.2组件对应的开源组件版本</w:t>
      </w:r>
    </w:p>
    <w:tbl>
      <w:tblPr>
        <w:tblStyle w:val="11"/>
        <w:tblpPr w:leftFromText="180" w:rightFromText="180" w:vertAnchor="text" w:horzAnchor="page" w:tblpX="1791" w:tblpY="874"/>
        <w:tblOverlap w:val="never"/>
        <w:tblW w:w="6298" w:type="dxa"/>
        <w:tblCellSpacing w:w="15" w:type="dxa"/>
        <w:tblInd w:w="0" w:type="dxa"/>
        <w:tblBorders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9"/>
        <w:gridCol w:w="4699"/>
      </w:tblGrid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5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top"/>
          </w:tcPr>
          <w:p>
            <w:r>
              <w:rPr>
                <w:rFonts w:hint="eastAsia"/>
                <w:lang w:val="en-US" w:eastAsia="zh-CN"/>
              </w:rPr>
              <w:t>组件</w:t>
            </w:r>
          </w:p>
        </w:tc>
        <w:tc>
          <w:tcPr>
            <w:tcW w:w="46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Kubernetes</w:t>
            </w:r>
          </w:p>
        </w:tc>
        <w:tc>
          <w:tcPr>
            <w:tcW w:w="46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1.5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Docker</w:t>
            </w:r>
          </w:p>
        </w:tc>
        <w:tc>
          <w:tcPr>
            <w:tcW w:w="46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1.13.0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Elastic Search</w:t>
            </w:r>
          </w:p>
        </w:tc>
        <w:tc>
          <w:tcPr>
            <w:tcW w:w="46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5.4.1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HBase</w:t>
            </w:r>
          </w:p>
        </w:tc>
        <w:tc>
          <w:tcPr>
            <w:tcW w:w="46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0.98.6+1.3.1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HDFS</w:t>
            </w:r>
          </w:p>
        </w:tc>
        <w:tc>
          <w:tcPr>
            <w:tcW w:w="46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2.7.3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Kafka</w:t>
            </w:r>
          </w:p>
        </w:tc>
        <w:tc>
          <w:tcPr>
            <w:tcW w:w="46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0.10.2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Spark</w:t>
            </w:r>
          </w:p>
        </w:tc>
        <w:tc>
          <w:tcPr>
            <w:tcW w:w="46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2.2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Tensorflow</w:t>
            </w:r>
          </w:p>
        </w:tc>
        <w:tc>
          <w:tcPr>
            <w:tcW w:w="46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1.1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YARN</w:t>
            </w:r>
          </w:p>
        </w:tc>
        <w:tc>
          <w:tcPr>
            <w:tcW w:w="46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2.7.3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Zepplin</w:t>
            </w:r>
          </w:p>
        </w:tc>
        <w:tc>
          <w:tcPr>
            <w:tcW w:w="4654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0.7.0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4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4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Zookeeper</w:t>
            </w:r>
          </w:p>
        </w:tc>
        <w:tc>
          <w:tcPr>
            <w:tcW w:w="4654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r>
              <w:rPr>
                <w:rFonts w:hint="eastAsia"/>
              </w:rPr>
              <w:t>3.4.5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2AA91"/>
    <w:multiLevelType w:val="multilevel"/>
    <w:tmpl w:val="5BE2AA91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sz w:val="48"/>
        <w:szCs w:val="48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C6CD002"/>
    <w:multiLevelType w:val="singleLevel"/>
    <w:tmpl w:val="5C6CD00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85CD9F"/>
    <w:multiLevelType w:val="singleLevel"/>
    <w:tmpl w:val="5C85CD9F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C860A82"/>
    <w:multiLevelType w:val="singleLevel"/>
    <w:tmpl w:val="5C860A8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C865401"/>
    <w:multiLevelType w:val="singleLevel"/>
    <w:tmpl w:val="5C86540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86544F"/>
    <w:multiLevelType w:val="singleLevel"/>
    <w:tmpl w:val="5C86544F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5C865572"/>
    <w:multiLevelType w:val="singleLevel"/>
    <w:tmpl w:val="5C865572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5C870765"/>
    <w:multiLevelType w:val="singleLevel"/>
    <w:tmpl w:val="5C870765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C874FE1"/>
    <w:multiLevelType w:val="singleLevel"/>
    <w:tmpl w:val="5C874FE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C89F392"/>
    <w:multiLevelType w:val="singleLevel"/>
    <w:tmpl w:val="5C89F392"/>
    <w:lvl w:ilvl="0" w:tentative="0">
      <w:start w:val="2"/>
      <w:numFmt w:val="decimal"/>
      <w:suff w:val="nothing"/>
      <w:lvlText w:val="%1）"/>
      <w:lvlJc w:val="left"/>
    </w:lvl>
  </w:abstractNum>
  <w:abstractNum w:abstractNumId="10">
    <w:nsid w:val="5C8B1F72"/>
    <w:multiLevelType w:val="singleLevel"/>
    <w:tmpl w:val="5C8B1F7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C8B70D4"/>
    <w:multiLevelType w:val="singleLevel"/>
    <w:tmpl w:val="5C8B70D4"/>
    <w:lvl w:ilvl="0" w:tentative="0">
      <w:start w:val="1"/>
      <w:numFmt w:val="decimal"/>
      <w:suff w:val="nothing"/>
      <w:lvlText w:val="%1)"/>
      <w:lvlJc w:val="left"/>
    </w:lvl>
  </w:abstractNum>
  <w:abstractNum w:abstractNumId="12">
    <w:nsid w:val="5C8B7129"/>
    <w:multiLevelType w:val="singleLevel"/>
    <w:tmpl w:val="5C8B7129"/>
    <w:lvl w:ilvl="0" w:tentative="0">
      <w:start w:val="5"/>
      <w:numFmt w:val="decimal"/>
      <w:suff w:val="nothing"/>
      <w:lvlText w:val="%1)"/>
      <w:lvlJc w:val="left"/>
    </w:lvl>
  </w:abstractNum>
  <w:abstractNum w:abstractNumId="13">
    <w:nsid w:val="5C8EEDA8"/>
    <w:multiLevelType w:val="singleLevel"/>
    <w:tmpl w:val="5C8EEDA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07314"/>
    <w:rsid w:val="0183068E"/>
    <w:rsid w:val="03B002A0"/>
    <w:rsid w:val="08A9618F"/>
    <w:rsid w:val="09C254DE"/>
    <w:rsid w:val="0B0E6977"/>
    <w:rsid w:val="0CC1567D"/>
    <w:rsid w:val="0CD366F9"/>
    <w:rsid w:val="0CE378F6"/>
    <w:rsid w:val="0E61624F"/>
    <w:rsid w:val="0F2B7E38"/>
    <w:rsid w:val="0F9A4A0B"/>
    <w:rsid w:val="112F4534"/>
    <w:rsid w:val="11441000"/>
    <w:rsid w:val="119A08A0"/>
    <w:rsid w:val="11BC1570"/>
    <w:rsid w:val="1233671D"/>
    <w:rsid w:val="13A8217F"/>
    <w:rsid w:val="14FD6CB0"/>
    <w:rsid w:val="15893E76"/>
    <w:rsid w:val="17031A64"/>
    <w:rsid w:val="17057662"/>
    <w:rsid w:val="184225D2"/>
    <w:rsid w:val="19CA7EBA"/>
    <w:rsid w:val="1C8D6399"/>
    <w:rsid w:val="1C9F1C3B"/>
    <w:rsid w:val="1D9C1B38"/>
    <w:rsid w:val="1DA96193"/>
    <w:rsid w:val="1F9D4CC2"/>
    <w:rsid w:val="1FD308EC"/>
    <w:rsid w:val="201C31E4"/>
    <w:rsid w:val="214F4BEB"/>
    <w:rsid w:val="22473D21"/>
    <w:rsid w:val="23E27518"/>
    <w:rsid w:val="24C35565"/>
    <w:rsid w:val="26AB7A96"/>
    <w:rsid w:val="27707E00"/>
    <w:rsid w:val="282E54AB"/>
    <w:rsid w:val="28365552"/>
    <w:rsid w:val="2C53188F"/>
    <w:rsid w:val="2C717371"/>
    <w:rsid w:val="2DCD6F90"/>
    <w:rsid w:val="2EFE4082"/>
    <w:rsid w:val="2F5C5A17"/>
    <w:rsid w:val="2FE0705D"/>
    <w:rsid w:val="320B3708"/>
    <w:rsid w:val="33215FB2"/>
    <w:rsid w:val="346B6D99"/>
    <w:rsid w:val="34B46844"/>
    <w:rsid w:val="39890F85"/>
    <w:rsid w:val="3AFF74DB"/>
    <w:rsid w:val="3C1F1519"/>
    <w:rsid w:val="3DD2476B"/>
    <w:rsid w:val="3FE65CD4"/>
    <w:rsid w:val="40362F2D"/>
    <w:rsid w:val="409F725A"/>
    <w:rsid w:val="40AF6217"/>
    <w:rsid w:val="40E553C9"/>
    <w:rsid w:val="43EF6491"/>
    <w:rsid w:val="44783785"/>
    <w:rsid w:val="48E556E9"/>
    <w:rsid w:val="4AFC78EE"/>
    <w:rsid w:val="4BE11DD1"/>
    <w:rsid w:val="4C152E70"/>
    <w:rsid w:val="514A592E"/>
    <w:rsid w:val="51E91605"/>
    <w:rsid w:val="552A3D57"/>
    <w:rsid w:val="55F00DC3"/>
    <w:rsid w:val="569F5959"/>
    <w:rsid w:val="571135F8"/>
    <w:rsid w:val="57BD2469"/>
    <w:rsid w:val="59E4263A"/>
    <w:rsid w:val="5B9E3190"/>
    <w:rsid w:val="5C7758EF"/>
    <w:rsid w:val="5C853CF6"/>
    <w:rsid w:val="5DFA5128"/>
    <w:rsid w:val="5F1B70D4"/>
    <w:rsid w:val="60B76A12"/>
    <w:rsid w:val="62573292"/>
    <w:rsid w:val="63FC4267"/>
    <w:rsid w:val="6B8E2C8F"/>
    <w:rsid w:val="6D154695"/>
    <w:rsid w:val="6D973F16"/>
    <w:rsid w:val="6F07572D"/>
    <w:rsid w:val="724F541D"/>
    <w:rsid w:val="77D715C9"/>
    <w:rsid w:val="788639B4"/>
    <w:rsid w:val="78AF2C87"/>
    <w:rsid w:val="78C94589"/>
    <w:rsid w:val="79A711D1"/>
    <w:rsid w:val="7A5925D1"/>
    <w:rsid w:val="7BFF48D8"/>
    <w:rsid w:val="7DCE328F"/>
    <w:rsid w:val="7DE07F22"/>
    <w:rsid w:val="7EA969AC"/>
    <w:rsid w:val="7FF9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60" w:lineRule="auto"/>
      <w:outlineLvl w:val="3"/>
    </w:pPr>
    <w:rPr>
      <w:rFonts w:ascii="Cambria" w:hAnsi="Cambria"/>
      <w:b/>
      <w:bCs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正文格式"/>
    <w:basedOn w:val="1"/>
    <w:qFormat/>
    <w:uiPriority w:val="0"/>
    <w:pPr>
      <w:spacing w:before="50" w:beforeLines="50" w:after="50" w:afterLines="50" w:line="360" w:lineRule="auto"/>
    </w:pPr>
  </w:style>
  <w:style w:type="character" w:customStyle="1" w:styleId="14">
    <w:name w:val="标题 3 Char"/>
    <w:link w:val="4"/>
    <w:qFormat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7</Pages>
  <Words>1305</Words>
  <Characters>3195</Characters>
  <Lines>0</Lines>
  <Paragraphs>0</Paragraphs>
  <ScaleCrop>false</ScaleCrop>
  <LinksUpToDate>false</LinksUpToDate>
  <CharactersWithSpaces>3612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weifang</cp:lastModifiedBy>
  <dcterms:modified xsi:type="dcterms:W3CDTF">2019-03-29T09:41:25Z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