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EA6" w:rsidRDefault="00214D17">
      <w:pPr>
        <w:spacing w:line="360" w:lineRule="auto"/>
        <w:jc w:val="center"/>
        <w:rPr>
          <w:rFonts w:asciiTheme="minorEastAsia" w:eastAsiaTheme="minorEastAsia" w:hAnsiTheme="minorEastAsia"/>
          <w:b/>
          <w:sz w:val="32"/>
          <w:szCs w:val="32"/>
        </w:rPr>
      </w:pPr>
      <w:r>
        <w:rPr>
          <w:rFonts w:asciiTheme="minorEastAsia" w:eastAsiaTheme="minorEastAsia" w:hAnsiTheme="minorEastAsia"/>
          <w:b/>
          <w:noProof/>
          <w:sz w:val="32"/>
          <w:szCs w:val="32"/>
        </w:rPr>
        <w:drawing>
          <wp:anchor distT="0" distB="0" distL="114300" distR="114300" simplePos="0" relativeHeight="251658240" behindDoc="0" locked="0" layoutInCell="1" allowOverlap="1">
            <wp:simplePos x="0" y="0"/>
            <wp:positionH relativeFrom="column">
              <wp:posOffset>1400175</wp:posOffset>
            </wp:positionH>
            <wp:positionV relativeFrom="paragraph">
              <wp:posOffset>-47625</wp:posOffset>
            </wp:positionV>
            <wp:extent cx="2225040" cy="419100"/>
            <wp:effectExtent l="19050" t="0" r="3810" b="0"/>
            <wp:wrapNone/>
            <wp:docPr id="1" name="图片 1" descr="M:\快盘-20170310\2 教学教研\My Powerpoint\学校照片\农大字\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快盘-20170310\2 教学教研\My Powerpoint\学校照片\农大字\ND.JPG"/>
                    <pic:cNvPicPr>
                      <a:picLocks noChangeAspect="1" noChangeArrowheads="1"/>
                    </pic:cNvPicPr>
                  </pic:nvPicPr>
                  <pic:blipFill>
                    <a:blip r:embed="rId8" cstate="print"/>
                    <a:srcRect/>
                    <a:stretch>
                      <a:fillRect/>
                    </a:stretch>
                  </pic:blipFill>
                  <pic:spPr>
                    <a:xfrm>
                      <a:off x="0" y="0"/>
                      <a:ext cx="2225040" cy="419100"/>
                    </a:xfrm>
                    <a:prstGeom prst="rect">
                      <a:avLst/>
                    </a:prstGeom>
                    <a:noFill/>
                    <a:ln w="9525">
                      <a:noFill/>
                      <a:miter lim="800000"/>
                      <a:headEnd/>
                      <a:tailEnd/>
                    </a:ln>
                  </pic:spPr>
                </pic:pic>
              </a:graphicData>
            </a:graphic>
          </wp:anchor>
        </w:drawing>
      </w:r>
    </w:p>
    <w:p w:rsidR="005C1EA6" w:rsidRDefault="00214D17">
      <w:pPr>
        <w:spacing w:after="0" w:line="360" w:lineRule="auto"/>
        <w:jc w:val="center"/>
        <w:rPr>
          <w:rFonts w:ascii="黑体" w:eastAsia="黑体" w:hAnsi="黑体"/>
          <w:b/>
          <w:sz w:val="40"/>
          <w:szCs w:val="32"/>
        </w:rPr>
      </w:pPr>
      <w:r>
        <w:rPr>
          <w:rFonts w:ascii="黑体" w:eastAsia="黑体" w:hAnsi="黑体" w:hint="eastAsia"/>
          <w:b/>
          <w:sz w:val="40"/>
          <w:szCs w:val="32"/>
        </w:rPr>
        <w:t>本科毕业论文（设计）管理办法</w:t>
      </w:r>
    </w:p>
    <w:p w:rsidR="005C1EA6" w:rsidRDefault="00214D17" w:rsidP="00923D4A">
      <w:pPr>
        <w:spacing w:beforeLines="25" w:after="60" w:line="360" w:lineRule="auto"/>
        <w:jc w:val="center"/>
        <w:rPr>
          <w:rFonts w:ascii="仿宋" w:eastAsia="仿宋" w:hAnsi="仿宋"/>
          <w:sz w:val="32"/>
          <w:szCs w:val="24"/>
        </w:rPr>
      </w:pPr>
      <w:bookmarkStart w:id="0" w:name="_GoBack"/>
      <w:r>
        <w:rPr>
          <w:rFonts w:ascii="仿宋" w:eastAsia="仿宋" w:hAnsi="仿宋" w:hint="eastAsia"/>
          <w:sz w:val="32"/>
          <w:szCs w:val="24"/>
        </w:rPr>
        <w:t>（2019年修订）</w:t>
      </w:r>
    </w:p>
    <w:bookmarkEnd w:id="0"/>
    <w:p w:rsidR="005C1EA6" w:rsidRDefault="00214D17" w:rsidP="00923D4A">
      <w:pPr>
        <w:spacing w:beforeLines="50" w:afterLines="50" w:line="500" w:lineRule="exact"/>
        <w:jc w:val="center"/>
        <w:rPr>
          <w:rFonts w:ascii="黑体" w:eastAsia="黑体" w:hAnsi="黑体"/>
          <w:b/>
          <w:sz w:val="32"/>
          <w:szCs w:val="24"/>
        </w:rPr>
      </w:pPr>
      <w:r>
        <w:rPr>
          <w:rFonts w:ascii="黑体" w:eastAsia="黑体" w:hAnsi="黑体" w:hint="eastAsia"/>
          <w:b/>
          <w:sz w:val="32"/>
          <w:szCs w:val="24"/>
        </w:rPr>
        <w:t>第一章  总则</w:t>
      </w:r>
    </w:p>
    <w:p w:rsidR="005C1EA6" w:rsidRDefault="00214D17">
      <w:pPr>
        <w:adjustRightInd/>
        <w:snapToGrid/>
        <w:spacing w:after="0" w:line="500" w:lineRule="exact"/>
        <w:ind w:firstLineChars="200" w:firstLine="643"/>
        <w:jc w:val="both"/>
        <w:rPr>
          <w:rFonts w:ascii="仿宋" w:eastAsia="仿宋" w:hAnsi="仿宋" w:cs="宋体"/>
          <w:b/>
          <w:sz w:val="32"/>
          <w:szCs w:val="32"/>
        </w:rPr>
      </w:pPr>
      <w:r>
        <w:rPr>
          <w:rFonts w:ascii="仿宋" w:eastAsia="仿宋" w:hAnsi="仿宋" w:cs="仿宋" w:hint="eastAsia"/>
          <w:b/>
          <w:sz w:val="32"/>
          <w:szCs w:val="32"/>
        </w:rPr>
        <w:t xml:space="preserve">第一条 </w:t>
      </w:r>
      <w:r>
        <w:rPr>
          <w:rFonts w:ascii="仿宋" w:eastAsia="仿宋" w:hAnsi="仿宋" w:cs="宋体" w:hint="eastAsia"/>
          <w:sz w:val="32"/>
          <w:szCs w:val="32"/>
        </w:rPr>
        <w:t>本科毕业论文（设计）是人才培养方案的重要组成部分，</w:t>
      </w:r>
      <w:r>
        <w:rPr>
          <w:rFonts w:ascii="仿宋" w:eastAsia="仿宋" w:hAnsi="仿宋" w:hint="eastAsia"/>
          <w:sz w:val="32"/>
          <w:szCs w:val="32"/>
        </w:rPr>
        <w:t>是学生在教师指导下运用所学理论、知识和技能，分析解决问题的综合训练环节，是培养和提高学生科技素养、实践能力、写作能力和创新思维的重要途径。</w:t>
      </w:r>
    </w:p>
    <w:p w:rsidR="005C1EA6" w:rsidRDefault="00214D17">
      <w:pPr>
        <w:adjustRightInd/>
        <w:snapToGrid/>
        <w:spacing w:after="0" w:line="500" w:lineRule="exact"/>
        <w:ind w:firstLineChars="200" w:firstLine="643"/>
        <w:jc w:val="both"/>
        <w:rPr>
          <w:rFonts w:ascii="仿宋" w:eastAsia="仿宋" w:hAnsi="仿宋" w:cs="宋体"/>
          <w:sz w:val="32"/>
          <w:szCs w:val="32"/>
        </w:rPr>
      </w:pPr>
      <w:r>
        <w:rPr>
          <w:rFonts w:ascii="仿宋" w:eastAsia="仿宋" w:hAnsi="仿宋" w:cs="仿宋" w:hint="eastAsia"/>
          <w:b/>
          <w:sz w:val="32"/>
          <w:szCs w:val="32"/>
        </w:rPr>
        <w:t xml:space="preserve">第二条 </w:t>
      </w:r>
      <w:r>
        <w:rPr>
          <w:rFonts w:ascii="仿宋" w:eastAsia="仿宋" w:hAnsi="仿宋" w:cs="宋体" w:hint="eastAsia"/>
          <w:sz w:val="32"/>
          <w:szCs w:val="32"/>
        </w:rPr>
        <w:t>为进一步加强我校本科毕业论文（设计）过程管理，提高毕业论文（设计）质量，</w:t>
      </w:r>
      <w:r>
        <w:rPr>
          <w:rFonts w:ascii="仿宋" w:eastAsia="仿宋" w:hAnsi="仿宋" w:hint="eastAsia"/>
          <w:sz w:val="32"/>
          <w:szCs w:val="32"/>
        </w:rPr>
        <w:t>根据《教育部等部门关于进一步加强高校实践育人工作的若干意见》（</w:t>
      </w:r>
      <w:r>
        <w:rPr>
          <w:rFonts w:ascii="仿宋" w:eastAsia="仿宋" w:hAnsi="仿宋"/>
          <w:sz w:val="32"/>
          <w:szCs w:val="32"/>
        </w:rPr>
        <w:t>教思政</w:t>
      </w:r>
      <w:r>
        <w:rPr>
          <w:rFonts w:ascii="仿宋" w:eastAsia="仿宋" w:hAnsi="仿宋" w:hint="eastAsia"/>
          <w:color w:val="333333"/>
          <w:sz w:val="32"/>
          <w:szCs w:val="32"/>
          <w:shd w:val="clear" w:color="auto" w:fill="FFFFFF"/>
        </w:rPr>
        <w:t>〔</w:t>
      </w:r>
      <w:r>
        <w:rPr>
          <w:rFonts w:ascii="仿宋" w:eastAsia="仿宋" w:hAnsi="仿宋"/>
          <w:sz w:val="32"/>
          <w:szCs w:val="32"/>
        </w:rPr>
        <w:t>201</w:t>
      </w:r>
      <w:r>
        <w:rPr>
          <w:rFonts w:ascii="仿宋" w:eastAsia="仿宋" w:hAnsi="仿宋" w:hint="eastAsia"/>
          <w:sz w:val="32"/>
          <w:szCs w:val="32"/>
        </w:rPr>
        <w:t>2</w:t>
      </w:r>
      <w:r>
        <w:rPr>
          <w:rFonts w:ascii="仿宋" w:eastAsia="仿宋" w:hAnsi="仿宋" w:hint="eastAsia"/>
          <w:color w:val="333333"/>
          <w:sz w:val="32"/>
          <w:szCs w:val="32"/>
          <w:shd w:val="clear" w:color="auto" w:fill="FFFFFF"/>
        </w:rPr>
        <w:t>〕</w:t>
      </w:r>
      <w:r>
        <w:rPr>
          <w:rFonts w:ascii="仿宋" w:eastAsia="仿宋" w:hAnsi="仿宋"/>
          <w:sz w:val="32"/>
          <w:szCs w:val="32"/>
        </w:rPr>
        <w:t>1号</w:t>
      </w:r>
      <w:r>
        <w:rPr>
          <w:rFonts w:ascii="仿宋" w:eastAsia="仿宋" w:hAnsi="仿宋" w:hint="eastAsia"/>
          <w:sz w:val="32"/>
          <w:szCs w:val="32"/>
        </w:rPr>
        <w:t>）、《</w:t>
      </w:r>
      <w:r>
        <w:rPr>
          <w:rFonts w:ascii="仿宋" w:eastAsia="仿宋" w:hAnsi="仿宋" w:cs="Arial"/>
          <w:sz w:val="32"/>
          <w:szCs w:val="32"/>
          <w:shd w:val="clear" w:color="auto" w:fill="FFFFFF"/>
        </w:rPr>
        <w:t>学位论文作假行为处理办法》（</w:t>
      </w:r>
      <w:r>
        <w:rPr>
          <w:rFonts w:ascii="仿宋" w:eastAsia="仿宋" w:hAnsi="仿宋" w:cs="Arial" w:hint="eastAsia"/>
          <w:sz w:val="32"/>
          <w:szCs w:val="32"/>
          <w:shd w:val="clear" w:color="auto" w:fill="FFFFFF"/>
        </w:rPr>
        <w:t>中华人民共和国</w:t>
      </w:r>
      <w:hyperlink r:id="rId9" w:tgtFrame="_blank" w:history="1">
        <w:r>
          <w:rPr>
            <w:rStyle w:val="ac"/>
            <w:rFonts w:ascii="仿宋" w:eastAsia="仿宋" w:hAnsi="仿宋" w:cs="Arial"/>
            <w:color w:val="auto"/>
            <w:sz w:val="32"/>
            <w:szCs w:val="32"/>
            <w:u w:val="none"/>
            <w:shd w:val="clear" w:color="auto" w:fill="FFFFFF"/>
          </w:rPr>
          <w:t>教育部</w:t>
        </w:r>
      </w:hyperlink>
      <w:r>
        <w:rPr>
          <w:rFonts w:ascii="仿宋" w:eastAsia="仿宋" w:hAnsi="仿宋" w:cs="Arial"/>
          <w:sz w:val="32"/>
          <w:szCs w:val="32"/>
          <w:shd w:val="clear" w:color="auto" w:fill="FFFFFF"/>
        </w:rPr>
        <w:t>令第34</w:t>
      </w:r>
      <w:r>
        <w:rPr>
          <w:rFonts w:ascii="仿宋" w:eastAsia="仿宋" w:hAnsi="仿宋" w:cs="Arial" w:hint="eastAsia"/>
          <w:sz w:val="32"/>
          <w:szCs w:val="32"/>
          <w:shd w:val="clear" w:color="auto" w:fill="FFFFFF"/>
        </w:rPr>
        <w:t>号）、</w:t>
      </w:r>
      <w:r>
        <w:rPr>
          <w:rFonts w:ascii="仿宋" w:eastAsia="仿宋" w:hAnsi="仿宋" w:hint="eastAsia"/>
          <w:sz w:val="32"/>
          <w:szCs w:val="32"/>
        </w:rPr>
        <w:t>《高等学校预防与处理学术不端行为办法》（中华人民共和国教育部令第40号）、《普通高等学校学生管理规定》（中华人民共和国教育部令第41号）、《教育部办公厅关于严厉查处高等学校学位论文买卖、代写行文的通知》（教督厅函</w:t>
      </w:r>
      <w:r>
        <w:rPr>
          <w:rFonts w:ascii="仿宋" w:eastAsia="仿宋" w:hAnsi="仿宋" w:hint="eastAsia"/>
          <w:color w:val="333333"/>
          <w:sz w:val="32"/>
          <w:szCs w:val="32"/>
          <w:shd w:val="clear" w:color="auto" w:fill="FFFFFF"/>
        </w:rPr>
        <w:t>〔</w:t>
      </w:r>
      <w:r>
        <w:rPr>
          <w:rFonts w:ascii="仿宋" w:eastAsia="仿宋" w:hAnsi="仿宋"/>
          <w:sz w:val="32"/>
          <w:szCs w:val="32"/>
        </w:rPr>
        <w:t>2018</w:t>
      </w:r>
      <w:r>
        <w:rPr>
          <w:rFonts w:ascii="仿宋" w:eastAsia="仿宋" w:hAnsi="仿宋" w:hint="eastAsia"/>
          <w:color w:val="333333"/>
          <w:sz w:val="32"/>
          <w:szCs w:val="32"/>
          <w:shd w:val="clear" w:color="auto" w:fill="FFFFFF"/>
        </w:rPr>
        <w:t>〕</w:t>
      </w:r>
      <w:r>
        <w:rPr>
          <w:rFonts w:ascii="仿宋" w:eastAsia="仿宋" w:hAnsi="仿宋"/>
          <w:sz w:val="32"/>
          <w:szCs w:val="32"/>
        </w:rPr>
        <w:t>6</w:t>
      </w:r>
      <w:r>
        <w:rPr>
          <w:rFonts w:ascii="仿宋" w:eastAsia="仿宋" w:hAnsi="仿宋" w:hint="eastAsia"/>
          <w:sz w:val="32"/>
          <w:szCs w:val="32"/>
        </w:rPr>
        <w:t>号）、</w:t>
      </w:r>
      <w:r>
        <w:rPr>
          <w:rFonts w:ascii="仿宋" w:eastAsia="仿宋" w:hAnsi="仿宋" w:cs="宋体" w:hint="eastAsia"/>
          <w:sz w:val="32"/>
          <w:szCs w:val="32"/>
        </w:rPr>
        <w:t>《教育部关于狠抓新时代全国高等学校本科教育工作会议精神落实的通知》（教高函</w:t>
      </w:r>
      <w:r>
        <w:rPr>
          <w:rFonts w:ascii="仿宋" w:eastAsia="仿宋" w:hAnsi="仿宋" w:hint="eastAsia"/>
          <w:color w:val="333333"/>
          <w:sz w:val="32"/>
          <w:szCs w:val="32"/>
          <w:shd w:val="clear" w:color="auto" w:fill="FFFFFF"/>
        </w:rPr>
        <w:t>〔</w:t>
      </w:r>
      <w:r>
        <w:rPr>
          <w:rFonts w:ascii="仿宋" w:eastAsia="仿宋" w:hAnsi="仿宋"/>
          <w:sz w:val="32"/>
          <w:szCs w:val="32"/>
        </w:rPr>
        <w:t>2018</w:t>
      </w:r>
      <w:r>
        <w:rPr>
          <w:rFonts w:ascii="仿宋" w:eastAsia="仿宋" w:hAnsi="仿宋" w:hint="eastAsia"/>
          <w:color w:val="333333"/>
          <w:sz w:val="32"/>
          <w:szCs w:val="32"/>
          <w:shd w:val="clear" w:color="auto" w:fill="FFFFFF"/>
        </w:rPr>
        <w:t>〕</w:t>
      </w:r>
      <w:r>
        <w:rPr>
          <w:rFonts w:ascii="仿宋" w:eastAsia="仿宋" w:hAnsi="仿宋" w:cs="宋体" w:hint="eastAsia"/>
          <w:sz w:val="32"/>
          <w:szCs w:val="32"/>
        </w:rPr>
        <w:t>8号）</w:t>
      </w:r>
      <w:r>
        <w:rPr>
          <w:rFonts w:ascii="仿宋" w:eastAsia="仿宋" w:hAnsi="仿宋" w:hint="eastAsia"/>
          <w:sz w:val="32"/>
          <w:szCs w:val="32"/>
        </w:rPr>
        <w:t>等有关文件精神，</w:t>
      </w:r>
      <w:r>
        <w:rPr>
          <w:rFonts w:ascii="仿宋" w:eastAsia="仿宋" w:hAnsi="仿宋" w:cs="Times New Roman" w:hint="eastAsia"/>
          <w:sz w:val="32"/>
          <w:szCs w:val="32"/>
        </w:rPr>
        <w:t>对</w:t>
      </w:r>
      <w:r>
        <w:rPr>
          <w:rFonts w:ascii="仿宋" w:eastAsia="仿宋" w:hAnsi="仿宋" w:hint="eastAsia"/>
          <w:sz w:val="32"/>
          <w:szCs w:val="32"/>
        </w:rPr>
        <w:t>《江西农业大学本科毕业论文（设计）管理办法》（赣农大教发</w:t>
      </w:r>
      <w:r>
        <w:rPr>
          <w:rFonts w:ascii="仿宋" w:eastAsia="仿宋" w:hAnsi="仿宋" w:hint="eastAsia"/>
          <w:color w:val="333333"/>
          <w:sz w:val="32"/>
          <w:szCs w:val="32"/>
          <w:shd w:val="clear" w:color="auto" w:fill="FFFFFF"/>
        </w:rPr>
        <w:t>〔</w:t>
      </w:r>
      <w:r>
        <w:rPr>
          <w:rFonts w:ascii="仿宋" w:eastAsia="仿宋" w:hAnsi="仿宋"/>
          <w:sz w:val="32"/>
          <w:szCs w:val="32"/>
        </w:rPr>
        <w:t>201</w:t>
      </w:r>
      <w:r>
        <w:rPr>
          <w:rFonts w:ascii="仿宋" w:eastAsia="仿宋" w:hAnsi="仿宋" w:hint="eastAsia"/>
          <w:sz w:val="32"/>
          <w:szCs w:val="32"/>
        </w:rPr>
        <w:t>1</w:t>
      </w:r>
      <w:r>
        <w:rPr>
          <w:rFonts w:ascii="仿宋" w:eastAsia="仿宋" w:hAnsi="仿宋" w:hint="eastAsia"/>
          <w:color w:val="333333"/>
          <w:sz w:val="32"/>
          <w:szCs w:val="32"/>
          <w:shd w:val="clear" w:color="auto" w:fill="FFFFFF"/>
        </w:rPr>
        <w:t>〕</w:t>
      </w:r>
      <w:r>
        <w:rPr>
          <w:rFonts w:ascii="仿宋" w:eastAsia="仿宋" w:hAnsi="仿宋" w:hint="eastAsia"/>
          <w:sz w:val="32"/>
          <w:szCs w:val="32"/>
        </w:rPr>
        <w:t>25号）进行</w:t>
      </w:r>
      <w:r>
        <w:rPr>
          <w:rFonts w:ascii="仿宋" w:eastAsia="仿宋" w:hAnsi="仿宋" w:cs="Times New Roman" w:hint="eastAsia"/>
          <w:sz w:val="32"/>
          <w:szCs w:val="32"/>
        </w:rPr>
        <w:t>修订，形成本办法</w:t>
      </w:r>
      <w:r>
        <w:rPr>
          <w:rFonts w:ascii="仿宋" w:eastAsia="仿宋" w:hAnsi="仿宋" w:hint="eastAsia"/>
          <w:sz w:val="32"/>
          <w:szCs w:val="32"/>
        </w:rPr>
        <w:t>。</w:t>
      </w:r>
    </w:p>
    <w:p w:rsidR="005C1EA6" w:rsidRDefault="00214D17" w:rsidP="00923D4A">
      <w:pPr>
        <w:spacing w:beforeLines="50" w:afterLines="50" w:line="500" w:lineRule="exact"/>
        <w:jc w:val="center"/>
        <w:rPr>
          <w:rFonts w:ascii="黑体" w:eastAsia="黑体" w:hAnsi="黑体"/>
          <w:b/>
          <w:sz w:val="32"/>
          <w:szCs w:val="24"/>
        </w:rPr>
      </w:pPr>
      <w:r>
        <w:rPr>
          <w:rFonts w:ascii="黑体" w:eastAsia="黑体" w:hAnsi="黑体" w:hint="eastAsia"/>
          <w:b/>
          <w:sz w:val="32"/>
          <w:szCs w:val="24"/>
        </w:rPr>
        <w:t>第二章  本科毕业论文（设计）的组织管理</w:t>
      </w:r>
    </w:p>
    <w:p w:rsidR="005C1EA6" w:rsidRPr="00AA45C5" w:rsidRDefault="00214D17">
      <w:pPr>
        <w:adjustRightInd/>
        <w:snapToGrid/>
        <w:spacing w:after="0" w:line="500" w:lineRule="exact"/>
        <w:ind w:firstLineChars="200" w:firstLine="643"/>
        <w:jc w:val="both"/>
        <w:rPr>
          <w:rFonts w:ascii="仿宋" w:eastAsia="仿宋" w:hAnsi="仿宋" w:cs="宋体"/>
          <w:b/>
          <w:sz w:val="32"/>
          <w:szCs w:val="32"/>
        </w:rPr>
      </w:pPr>
      <w:r>
        <w:rPr>
          <w:rFonts w:ascii="仿宋" w:eastAsia="仿宋" w:hAnsi="仿宋" w:cs="仿宋" w:hint="eastAsia"/>
          <w:b/>
          <w:sz w:val="32"/>
          <w:szCs w:val="32"/>
        </w:rPr>
        <w:t xml:space="preserve">第三条 </w:t>
      </w:r>
      <w:r>
        <w:rPr>
          <w:rFonts w:ascii="仿宋" w:eastAsia="仿宋" w:hAnsi="仿宋" w:cs="宋体" w:hint="eastAsia"/>
          <w:sz w:val="32"/>
          <w:szCs w:val="32"/>
        </w:rPr>
        <w:t>毕业论文（设计）工作</w:t>
      </w:r>
      <w:r>
        <w:rPr>
          <w:rFonts w:ascii="仿宋" w:eastAsia="仿宋" w:hAnsi="仿宋" w:hint="eastAsia"/>
          <w:sz w:val="32"/>
          <w:szCs w:val="32"/>
        </w:rPr>
        <w:t>在分管校长的统一领导下</w:t>
      </w:r>
      <w:r>
        <w:rPr>
          <w:rFonts w:ascii="仿宋" w:eastAsia="仿宋" w:hAnsi="仿宋" w:cs="宋体" w:hint="eastAsia"/>
          <w:sz w:val="32"/>
          <w:szCs w:val="32"/>
        </w:rPr>
        <w:t>实行校、院</w:t>
      </w:r>
      <w:r>
        <w:rPr>
          <w:rFonts w:ascii="仿宋" w:eastAsia="仿宋" w:hAnsi="仿宋" w:hint="eastAsia"/>
          <w:sz w:val="32"/>
          <w:szCs w:val="32"/>
        </w:rPr>
        <w:t>两级管理。教务处负责全校毕业论文（设计）的宏观管理和指导工作，制定相关管理制度，检查督促各</w:t>
      </w:r>
      <w:r>
        <w:rPr>
          <w:rFonts w:ascii="仿宋" w:eastAsia="仿宋" w:hAnsi="仿宋" w:hint="eastAsia"/>
          <w:sz w:val="32"/>
          <w:szCs w:val="32"/>
        </w:rPr>
        <w:lastRenderedPageBreak/>
        <w:t>学院毕业论文（设计）工作的落实情况，评选表彰校级优秀毕业论文和优秀指导教师，编印《江西农业大学优秀本科毕业论文（设计）汇编》。学院是毕业论文（设计）工作组织和实施的主体，学院毕业论文（设计）领导小组</w:t>
      </w:r>
      <w:r w:rsidRPr="00AA45C5">
        <w:rPr>
          <w:rFonts w:ascii="仿宋" w:eastAsia="仿宋" w:hAnsi="仿宋" w:hint="eastAsia"/>
          <w:sz w:val="32"/>
          <w:szCs w:val="32"/>
        </w:rPr>
        <w:t>由分管本科教学的院领导（教学院长）、各教研室主任及教务员组成，在院长领导下统筹毕业论文（设计）组织管理工作，指导教师具体负责毕业论文（设计）全过程。</w:t>
      </w:r>
    </w:p>
    <w:p w:rsidR="005C1EA6" w:rsidRDefault="00214D17">
      <w:pPr>
        <w:adjustRightInd/>
        <w:snapToGrid/>
        <w:spacing w:after="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 xml:space="preserve">第四条 </w:t>
      </w:r>
      <w:r w:rsidRPr="00AA45C5">
        <w:rPr>
          <w:rFonts w:ascii="仿宋" w:eastAsia="仿宋" w:hAnsi="仿宋" w:hint="eastAsia"/>
          <w:sz w:val="32"/>
          <w:szCs w:val="32"/>
        </w:rPr>
        <w:t>教学院长</w:t>
      </w:r>
      <w:r>
        <w:rPr>
          <w:rFonts w:ascii="仿宋" w:eastAsia="仿宋" w:hAnsi="仿宋" w:hint="eastAsia"/>
          <w:sz w:val="32"/>
          <w:szCs w:val="32"/>
        </w:rPr>
        <w:t>负责</w:t>
      </w:r>
      <w:r>
        <w:rPr>
          <w:rFonts w:ascii="仿宋" w:eastAsia="仿宋" w:hAnsi="仿宋" w:hint="eastAsia"/>
          <w:color w:val="000000"/>
          <w:sz w:val="32"/>
          <w:szCs w:val="32"/>
        </w:rPr>
        <w:t>审定学院毕业论文（设计）工作实施计划，协调指导学院毕业论文（设计）工作，督查学院毕业论文（设计）的进度和质量</w:t>
      </w:r>
      <w:r>
        <w:rPr>
          <w:rFonts w:ascii="仿宋" w:eastAsia="仿宋" w:hAnsi="仿宋" w:hint="eastAsia"/>
          <w:sz w:val="32"/>
          <w:szCs w:val="32"/>
        </w:rPr>
        <w:t>。</w:t>
      </w:r>
    </w:p>
    <w:p w:rsidR="005C1EA6" w:rsidRDefault="00214D17">
      <w:pPr>
        <w:adjustRightInd/>
        <w:snapToGrid/>
        <w:spacing w:after="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第五条</w:t>
      </w:r>
      <w:r>
        <w:rPr>
          <w:rFonts w:ascii="仿宋" w:eastAsia="仿宋" w:hAnsi="仿宋" w:hint="eastAsia"/>
          <w:sz w:val="32"/>
          <w:szCs w:val="32"/>
        </w:rPr>
        <w:t xml:space="preserve"> 教研室主任具体职责：提出本专业或专业方向(领域）对毕业论文(设计)的计划和要求，协助安排指导教师，负责分配指导教师交叉评阅毕业论文（设计）、开展中期检查、组织答辩和评定成绩等工作。</w:t>
      </w:r>
    </w:p>
    <w:p w:rsidR="005C1EA6" w:rsidRDefault="00214D17">
      <w:pPr>
        <w:adjustRightInd/>
        <w:snapToGrid/>
        <w:spacing w:after="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第六条</w:t>
      </w:r>
      <w:r>
        <w:rPr>
          <w:rFonts w:ascii="仿宋" w:eastAsia="仿宋" w:hAnsi="仿宋" w:hint="eastAsia"/>
          <w:sz w:val="32"/>
          <w:szCs w:val="32"/>
        </w:rPr>
        <w:t xml:space="preserve"> 教务员的具体职责：协助教学院长督查学院学生毕业论文（设计）</w:t>
      </w:r>
      <w:r w:rsidR="00923D4A">
        <w:rPr>
          <w:rFonts w:ascii="仿宋" w:eastAsia="仿宋" w:hAnsi="仿宋" w:hint="eastAsia"/>
          <w:sz w:val="32"/>
          <w:szCs w:val="32"/>
        </w:rPr>
        <w:t>进展情况，对师生遇到的问题及时反馈至毕业论文（设计）领导小组</w:t>
      </w:r>
      <w:r>
        <w:rPr>
          <w:rFonts w:ascii="仿宋" w:eastAsia="仿宋" w:hAnsi="仿宋" w:hint="eastAsia"/>
          <w:sz w:val="32"/>
          <w:szCs w:val="32"/>
        </w:rPr>
        <w:t>讨论解</w:t>
      </w:r>
      <w:r w:rsidR="00923D4A">
        <w:rPr>
          <w:rFonts w:ascii="仿宋" w:eastAsia="仿宋" w:hAnsi="仿宋" w:hint="eastAsia"/>
          <w:sz w:val="32"/>
          <w:szCs w:val="32"/>
        </w:rPr>
        <w:t>决。协助教研室主任做好毕业论文（设计）中期检查工作，负责安排</w:t>
      </w:r>
      <w:r>
        <w:rPr>
          <w:rFonts w:ascii="仿宋" w:eastAsia="仿宋" w:hAnsi="仿宋" w:hint="eastAsia"/>
          <w:sz w:val="32"/>
          <w:szCs w:val="32"/>
        </w:rPr>
        <w:t>毕业论文（</w:t>
      </w:r>
      <w:r w:rsidR="00923D4A">
        <w:rPr>
          <w:rFonts w:ascii="仿宋" w:eastAsia="仿宋" w:hAnsi="仿宋" w:hint="eastAsia"/>
          <w:sz w:val="32"/>
          <w:szCs w:val="32"/>
        </w:rPr>
        <w:t>设计）答辩时间和地点，并做好毕业论文（设计）相关材料</w:t>
      </w:r>
      <w:r>
        <w:rPr>
          <w:rFonts w:ascii="仿宋" w:eastAsia="仿宋" w:hAnsi="仿宋" w:hint="eastAsia"/>
          <w:sz w:val="32"/>
          <w:szCs w:val="32"/>
        </w:rPr>
        <w:t>存档等工作。</w:t>
      </w:r>
    </w:p>
    <w:p w:rsidR="000F28FD" w:rsidRPr="00AA45C5" w:rsidRDefault="00214D17" w:rsidP="000F28FD">
      <w:pPr>
        <w:adjustRightInd/>
        <w:snapToGrid/>
        <w:spacing w:after="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 xml:space="preserve">第七条 </w:t>
      </w:r>
      <w:r>
        <w:rPr>
          <w:rFonts w:ascii="仿宋" w:eastAsia="仿宋" w:hAnsi="仿宋" w:hint="eastAsia"/>
          <w:sz w:val="32"/>
          <w:szCs w:val="32"/>
        </w:rPr>
        <w:t>指导教师的具体职责：</w:t>
      </w:r>
      <w:r>
        <w:rPr>
          <w:rFonts w:ascii="仿宋" w:eastAsia="仿宋" w:hAnsi="仿宋" w:hint="eastAsia"/>
          <w:color w:val="000000"/>
          <w:sz w:val="32"/>
          <w:szCs w:val="32"/>
        </w:rPr>
        <w:t>提出选题方向；下达</w:t>
      </w:r>
      <w:r>
        <w:rPr>
          <w:rFonts w:ascii="仿宋" w:eastAsia="仿宋" w:hAnsi="仿宋" w:hint="eastAsia"/>
          <w:sz w:val="32"/>
          <w:szCs w:val="32"/>
        </w:rPr>
        <w:t>任务书；</w:t>
      </w:r>
      <w:r>
        <w:rPr>
          <w:rFonts w:ascii="仿宋" w:eastAsia="仿宋" w:hAnsi="仿宋" w:hint="eastAsia"/>
          <w:color w:val="000000"/>
          <w:sz w:val="32"/>
          <w:szCs w:val="32"/>
        </w:rPr>
        <w:t>审定开题报告；指导学生开展实验研究、资料收集；定期与学生讨论交流、进行答疑与指导、检查毕业</w:t>
      </w:r>
      <w:r>
        <w:rPr>
          <w:rFonts w:ascii="仿宋" w:eastAsia="仿宋" w:hAnsi="仿宋" w:hint="eastAsia"/>
          <w:sz w:val="32"/>
          <w:szCs w:val="32"/>
        </w:rPr>
        <w:t>论文（设计）</w:t>
      </w:r>
      <w:r w:rsidR="004D5375">
        <w:rPr>
          <w:rFonts w:ascii="仿宋" w:eastAsia="仿宋" w:hAnsi="仿宋" w:hint="eastAsia"/>
          <w:color w:val="000000"/>
          <w:sz w:val="32"/>
          <w:szCs w:val="32"/>
        </w:rPr>
        <w:t>进度；</w:t>
      </w:r>
      <w:r w:rsidR="001C06F7">
        <w:rPr>
          <w:rFonts w:ascii="仿宋" w:eastAsia="仿宋" w:hAnsi="仿宋" w:hint="eastAsia"/>
          <w:sz w:val="32"/>
          <w:szCs w:val="32"/>
        </w:rPr>
        <w:t>指导学生按规范要求</w:t>
      </w:r>
      <w:r w:rsidR="001C06F7" w:rsidRPr="00AA45C5">
        <w:rPr>
          <w:rFonts w:ascii="仿宋" w:eastAsia="仿宋" w:hAnsi="仿宋" w:hint="eastAsia"/>
          <w:sz w:val="32"/>
          <w:szCs w:val="32"/>
        </w:rPr>
        <w:t>撰写毕业论文（设计）；</w:t>
      </w:r>
      <w:r w:rsidR="004D5375">
        <w:rPr>
          <w:rFonts w:ascii="仿宋" w:eastAsia="仿宋" w:hAnsi="仿宋" w:hint="eastAsia"/>
          <w:color w:val="000000"/>
          <w:sz w:val="32"/>
          <w:szCs w:val="32"/>
        </w:rPr>
        <w:t>严格把控</w:t>
      </w:r>
      <w:r>
        <w:rPr>
          <w:rFonts w:ascii="仿宋" w:eastAsia="仿宋" w:hAnsi="仿宋" w:hint="eastAsia"/>
          <w:color w:val="000000"/>
          <w:sz w:val="32"/>
          <w:szCs w:val="32"/>
        </w:rPr>
        <w:t>毕业论文（设计）质量；</w:t>
      </w:r>
      <w:r w:rsidRPr="00AA45C5">
        <w:rPr>
          <w:rFonts w:ascii="仿宋" w:eastAsia="仿宋" w:hAnsi="仿宋" w:hint="eastAsia"/>
          <w:sz w:val="32"/>
          <w:szCs w:val="32"/>
        </w:rPr>
        <w:t>参加毕业论文（设计）答辩；评定毕业论文（设计）成绩。</w:t>
      </w:r>
    </w:p>
    <w:p w:rsidR="005C1EA6" w:rsidRDefault="00214D17" w:rsidP="000F28FD">
      <w:pPr>
        <w:adjustRightInd/>
        <w:snapToGrid/>
        <w:spacing w:after="0" w:line="500" w:lineRule="exact"/>
        <w:ind w:firstLineChars="200" w:firstLine="643"/>
        <w:jc w:val="both"/>
        <w:rPr>
          <w:rFonts w:ascii="仿宋" w:eastAsia="仿宋" w:hAnsi="仿宋" w:cs="宋体"/>
          <w:sz w:val="32"/>
          <w:szCs w:val="32"/>
        </w:rPr>
      </w:pPr>
      <w:r>
        <w:rPr>
          <w:rFonts w:ascii="仿宋" w:eastAsia="仿宋" w:hAnsi="仿宋" w:cs="仿宋" w:hint="eastAsia"/>
          <w:b/>
          <w:sz w:val="32"/>
          <w:szCs w:val="32"/>
        </w:rPr>
        <w:lastRenderedPageBreak/>
        <w:t xml:space="preserve">第八条 </w:t>
      </w:r>
      <w:r>
        <w:rPr>
          <w:rFonts w:ascii="仿宋" w:eastAsia="仿宋" w:hAnsi="仿宋" w:cs="宋体" w:hint="eastAsia"/>
          <w:sz w:val="32"/>
          <w:szCs w:val="32"/>
        </w:rPr>
        <w:t>学生职责：严格遵守学校和实习单位的规章制度；</w:t>
      </w:r>
      <w:r>
        <w:rPr>
          <w:rFonts w:ascii="仿宋" w:eastAsia="仿宋" w:hAnsi="仿宋" w:cs="Times New Roman" w:hint="eastAsia"/>
          <w:bCs/>
          <w:kern w:val="2"/>
          <w:sz w:val="32"/>
          <w:szCs w:val="32"/>
        </w:rPr>
        <w:t>充分发挥主动性与创造性，</w:t>
      </w:r>
      <w:r>
        <w:rPr>
          <w:rFonts w:ascii="仿宋" w:eastAsia="仿宋" w:hAnsi="仿宋" w:cs="宋体" w:hint="eastAsia"/>
          <w:sz w:val="32"/>
          <w:szCs w:val="32"/>
        </w:rPr>
        <w:t>虚心接受教师的指导，</w:t>
      </w:r>
      <w:r>
        <w:rPr>
          <w:rFonts w:ascii="仿宋" w:eastAsia="仿宋" w:hAnsi="仿宋" w:cs="Times New Roman" w:hint="eastAsia"/>
          <w:bCs/>
          <w:kern w:val="2"/>
          <w:sz w:val="32"/>
          <w:szCs w:val="32"/>
        </w:rPr>
        <w:t>定期向指导教师汇报工作进度，</w:t>
      </w:r>
      <w:r>
        <w:rPr>
          <w:rFonts w:ascii="仿宋" w:eastAsia="仿宋" w:hAnsi="仿宋" w:cs="宋体" w:hint="eastAsia"/>
          <w:sz w:val="32"/>
          <w:szCs w:val="32"/>
        </w:rPr>
        <w:t>独立按时完成规定的工作任务；</w:t>
      </w:r>
      <w:r>
        <w:rPr>
          <w:rFonts w:ascii="仿宋" w:eastAsia="仿宋" w:hAnsi="仿宋" w:cs="Times New Roman" w:hint="eastAsia"/>
          <w:bCs/>
          <w:kern w:val="2"/>
          <w:sz w:val="32"/>
          <w:szCs w:val="32"/>
        </w:rPr>
        <w:t>恪守学术道德与学术规范，秉持严谨求实的科学态度，不抄袭、剽窃或弄虚作假，不得找人代写，不得买卖毕业论文（设计）</w:t>
      </w:r>
      <w:r>
        <w:rPr>
          <w:rFonts w:ascii="仿宋" w:eastAsia="仿宋" w:hAnsi="仿宋" w:cs="宋体" w:hint="eastAsia"/>
          <w:sz w:val="32"/>
          <w:szCs w:val="32"/>
        </w:rPr>
        <w:t>，按时提交毕业论文（设计）。</w:t>
      </w:r>
    </w:p>
    <w:p w:rsidR="005C1EA6" w:rsidRDefault="00214D17" w:rsidP="00923D4A">
      <w:pPr>
        <w:spacing w:beforeLines="50" w:afterLines="50" w:line="500" w:lineRule="exact"/>
        <w:jc w:val="center"/>
        <w:rPr>
          <w:rFonts w:ascii="黑体" w:eastAsia="黑体" w:hAnsi="黑体"/>
          <w:b/>
          <w:sz w:val="32"/>
          <w:szCs w:val="24"/>
        </w:rPr>
      </w:pPr>
      <w:r>
        <w:rPr>
          <w:rFonts w:ascii="黑体" w:eastAsia="黑体" w:hAnsi="黑体" w:hint="eastAsia"/>
          <w:b/>
          <w:sz w:val="32"/>
          <w:szCs w:val="24"/>
        </w:rPr>
        <w:t>第三章  本科毕业论文（设计）的过程管理</w:t>
      </w:r>
    </w:p>
    <w:p w:rsidR="005C1EA6" w:rsidRDefault="00214D17" w:rsidP="000F28FD">
      <w:pPr>
        <w:adjustRightInd/>
        <w:snapToGrid/>
        <w:spacing w:after="0" w:line="500" w:lineRule="exact"/>
        <w:ind w:firstLineChars="200" w:firstLine="640"/>
        <w:jc w:val="both"/>
        <w:rPr>
          <w:rFonts w:ascii="仿宋" w:eastAsia="仿宋" w:hAnsi="仿宋"/>
          <w:color w:val="000000"/>
          <w:sz w:val="32"/>
          <w:szCs w:val="32"/>
        </w:rPr>
      </w:pPr>
      <w:r>
        <w:rPr>
          <w:rFonts w:ascii="仿宋" w:eastAsia="仿宋" w:hAnsi="仿宋" w:hint="eastAsia"/>
          <w:color w:val="000000"/>
          <w:sz w:val="32"/>
          <w:szCs w:val="32"/>
        </w:rPr>
        <w:t>本科毕业论文（设计）过程管理采用“江西农业大学大学生毕业论文（设计）管理系统”（以下简称“农大毕业论文系统”），该系统实现了管理服务、在线沟通、论文检测、备份存储等功能，贯穿毕业论文（设计）教学环节的全部流程。我校本科毕业论文（设计）的选题、开题报告、任务书、毕业论文（设计）正文、交叉评审、检测均在该系统中进行。</w:t>
      </w:r>
    </w:p>
    <w:p w:rsidR="005C1EA6" w:rsidRDefault="00214D17" w:rsidP="00923D4A">
      <w:pPr>
        <w:adjustRightInd/>
        <w:snapToGrid/>
        <w:spacing w:beforeLines="50" w:afterLines="50" w:line="500" w:lineRule="exact"/>
        <w:jc w:val="center"/>
        <w:rPr>
          <w:rFonts w:ascii="楷体" w:eastAsia="楷体" w:hAnsi="楷体" w:cs="楷体"/>
          <w:b/>
          <w:color w:val="000000"/>
          <w:sz w:val="32"/>
          <w:szCs w:val="32"/>
        </w:rPr>
      </w:pPr>
      <w:r>
        <w:rPr>
          <w:rFonts w:ascii="楷体" w:eastAsia="楷体" w:hAnsi="楷体" w:cs="楷体" w:hint="eastAsia"/>
          <w:b/>
          <w:color w:val="000000"/>
          <w:sz w:val="32"/>
          <w:szCs w:val="32"/>
        </w:rPr>
        <w:t xml:space="preserve">第一节 </w:t>
      </w:r>
      <w:r>
        <w:rPr>
          <w:rFonts w:ascii="楷体" w:eastAsia="楷体" w:hAnsi="楷体" w:cs="楷体" w:hint="eastAsia"/>
          <w:b/>
          <w:sz w:val="32"/>
          <w:szCs w:val="32"/>
        </w:rPr>
        <w:t>本科毕业论文（设计）的选题、开题和任务书</w:t>
      </w:r>
    </w:p>
    <w:p w:rsidR="005C1EA6" w:rsidRDefault="00214D17">
      <w:pPr>
        <w:adjustRightInd/>
        <w:snapToGrid/>
        <w:spacing w:after="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第九条</w:t>
      </w:r>
      <w:r>
        <w:rPr>
          <w:rFonts w:ascii="仿宋" w:eastAsia="仿宋" w:hAnsi="仿宋" w:hint="eastAsia"/>
          <w:sz w:val="32"/>
          <w:szCs w:val="32"/>
        </w:rPr>
        <w:t xml:space="preserve"> 毕业论文（设计）的选题应遵循以下原则：</w:t>
      </w:r>
    </w:p>
    <w:p w:rsidR="005C1EA6" w:rsidRDefault="00214D17">
      <w:pPr>
        <w:adjustRightInd/>
        <w:snapToGrid/>
        <w:spacing w:after="0" w:line="500" w:lineRule="exact"/>
        <w:ind w:firstLineChars="200" w:firstLine="640"/>
        <w:jc w:val="both"/>
        <w:rPr>
          <w:rFonts w:ascii="仿宋" w:eastAsia="仿宋" w:hAnsi="仿宋"/>
          <w:sz w:val="32"/>
          <w:szCs w:val="32"/>
        </w:rPr>
      </w:pPr>
      <w:r>
        <w:rPr>
          <w:rFonts w:ascii="仿宋" w:eastAsia="仿宋" w:hAnsi="仿宋" w:hint="eastAsia"/>
          <w:sz w:val="32"/>
          <w:szCs w:val="32"/>
        </w:rPr>
        <w:t>（一）指导教师和学生实行双向选择，在“农大毕业论文系统</w:t>
      </w:r>
      <w:r>
        <w:rPr>
          <w:rFonts w:ascii="仿宋" w:eastAsia="仿宋" w:hAnsi="仿宋"/>
          <w:sz w:val="32"/>
          <w:szCs w:val="32"/>
        </w:rPr>
        <w:t>”</w:t>
      </w:r>
      <w:r>
        <w:rPr>
          <w:rFonts w:ascii="仿宋" w:eastAsia="仿宋" w:hAnsi="仿宋" w:hint="eastAsia"/>
          <w:sz w:val="32"/>
          <w:szCs w:val="32"/>
        </w:rPr>
        <w:t>进行，题目既可由学生提出，也可由教师给定，由教研室主任汇总（校外合作单位提出的选题也一并由教研室统筹协调安排），对在双向选择中不能落实选题的学生，由教研室协调落实并经学院审核，与指导教师名单一起公布。</w:t>
      </w:r>
    </w:p>
    <w:p w:rsidR="005C1EA6" w:rsidRDefault="00214D17">
      <w:pPr>
        <w:adjustRightInd/>
        <w:snapToGrid/>
        <w:spacing w:after="0" w:line="500" w:lineRule="exact"/>
        <w:ind w:firstLineChars="200" w:firstLine="640"/>
        <w:jc w:val="both"/>
        <w:rPr>
          <w:rFonts w:ascii="仿宋" w:eastAsia="仿宋" w:hAnsi="仿宋" w:cs="宋体"/>
          <w:sz w:val="32"/>
          <w:szCs w:val="32"/>
        </w:rPr>
      </w:pPr>
      <w:r>
        <w:rPr>
          <w:rFonts w:ascii="仿宋" w:eastAsia="仿宋" w:hAnsi="仿宋" w:cs="宋体" w:hint="eastAsia"/>
          <w:sz w:val="32"/>
          <w:szCs w:val="32"/>
        </w:rPr>
        <w:t>（二）选题应符合专业培养目标，满足人才培养基本需求，学生在教师指导下，能在规定时间内完成，并取得阶段性成果，有利于巩固所学知识，有利于培养学生的实践能力和创新思维。理工农类专业学生原则上选择实验类、</w:t>
      </w:r>
      <w:r>
        <w:rPr>
          <w:rFonts w:ascii="仿宋" w:eastAsia="仿宋" w:hAnsi="仿宋" w:cs="宋体" w:hint="eastAsia"/>
          <w:sz w:val="32"/>
          <w:szCs w:val="32"/>
        </w:rPr>
        <w:lastRenderedPageBreak/>
        <w:t>工程实践类、设计类题目，人文社科类专业学生应根据专业特点，结合社会实践，设立题目。</w:t>
      </w:r>
    </w:p>
    <w:p w:rsidR="005C1EA6" w:rsidRDefault="00214D17">
      <w:pPr>
        <w:adjustRightInd/>
        <w:snapToGrid/>
        <w:spacing w:after="0" w:line="500" w:lineRule="exact"/>
        <w:ind w:firstLineChars="200" w:firstLine="640"/>
        <w:jc w:val="both"/>
        <w:rPr>
          <w:rFonts w:ascii="仿宋" w:eastAsia="仿宋" w:hAnsi="仿宋" w:cs="宋体"/>
          <w:sz w:val="32"/>
          <w:szCs w:val="32"/>
        </w:rPr>
      </w:pPr>
      <w:r>
        <w:rPr>
          <w:rFonts w:ascii="仿宋" w:eastAsia="仿宋" w:hAnsi="仿宋" w:cs="宋体" w:hint="eastAsia"/>
          <w:sz w:val="32"/>
          <w:szCs w:val="32"/>
        </w:rPr>
        <w:t>（三）毕业论文（设计）的选题</w:t>
      </w:r>
      <w:r w:rsidRPr="00AA45C5">
        <w:rPr>
          <w:rFonts w:ascii="仿宋" w:eastAsia="仿宋" w:hAnsi="仿宋" w:cs="宋体" w:hint="eastAsia"/>
          <w:sz w:val="32"/>
          <w:szCs w:val="32"/>
        </w:rPr>
        <w:t>原则上</w:t>
      </w:r>
      <w:r>
        <w:rPr>
          <w:rFonts w:ascii="仿宋" w:eastAsia="仿宋" w:hAnsi="仿宋" w:cs="宋体" w:hint="eastAsia"/>
          <w:sz w:val="32"/>
          <w:szCs w:val="32"/>
        </w:rPr>
        <w:t>实行“一人一题”。若需二人及以上共同完成，须由指导教师提出并由教学院长批准方可。在二人及以上共同完成的选题中，课题的总体设计每个学生都要参加，其余部分做到分工明确，确保每个学生能独立完成其中的部分内容。</w:t>
      </w:r>
    </w:p>
    <w:p w:rsidR="005C1EA6" w:rsidRDefault="00214D17">
      <w:pPr>
        <w:adjustRightInd/>
        <w:snapToGrid/>
        <w:spacing w:after="0" w:line="500" w:lineRule="exact"/>
        <w:ind w:firstLineChars="200" w:firstLine="640"/>
        <w:jc w:val="both"/>
        <w:rPr>
          <w:rFonts w:ascii="仿宋" w:eastAsia="仿宋" w:hAnsi="仿宋" w:cs="宋体"/>
          <w:sz w:val="32"/>
          <w:szCs w:val="32"/>
        </w:rPr>
      </w:pPr>
      <w:r>
        <w:rPr>
          <w:rFonts w:ascii="仿宋" w:eastAsia="仿宋" w:hAnsi="仿宋" w:cs="宋体" w:hint="eastAsia"/>
          <w:sz w:val="32"/>
          <w:szCs w:val="32"/>
        </w:rPr>
        <w:t>（四）本科生原则上都要完成毕业论文（设计）。根据我校不同专业特点，经分管校长同意，音乐与舞蹈学类等专业学生可以毕业汇报演出的形式，同时结合毕业汇报演出提交一份不少于三千字的报告作为毕业论文（设计），其成绩考核评定办法由专业所在学院另行制定并报教务处备案。</w:t>
      </w:r>
    </w:p>
    <w:p w:rsidR="005C1EA6" w:rsidRDefault="00214D17">
      <w:pPr>
        <w:spacing w:after="0" w:line="500" w:lineRule="exact"/>
        <w:ind w:firstLineChars="200" w:firstLine="640"/>
        <w:jc w:val="both"/>
        <w:rPr>
          <w:rFonts w:ascii="仿宋" w:eastAsia="仿宋" w:hAnsi="仿宋" w:cs="宋体"/>
          <w:sz w:val="32"/>
          <w:szCs w:val="32"/>
        </w:rPr>
      </w:pPr>
      <w:r>
        <w:rPr>
          <w:rFonts w:ascii="仿宋" w:eastAsia="仿宋" w:hAnsi="仿宋" w:cs="宋体" w:hint="eastAsia"/>
          <w:sz w:val="32"/>
          <w:szCs w:val="32"/>
        </w:rPr>
        <w:t>(五)根据《江西农业大学大学生创新创业训练计划项目管理办法（试行）》（赣农大发</w:t>
      </w:r>
      <w:r w:rsidR="002C7CB0">
        <w:rPr>
          <w:rFonts w:ascii="仿宋" w:eastAsia="仿宋" w:hAnsi="仿宋" w:cs="仿宋" w:hint="eastAsia"/>
          <w:sz w:val="32"/>
          <w:szCs w:val="32"/>
        </w:rPr>
        <w:t>〔</w:t>
      </w:r>
      <w:r>
        <w:rPr>
          <w:rFonts w:ascii="仿宋" w:eastAsia="仿宋" w:hAnsi="仿宋" w:cs="宋体" w:hint="eastAsia"/>
          <w:sz w:val="32"/>
          <w:szCs w:val="32"/>
        </w:rPr>
        <w:t>2018</w:t>
      </w:r>
      <w:r w:rsidR="002C7CB0">
        <w:rPr>
          <w:rFonts w:ascii="仿宋" w:eastAsia="仿宋" w:hAnsi="仿宋" w:cs="仿宋" w:hint="eastAsia"/>
          <w:sz w:val="32"/>
          <w:szCs w:val="32"/>
        </w:rPr>
        <w:t>〕</w:t>
      </w:r>
      <w:r>
        <w:rPr>
          <w:rFonts w:ascii="仿宋" w:eastAsia="仿宋" w:hAnsi="仿宋" w:cs="宋体" w:hint="eastAsia"/>
          <w:sz w:val="32"/>
          <w:szCs w:val="32"/>
        </w:rPr>
        <w:t>14号）规定，学生作品参加课外创新创业活动或学科竞赛成果显著，且结项后项目组负责人进入毕业实习阶段，经学生（仅限项目负责人）提出申请，征得指导教师同意，经学院审查报教务处批准，可作为学生毕业论文（设计）进行答辩。跨学科的项目负责人在进入毕业论文（设计）环节时，可选择项目指导教师作为其毕业论文（设计）的指导教师，毕业论文（设计）答辩在学生所在学院进行。该学生的毕业论文（设计）应符合本办法规定的标准和要求。</w:t>
      </w:r>
    </w:p>
    <w:p w:rsidR="005C1EA6" w:rsidRDefault="00214D17">
      <w:pPr>
        <w:adjustRightInd/>
        <w:snapToGrid/>
        <w:spacing w:after="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 xml:space="preserve">第十条 </w:t>
      </w:r>
      <w:r>
        <w:rPr>
          <w:rFonts w:ascii="仿宋" w:eastAsia="仿宋" w:hAnsi="仿宋" w:hint="eastAsia"/>
          <w:sz w:val="32"/>
          <w:szCs w:val="32"/>
        </w:rPr>
        <w:t>毕业论文（设计）的开题和任务书：</w:t>
      </w:r>
    </w:p>
    <w:p w:rsidR="00E024FF" w:rsidRPr="00E024FF" w:rsidRDefault="00214D17">
      <w:pPr>
        <w:adjustRightInd/>
        <w:snapToGrid/>
        <w:spacing w:after="0" w:line="500" w:lineRule="exact"/>
        <w:ind w:firstLineChars="200" w:firstLine="640"/>
        <w:jc w:val="both"/>
        <w:rPr>
          <w:rFonts w:ascii="仿宋" w:eastAsia="仿宋" w:hAnsi="仿宋" w:hint="eastAsia"/>
          <w:sz w:val="32"/>
          <w:szCs w:val="32"/>
        </w:rPr>
      </w:pPr>
      <w:r>
        <w:rPr>
          <w:rFonts w:ascii="仿宋" w:eastAsia="仿宋" w:hAnsi="仿宋" w:cs="宋体" w:hint="eastAsia"/>
          <w:sz w:val="32"/>
          <w:szCs w:val="32"/>
        </w:rPr>
        <w:t>（一）</w:t>
      </w:r>
      <w:r>
        <w:rPr>
          <w:rFonts w:ascii="仿宋" w:eastAsia="仿宋" w:hAnsi="仿宋" w:hint="eastAsia"/>
          <w:sz w:val="32"/>
          <w:szCs w:val="32"/>
        </w:rPr>
        <w:t>各学院组织开题报告会，</w:t>
      </w:r>
      <w:r>
        <w:rPr>
          <w:rFonts w:ascii="仿宋" w:eastAsia="仿宋" w:hAnsi="仿宋" w:hint="eastAsia"/>
          <w:color w:val="000000"/>
          <w:sz w:val="32"/>
          <w:szCs w:val="32"/>
        </w:rPr>
        <w:t>学生根据选题及指导教师意见，认真完成开题工作，在“农大毕业论文系统”中填写</w:t>
      </w:r>
      <w:r>
        <w:rPr>
          <w:rFonts w:ascii="仿宋" w:eastAsia="仿宋" w:hAnsi="仿宋" w:hint="eastAsia"/>
          <w:sz w:val="32"/>
          <w:szCs w:val="32"/>
        </w:rPr>
        <w:t>《江西农业大学本科毕业</w:t>
      </w:r>
      <w:r>
        <w:rPr>
          <w:rFonts w:ascii="仿宋" w:eastAsia="仿宋" w:hAnsi="仿宋" w:hint="eastAsia"/>
          <w:bCs/>
          <w:sz w:val="32"/>
          <w:szCs w:val="32"/>
        </w:rPr>
        <w:t>论文（设计）</w:t>
      </w:r>
      <w:r>
        <w:rPr>
          <w:rFonts w:ascii="仿宋" w:eastAsia="仿宋" w:hAnsi="仿宋" w:hint="eastAsia"/>
          <w:sz w:val="32"/>
          <w:szCs w:val="32"/>
        </w:rPr>
        <w:t>开题报告》。</w:t>
      </w:r>
    </w:p>
    <w:p w:rsidR="005C1EA6" w:rsidRDefault="00214D17">
      <w:pPr>
        <w:adjustRightInd/>
        <w:snapToGrid/>
        <w:spacing w:after="0" w:line="500" w:lineRule="exact"/>
        <w:ind w:firstLineChars="200" w:firstLine="640"/>
        <w:jc w:val="both"/>
        <w:rPr>
          <w:rFonts w:ascii="仿宋" w:eastAsia="仿宋" w:hAnsi="仿宋"/>
          <w:sz w:val="32"/>
          <w:szCs w:val="32"/>
        </w:rPr>
      </w:pPr>
      <w:r>
        <w:rPr>
          <w:rFonts w:ascii="仿宋" w:eastAsia="仿宋" w:hAnsi="仿宋" w:cs="宋体" w:hint="eastAsia"/>
          <w:sz w:val="32"/>
          <w:szCs w:val="32"/>
        </w:rPr>
        <w:lastRenderedPageBreak/>
        <w:t>（二）</w:t>
      </w:r>
      <w:r>
        <w:rPr>
          <w:rFonts w:ascii="仿宋" w:eastAsia="仿宋" w:hAnsi="仿宋" w:hint="eastAsia"/>
          <w:sz w:val="32"/>
          <w:szCs w:val="32"/>
        </w:rPr>
        <w:t>指导教师根据工作进度在“</w:t>
      </w:r>
      <w:r>
        <w:rPr>
          <w:rFonts w:ascii="仿宋" w:eastAsia="仿宋" w:hAnsi="仿宋" w:hint="eastAsia"/>
          <w:color w:val="000000"/>
          <w:sz w:val="32"/>
          <w:szCs w:val="32"/>
        </w:rPr>
        <w:t>农大毕业论文系统”</w:t>
      </w:r>
      <w:r>
        <w:rPr>
          <w:rFonts w:ascii="仿宋" w:eastAsia="仿宋" w:hAnsi="仿宋" w:hint="eastAsia"/>
          <w:sz w:val="32"/>
          <w:szCs w:val="32"/>
        </w:rPr>
        <w:t>中填写《</w:t>
      </w:r>
      <w:r>
        <w:rPr>
          <w:rFonts w:ascii="仿宋" w:eastAsia="仿宋" w:hAnsi="仿宋" w:hint="eastAsia"/>
          <w:bCs/>
          <w:sz w:val="32"/>
          <w:szCs w:val="32"/>
        </w:rPr>
        <w:t>江西农业大学本科毕业论文（设计）任务书</w:t>
      </w:r>
      <w:r>
        <w:rPr>
          <w:rFonts w:ascii="仿宋" w:eastAsia="仿宋" w:hAnsi="仿宋" w:hint="eastAsia"/>
          <w:sz w:val="32"/>
          <w:szCs w:val="32"/>
        </w:rPr>
        <w:t>》。</w:t>
      </w:r>
    </w:p>
    <w:p w:rsidR="005C1EA6" w:rsidRDefault="00214D17">
      <w:pPr>
        <w:adjustRightInd/>
        <w:snapToGrid/>
        <w:spacing w:after="0" w:line="500" w:lineRule="exact"/>
        <w:ind w:firstLineChars="200" w:firstLine="640"/>
        <w:jc w:val="both"/>
        <w:rPr>
          <w:rFonts w:ascii="仿宋" w:eastAsia="仿宋" w:hAnsi="仿宋"/>
          <w:sz w:val="32"/>
          <w:szCs w:val="32"/>
        </w:rPr>
      </w:pPr>
      <w:r>
        <w:rPr>
          <w:rFonts w:ascii="仿宋" w:eastAsia="仿宋" w:hAnsi="仿宋" w:hint="eastAsia"/>
          <w:sz w:val="32"/>
          <w:szCs w:val="32"/>
        </w:rPr>
        <w:t>（三）《江西农业大学本科毕业</w:t>
      </w:r>
      <w:r>
        <w:rPr>
          <w:rFonts w:ascii="仿宋" w:eastAsia="仿宋" w:hAnsi="仿宋" w:hint="eastAsia"/>
          <w:bCs/>
          <w:sz w:val="32"/>
          <w:szCs w:val="32"/>
        </w:rPr>
        <w:t>论文（设计）</w:t>
      </w:r>
      <w:r>
        <w:rPr>
          <w:rFonts w:ascii="仿宋" w:eastAsia="仿宋" w:hAnsi="仿宋" w:hint="eastAsia"/>
          <w:sz w:val="32"/>
          <w:szCs w:val="32"/>
        </w:rPr>
        <w:t>开题报告》、《</w:t>
      </w:r>
      <w:r>
        <w:rPr>
          <w:rFonts w:ascii="仿宋" w:eastAsia="仿宋" w:hAnsi="仿宋" w:hint="eastAsia"/>
          <w:bCs/>
          <w:sz w:val="32"/>
          <w:szCs w:val="32"/>
        </w:rPr>
        <w:t>江西农业大学本科毕业论文（设计）任务书</w:t>
      </w:r>
      <w:r>
        <w:rPr>
          <w:rFonts w:ascii="仿宋" w:eastAsia="仿宋" w:hAnsi="仿宋" w:hint="eastAsia"/>
          <w:sz w:val="32"/>
          <w:szCs w:val="32"/>
        </w:rPr>
        <w:t>》由学院统一存档。</w:t>
      </w:r>
    </w:p>
    <w:p w:rsidR="005C1EA6" w:rsidRDefault="00214D17" w:rsidP="00923D4A">
      <w:pPr>
        <w:adjustRightInd/>
        <w:snapToGrid/>
        <w:spacing w:beforeLines="50" w:afterLines="50" w:line="500" w:lineRule="exact"/>
        <w:jc w:val="center"/>
        <w:rPr>
          <w:rFonts w:ascii="楷体" w:eastAsia="楷体" w:hAnsi="楷体" w:cs="楷体"/>
          <w:b/>
          <w:color w:val="000000"/>
          <w:sz w:val="32"/>
          <w:szCs w:val="32"/>
        </w:rPr>
      </w:pPr>
      <w:r>
        <w:rPr>
          <w:rFonts w:ascii="楷体" w:eastAsia="楷体" w:hAnsi="楷体" w:cs="楷体" w:hint="eastAsia"/>
          <w:b/>
          <w:color w:val="000000"/>
          <w:sz w:val="32"/>
          <w:szCs w:val="32"/>
        </w:rPr>
        <w:t>第二节 本科毕业论文（设计）的撰写</w:t>
      </w:r>
    </w:p>
    <w:p w:rsidR="005C1EA6" w:rsidRDefault="00214D17">
      <w:pPr>
        <w:spacing w:after="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第十一条</w:t>
      </w:r>
      <w:r>
        <w:rPr>
          <w:rFonts w:ascii="仿宋" w:eastAsia="仿宋" w:hAnsi="仿宋" w:hint="eastAsia"/>
          <w:sz w:val="32"/>
          <w:szCs w:val="32"/>
        </w:rPr>
        <w:t xml:space="preserve"> 学生撰写毕业论文（设计）前必须熟悉掌握选题领域的文献资料，理工农类专业的毕业论文正文篇幅应在4000字以上，人文社科类专业的在6000字以上。毕业论文（设计）的撰写符合《江西农业大学本科毕业论文（设计）撰写基本要求（2019年修订）》，并按照《江西农业大学本科毕业论文（设计）撰写格式（2019年修订）》书写。</w:t>
      </w:r>
    </w:p>
    <w:p w:rsidR="005C1EA6" w:rsidRDefault="00214D17">
      <w:pPr>
        <w:pStyle w:val="3"/>
        <w:keepNext w:val="0"/>
        <w:keepLines w:val="0"/>
        <w:spacing w:before="0" w:after="0" w:line="500" w:lineRule="exact"/>
        <w:ind w:firstLineChars="200" w:firstLine="643"/>
        <w:rPr>
          <w:rFonts w:ascii="仿宋" w:eastAsia="仿宋" w:hAnsi="仿宋"/>
          <w:b w:val="0"/>
        </w:rPr>
      </w:pPr>
      <w:r>
        <w:rPr>
          <w:rFonts w:ascii="仿宋" w:eastAsia="仿宋" w:hAnsi="仿宋" w:cs="仿宋" w:hint="eastAsia"/>
          <w:bCs w:val="0"/>
          <w:kern w:val="0"/>
        </w:rPr>
        <w:t xml:space="preserve">第十二条 </w:t>
      </w:r>
      <w:r>
        <w:rPr>
          <w:rFonts w:ascii="仿宋" w:eastAsia="仿宋" w:hAnsi="仿宋" w:hint="eastAsia"/>
          <w:b w:val="0"/>
        </w:rPr>
        <w:t>毕业论文（设计）内容撰写要求可参考如下标准。</w:t>
      </w:r>
    </w:p>
    <w:p w:rsidR="005C1EA6" w:rsidRDefault="00214D17">
      <w:pPr>
        <w:pStyle w:val="3"/>
        <w:keepNext w:val="0"/>
        <w:keepLines w:val="0"/>
        <w:spacing w:before="0" w:after="0" w:line="500" w:lineRule="exact"/>
        <w:ind w:firstLineChars="200" w:firstLine="640"/>
        <w:rPr>
          <w:rFonts w:ascii="仿宋" w:eastAsia="仿宋" w:hAnsi="仿宋"/>
          <w:b w:val="0"/>
        </w:rPr>
      </w:pPr>
      <w:r>
        <w:rPr>
          <w:rFonts w:ascii="仿宋" w:eastAsia="仿宋" w:hAnsi="仿宋" w:cstheme="minorBidi" w:hint="eastAsia"/>
          <w:b w:val="0"/>
          <w:bCs w:val="0"/>
          <w:kern w:val="0"/>
        </w:rPr>
        <w:t>（</w:t>
      </w:r>
      <w:r w:rsidR="00532737">
        <w:rPr>
          <w:rFonts w:ascii="仿宋" w:eastAsia="仿宋" w:hAnsi="仿宋" w:cstheme="minorBidi" w:hint="eastAsia"/>
          <w:b w:val="0"/>
          <w:bCs w:val="0"/>
          <w:kern w:val="0"/>
        </w:rPr>
        <w:t xml:space="preserve">一) </w:t>
      </w:r>
      <w:r>
        <w:rPr>
          <w:rFonts w:ascii="仿宋" w:eastAsia="仿宋" w:hAnsi="仿宋" w:cstheme="minorBidi" w:hint="eastAsia"/>
          <w:b w:val="0"/>
          <w:bCs w:val="0"/>
          <w:kern w:val="0"/>
        </w:rPr>
        <w:t>毕业论文：论点鲜明，论证充分，论据确凿；方法适当，逻辑性强，对问题有较深入的分析；论文注释和写作体例符合规范；参考文献具有针对性、准确性、专业性和权威性，近5年发表的原始文献使用比例高；结构严谨，层次分明，表达准确。</w:t>
      </w:r>
    </w:p>
    <w:p w:rsidR="005C1EA6" w:rsidRDefault="00214D17">
      <w:pPr>
        <w:pStyle w:val="ab"/>
        <w:spacing w:before="0" w:beforeAutospacing="0" w:after="0" w:afterAutospacing="0" w:line="500" w:lineRule="exact"/>
        <w:jc w:val="both"/>
        <w:rPr>
          <w:rFonts w:ascii="仿宋" w:eastAsia="仿宋" w:hAnsi="仿宋"/>
          <w:sz w:val="32"/>
          <w:szCs w:val="32"/>
        </w:rPr>
      </w:pPr>
      <w:r>
        <w:rPr>
          <w:rFonts w:ascii="仿宋" w:eastAsia="仿宋" w:hAnsi="仿宋" w:hint="eastAsia"/>
          <w:sz w:val="32"/>
          <w:szCs w:val="32"/>
        </w:rPr>
        <w:t xml:space="preserve">   （</w:t>
      </w:r>
      <w:r w:rsidR="00532737">
        <w:rPr>
          <w:rFonts w:ascii="仿宋" w:eastAsia="仿宋" w:hAnsi="仿宋" w:hint="eastAsia"/>
          <w:sz w:val="32"/>
          <w:szCs w:val="32"/>
        </w:rPr>
        <w:t xml:space="preserve">二) </w:t>
      </w:r>
      <w:r>
        <w:rPr>
          <w:rFonts w:ascii="仿宋" w:eastAsia="仿宋" w:hAnsi="仿宋" w:hint="eastAsia"/>
          <w:sz w:val="32"/>
          <w:szCs w:val="32"/>
        </w:rPr>
        <w:t>毕业设计：立论正确，结论合理，专业结合度高；设计新颖，方法独特，完成的软硬件达到相关规定的性能指标且文档齐全；设计分析专业语言表述运用准确、符合行业规范，符号统一、编号齐全、图纸完备、图表精确清晰，信息和数据丰富，计算准确。多人合作的应明确具体分工和贡献。</w:t>
      </w:r>
    </w:p>
    <w:p w:rsidR="005C1EA6" w:rsidRDefault="00214D17" w:rsidP="00923D4A">
      <w:pPr>
        <w:pStyle w:val="ab"/>
        <w:spacing w:beforeLines="50" w:beforeAutospacing="0" w:afterLines="50" w:afterAutospacing="0" w:line="500" w:lineRule="exact"/>
        <w:jc w:val="center"/>
        <w:rPr>
          <w:rFonts w:ascii="楷体" w:eastAsia="楷体" w:hAnsi="楷体" w:cs="楷体"/>
          <w:b/>
          <w:sz w:val="32"/>
          <w:szCs w:val="32"/>
        </w:rPr>
      </w:pPr>
      <w:r>
        <w:rPr>
          <w:rFonts w:ascii="楷体" w:eastAsia="楷体" w:hAnsi="楷体" w:cs="楷体" w:hint="eastAsia"/>
          <w:b/>
          <w:sz w:val="32"/>
          <w:szCs w:val="32"/>
        </w:rPr>
        <w:t>第三节 本科毕业论文（设计）的中期检查</w:t>
      </w:r>
    </w:p>
    <w:p w:rsidR="005C1EA6" w:rsidRDefault="00214D17">
      <w:pPr>
        <w:pStyle w:val="ab"/>
        <w:spacing w:before="0" w:beforeAutospacing="0" w:after="0" w:afterAutospacing="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lastRenderedPageBreak/>
        <w:t>第十三条</w:t>
      </w:r>
      <w:r>
        <w:rPr>
          <w:rFonts w:ascii="仿宋" w:eastAsia="仿宋" w:hAnsi="仿宋" w:hint="eastAsia"/>
          <w:sz w:val="32"/>
          <w:szCs w:val="32"/>
        </w:rPr>
        <w:t xml:space="preserve"> 毕业论文（设计）中期检查由学院组织开展。检查内容包括《江西农业大学本科毕业论文（设计）任务书》、《江西农业大学本科毕业论文（设计）开题报告》、毕业论文（设计）进度。对于教师指导情况及工作中遇到的困难和问题，学院应积极采取有效措施解决。指导教师填写</w:t>
      </w:r>
      <w:r>
        <w:rPr>
          <w:rFonts w:ascii="仿宋" w:eastAsia="仿宋" w:hAnsi="仿宋"/>
          <w:sz w:val="32"/>
          <w:szCs w:val="32"/>
        </w:rPr>
        <w:t>《</w:t>
      </w:r>
      <w:r>
        <w:rPr>
          <w:rFonts w:ascii="仿宋" w:eastAsia="仿宋" w:hAnsi="仿宋" w:hint="eastAsia"/>
          <w:sz w:val="32"/>
          <w:szCs w:val="32"/>
        </w:rPr>
        <w:t>江西农业大学本科毕业论文（设计）中期检查报告》并由学院统一存档。</w:t>
      </w:r>
    </w:p>
    <w:p w:rsidR="005C1EA6" w:rsidRDefault="00214D17" w:rsidP="00923D4A">
      <w:pPr>
        <w:pStyle w:val="ab"/>
        <w:spacing w:beforeLines="50" w:beforeAutospacing="0" w:afterLines="50" w:afterAutospacing="0" w:line="500" w:lineRule="exact"/>
        <w:jc w:val="center"/>
        <w:rPr>
          <w:rFonts w:ascii="楷体" w:eastAsia="楷体" w:hAnsi="楷体" w:cs="楷体"/>
          <w:b/>
          <w:sz w:val="32"/>
          <w:szCs w:val="32"/>
        </w:rPr>
      </w:pPr>
      <w:r>
        <w:rPr>
          <w:rFonts w:ascii="楷体" w:eastAsia="楷体" w:hAnsi="楷体" w:cs="楷体" w:hint="eastAsia"/>
          <w:b/>
          <w:sz w:val="32"/>
          <w:szCs w:val="32"/>
        </w:rPr>
        <w:t>第四节 本科毕业论文（设计）的过程指导和评审</w:t>
      </w:r>
    </w:p>
    <w:p w:rsidR="005C1EA6" w:rsidRDefault="00214D17">
      <w:pPr>
        <w:pStyle w:val="ab"/>
        <w:spacing w:before="0" w:beforeAutospacing="0" w:after="0" w:afterAutospacing="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 xml:space="preserve">第十四条 </w:t>
      </w:r>
      <w:r>
        <w:rPr>
          <w:rFonts w:ascii="仿宋" w:eastAsia="仿宋" w:hAnsi="仿宋" w:hint="eastAsia"/>
          <w:sz w:val="32"/>
          <w:szCs w:val="32"/>
        </w:rPr>
        <w:t>指导教师应具备讲师及以上专业技术职称或具有博士学位，其他人员由学院批准后可适当安排协助指导。为保证毕业论文（设计）质量，原则上每名教师指导毕业论文（设计）不超过10篇。</w:t>
      </w:r>
    </w:p>
    <w:p w:rsidR="005C1EA6" w:rsidRDefault="00214D17">
      <w:pPr>
        <w:spacing w:after="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 xml:space="preserve">第十五条 </w:t>
      </w:r>
      <w:r>
        <w:rPr>
          <w:rFonts w:ascii="仿宋" w:eastAsia="仿宋" w:hAnsi="仿宋" w:hint="eastAsia"/>
          <w:sz w:val="32"/>
          <w:szCs w:val="32"/>
        </w:rPr>
        <w:t>学院可建立校外专家库，在指导教师不足情况下，可聘请校外同行业企业或科研机构具有中级以上专业技术职称人员或具有博士学位的技术人员担任指导教师，由学院</w:t>
      </w:r>
      <w:r>
        <w:rPr>
          <w:rFonts w:ascii="仿宋" w:eastAsia="仿宋" w:hAnsi="仿宋"/>
          <w:sz w:val="32"/>
          <w:szCs w:val="32"/>
        </w:rPr>
        <w:t>指定专人进行检查，掌握进度，保证质量，协调解决有关问题。</w:t>
      </w:r>
    </w:p>
    <w:p w:rsidR="005C1EA6" w:rsidRDefault="00214D17">
      <w:pPr>
        <w:pStyle w:val="ab"/>
        <w:spacing w:before="0" w:beforeAutospacing="0" w:after="0" w:afterAutospacing="0" w:line="500" w:lineRule="exact"/>
        <w:ind w:firstLineChars="200" w:firstLine="643"/>
        <w:jc w:val="both"/>
        <w:rPr>
          <w:rFonts w:ascii="仿宋" w:eastAsia="仿宋" w:hAnsi="仿宋"/>
          <w:b/>
          <w:sz w:val="32"/>
          <w:szCs w:val="32"/>
        </w:rPr>
      </w:pPr>
      <w:r>
        <w:rPr>
          <w:rFonts w:ascii="仿宋" w:eastAsia="仿宋" w:hAnsi="仿宋" w:cs="仿宋" w:hint="eastAsia"/>
          <w:b/>
          <w:sz w:val="32"/>
          <w:szCs w:val="32"/>
        </w:rPr>
        <w:t>第十六条</w:t>
      </w:r>
      <w:r>
        <w:rPr>
          <w:rFonts w:ascii="仿宋" w:eastAsia="仿宋" w:hAnsi="仿宋" w:hint="eastAsia"/>
          <w:sz w:val="32"/>
          <w:szCs w:val="32"/>
        </w:rPr>
        <w:t xml:space="preserve"> 在实习单位完成毕业论文（设计）的学生，可由学生所在学院聘请实习单位中中级以上专业技术职称人员或具有博士学位的技术人员担任指导教师，同时确定相应的校内指导教师，校内指导教师为第一责任导师。</w:t>
      </w:r>
    </w:p>
    <w:p w:rsidR="005C1EA6" w:rsidRDefault="00214D17">
      <w:pPr>
        <w:widowControl w:val="0"/>
        <w:autoSpaceDE w:val="0"/>
        <w:autoSpaceDN w:val="0"/>
        <w:snapToGrid/>
        <w:spacing w:after="0" w:line="500" w:lineRule="exact"/>
        <w:ind w:firstLineChars="196" w:firstLine="630"/>
        <w:jc w:val="both"/>
        <w:rPr>
          <w:rFonts w:ascii="仿宋" w:eastAsia="仿宋" w:hAnsi="仿宋" w:cs="仿宋"/>
          <w:sz w:val="32"/>
          <w:szCs w:val="32"/>
        </w:rPr>
      </w:pPr>
      <w:r>
        <w:rPr>
          <w:rFonts w:ascii="仿宋" w:eastAsia="仿宋" w:hAnsi="仿宋" w:cs="仿宋" w:hint="eastAsia"/>
          <w:b/>
          <w:sz w:val="32"/>
          <w:szCs w:val="32"/>
        </w:rPr>
        <w:t xml:space="preserve">第十七条 </w:t>
      </w:r>
      <w:r>
        <w:rPr>
          <w:rFonts w:ascii="仿宋" w:eastAsia="仿宋" w:hAnsi="仿宋" w:hint="eastAsia"/>
          <w:sz w:val="32"/>
          <w:szCs w:val="32"/>
        </w:rPr>
        <w:t>根据</w:t>
      </w:r>
      <w:r>
        <w:rPr>
          <w:rFonts w:ascii="仿宋" w:eastAsia="仿宋" w:hAnsi="仿宋" w:cs="宋体" w:hint="eastAsia"/>
          <w:sz w:val="32"/>
          <w:szCs w:val="32"/>
        </w:rPr>
        <w:t>《江西农业大学学位论文作假行为处理办法》（</w:t>
      </w:r>
      <w:r>
        <w:rPr>
          <w:rFonts w:ascii="仿宋" w:eastAsia="仿宋" w:hAnsi="仿宋" w:cs="仿宋" w:hint="eastAsia"/>
          <w:sz w:val="32"/>
          <w:szCs w:val="32"/>
        </w:rPr>
        <w:t>赣农大发〔</w:t>
      </w:r>
      <w:r>
        <w:rPr>
          <w:rFonts w:ascii="仿宋" w:eastAsia="仿宋" w:hAnsi="仿宋" w:cs="仿宋"/>
          <w:sz w:val="32"/>
          <w:szCs w:val="32"/>
        </w:rPr>
        <w:t>2013</w:t>
      </w:r>
      <w:r>
        <w:rPr>
          <w:rFonts w:ascii="仿宋" w:eastAsia="仿宋" w:hAnsi="仿宋" w:cs="仿宋" w:hint="eastAsia"/>
          <w:sz w:val="32"/>
          <w:szCs w:val="32"/>
        </w:rPr>
        <w:t>〕</w:t>
      </w:r>
      <w:r>
        <w:rPr>
          <w:rFonts w:ascii="仿宋" w:eastAsia="仿宋" w:hAnsi="仿宋" w:cs="仿宋"/>
          <w:sz w:val="32"/>
          <w:szCs w:val="32"/>
        </w:rPr>
        <w:t xml:space="preserve">31 </w:t>
      </w:r>
      <w:r>
        <w:rPr>
          <w:rFonts w:ascii="仿宋" w:eastAsia="仿宋" w:hAnsi="仿宋" w:cs="仿宋" w:hint="eastAsia"/>
          <w:sz w:val="32"/>
          <w:szCs w:val="32"/>
        </w:rPr>
        <w:t>号）相关规定，</w:t>
      </w:r>
      <w:r>
        <w:rPr>
          <w:rFonts w:ascii="仿宋" w:eastAsia="仿宋" w:hAnsi="仿宋" w:hint="eastAsia"/>
          <w:sz w:val="32"/>
          <w:szCs w:val="32"/>
        </w:rPr>
        <w:t>指导教师</w:t>
      </w:r>
      <w:r>
        <w:rPr>
          <w:rFonts w:ascii="仿宋" w:eastAsia="仿宋" w:hAnsi="仿宋" w:cs="仿宋" w:hint="eastAsia"/>
          <w:sz w:val="32"/>
          <w:szCs w:val="32"/>
        </w:rPr>
        <w:t>应引导学生树立良好的学术道德，审查学生毕业论文（设计）。指导教师未履行学术道德和学术规范教育、论文指导和审查把关等职责，其指导的毕业论文（设计）存在作假情形的，学校将视责任轻重扣除该论文指导津贴、取消</w:t>
      </w:r>
      <w:r>
        <w:rPr>
          <w:rFonts w:ascii="仿宋" w:eastAsia="仿宋" w:hAnsi="仿宋" w:cs="仿宋" w:hint="eastAsia"/>
          <w:sz w:val="32"/>
          <w:szCs w:val="32"/>
        </w:rPr>
        <w:lastRenderedPageBreak/>
        <w:t>评优评先资格、取消晋升职称资格直至取消其指导教师资格。</w:t>
      </w:r>
    </w:p>
    <w:p w:rsidR="005C1EA6" w:rsidRDefault="00214D17">
      <w:pPr>
        <w:widowControl w:val="0"/>
        <w:autoSpaceDE w:val="0"/>
        <w:autoSpaceDN w:val="0"/>
        <w:snapToGrid/>
        <w:spacing w:after="0" w:line="500" w:lineRule="exact"/>
        <w:ind w:firstLineChars="196" w:firstLine="630"/>
        <w:jc w:val="both"/>
        <w:rPr>
          <w:rFonts w:ascii="仿宋" w:eastAsia="仿宋" w:hAnsi="仿宋" w:cs="仿宋"/>
          <w:sz w:val="32"/>
          <w:szCs w:val="32"/>
        </w:rPr>
      </w:pPr>
      <w:r>
        <w:rPr>
          <w:rFonts w:ascii="仿宋" w:eastAsia="仿宋" w:hAnsi="仿宋" w:cs="仿宋" w:hint="eastAsia"/>
          <w:b/>
          <w:sz w:val="32"/>
          <w:szCs w:val="32"/>
        </w:rPr>
        <w:t xml:space="preserve">第十八条 </w:t>
      </w:r>
      <w:r>
        <w:rPr>
          <w:rFonts w:ascii="仿宋" w:eastAsia="仿宋" w:hAnsi="仿宋" w:hint="eastAsia"/>
          <w:sz w:val="32"/>
          <w:szCs w:val="32"/>
        </w:rPr>
        <w:t>指导教师应严格要求学生，经常性检查毕业论文（设计）的进度和质量，指导学生分析解决撰写中遇到的问题，对无故拖延和毕业论文（设计）质量不符合要求的学生应加强教育，并及时进行改进和提高。</w:t>
      </w:r>
    </w:p>
    <w:p w:rsidR="005C1EA6" w:rsidRDefault="00214D17">
      <w:pPr>
        <w:pStyle w:val="ab"/>
        <w:spacing w:before="0" w:beforeAutospacing="0" w:after="0" w:afterAutospacing="0" w:line="500" w:lineRule="exact"/>
        <w:ind w:firstLineChars="196" w:firstLine="630"/>
        <w:jc w:val="both"/>
        <w:rPr>
          <w:rFonts w:ascii="仿宋" w:eastAsia="仿宋" w:hAnsi="仿宋"/>
          <w:sz w:val="32"/>
          <w:szCs w:val="32"/>
        </w:rPr>
      </w:pPr>
      <w:r>
        <w:rPr>
          <w:rFonts w:ascii="仿宋" w:eastAsia="仿宋" w:hAnsi="仿宋" w:cs="仿宋" w:hint="eastAsia"/>
          <w:b/>
          <w:sz w:val="32"/>
          <w:szCs w:val="32"/>
        </w:rPr>
        <w:t>第十九条</w:t>
      </w:r>
      <w:r>
        <w:rPr>
          <w:rFonts w:ascii="仿宋" w:eastAsia="仿宋" w:hAnsi="仿宋" w:hint="eastAsia"/>
          <w:sz w:val="32"/>
          <w:szCs w:val="32"/>
        </w:rPr>
        <w:t xml:space="preserve"> 学院组织教师对每篇本科毕业论文（设计）进行交叉评审及指导。</w:t>
      </w:r>
    </w:p>
    <w:p w:rsidR="005C1EA6" w:rsidRDefault="00214D17" w:rsidP="00923D4A">
      <w:pPr>
        <w:pStyle w:val="ab"/>
        <w:spacing w:beforeLines="50" w:beforeAutospacing="0" w:afterLines="50" w:afterAutospacing="0" w:line="500" w:lineRule="exact"/>
        <w:jc w:val="center"/>
        <w:rPr>
          <w:rFonts w:ascii="楷体" w:eastAsia="楷体" w:hAnsi="楷体" w:cs="楷体"/>
          <w:b/>
          <w:sz w:val="32"/>
          <w:szCs w:val="32"/>
        </w:rPr>
      </w:pPr>
      <w:r>
        <w:rPr>
          <w:rFonts w:ascii="楷体" w:eastAsia="楷体" w:hAnsi="楷体" w:cs="楷体" w:hint="eastAsia"/>
          <w:b/>
          <w:sz w:val="32"/>
          <w:szCs w:val="32"/>
        </w:rPr>
        <w:t>第五节 本科毕业论文（设计）的质量监控</w:t>
      </w:r>
    </w:p>
    <w:p w:rsidR="005C1EA6" w:rsidRDefault="00214D17">
      <w:pPr>
        <w:pStyle w:val="ab"/>
        <w:spacing w:before="0" w:beforeAutospacing="0" w:after="0" w:afterAutospacing="0" w:line="500" w:lineRule="exact"/>
        <w:ind w:firstLineChars="200" w:firstLine="643"/>
        <w:jc w:val="both"/>
        <w:rPr>
          <w:rFonts w:ascii="仿宋" w:eastAsia="仿宋" w:hAnsi="仿宋"/>
          <w:b/>
          <w:sz w:val="32"/>
          <w:szCs w:val="32"/>
        </w:rPr>
      </w:pPr>
      <w:r>
        <w:rPr>
          <w:rFonts w:ascii="仿宋" w:eastAsia="仿宋" w:hAnsi="仿宋" w:cs="仿宋" w:hint="eastAsia"/>
          <w:b/>
          <w:sz w:val="32"/>
          <w:szCs w:val="32"/>
        </w:rPr>
        <w:t xml:space="preserve">第二十条 </w:t>
      </w:r>
      <w:r>
        <w:rPr>
          <w:rFonts w:ascii="仿宋" w:eastAsia="仿宋" w:hAnsi="仿宋" w:hint="eastAsia"/>
          <w:sz w:val="32"/>
          <w:szCs w:val="32"/>
        </w:rPr>
        <w:t>我校统一使用“农大毕业论文系统”对全校的本科毕业论文（设计）进行重复率（文字复制比）检测。毕业论文（设计）重复率（文字复制比）不大于</w:t>
      </w:r>
      <w:r>
        <w:rPr>
          <w:rFonts w:ascii="仿宋" w:eastAsia="仿宋" w:hAnsi="仿宋" w:cs="Times New Roman"/>
          <w:sz w:val="32"/>
          <w:szCs w:val="32"/>
        </w:rPr>
        <w:t>30%</w:t>
      </w:r>
      <w:r>
        <w:rPr>
          <w:rFonts w:ascii="仿宋" w:eastAsia="仿宋" w:hAnsi="仿宋" w:hint="eastAsia"/>
          <w:sz w:val="32"/>
          <w:szCs w:val="32"/>
        </w:rPr>
        <w:t>视为通过检测。毕业论文（设计）重复率（文字复制比）大于</w:t>
      </w:r>
      <w:r>
        <w:rPr>
          <w:rFonts w:ascii="仿宋" w:eastAsia="仿宋" w:hAnsi="仿宋" w:cs="Times New Roman"/>
          <w:sz w:val="32"/>
          <w:szCs w:val="32"/>
        </w:rPr>
        <w:t>30%</w:t>
      </w:r>
      <w:r>
        <w:rPr>
          <w:rFonts w:ascii="仿宋" w:eastAsia="仿宋" w:hAnsi="仿宋" w:hint="eastAsia"/>
          <w:sz w:val="32"/>
          <w:szCs w:val="32"/>
        </w:rPr>
        <w:t>视为未通过检测，其中重复率（文字复制比）大于30%且不大于</w:t>
      </w:r>
      <w:r>
        <w:rPr>
          <w:rFonts w:ascii="仿宋" w:eastAsia="仿宋" w:hAnsi="仿宋" w:cs="Times New Roman"/>
          <w:sz w:val="32"/>
          <w:szCs w:val="32"/>
        </w:rPr>
        <w:t>50%</w:t>
      </w:r>
      <w:r>
        <w:rPr>
          <w:rFonts w:ascii="仿宋" w:eastAsia="仿宋" w:hAnsi="仿宋" w:cs="Times New Roman" w:hint="eastAsia"/>
          <w:sz w:val="32"/>
          <w:szCs w:val="32"/>
        </w:rPr>
        <w:t>初步</w:t>
      </w:r>
      <w:r>
        <w:rPr>
          <w:rFonts w:ascii="仿宋" w:eastAsia="仿宋" w:hAnsi="仿宋" w:hint="eastAsia"/>
          <w:sz w:val="32"/>
          <w:szCs w:val="32"/>
        </w:rPr>
        <w:t>认定为“疑似有抄袭行为”，大于</w:t>
      </w:r>
      <w:r>
        <w:rPr>
          <w:rFonts w:ascii="仿宋" w:eastAsia="仿宋" w:hAnsi="仿宋" w:cs="Times New Roman"/>
          <w:sz w:val="32"/>
          <w:szCs w:val="32"/>
        </w:rPr>
        <w:t>50%</w:t>
      </w:r>
      <w:r>
        <w:rPr>
          <w:rFonts w:ascii="仿宋" w:eastAsia="仿宋" w:hAnsi="仿宋" w:hint="eastAsia"/>
          <w:sz w:val="32"/>
          <w:szCs w:val="32"/>
        </w:rPr>
        <w:t>初步认定为“疑似有严重抄袭行为”。重复率（文字复制比）未通过检测且提出申诉者，由学院组织专家进行复核和认定。经学院复核且认定为“有抄袭行为”的毕业论文（设计）由指导教师指导学生修改，修改后的毕业论文（设计）经指导教师签字、报学院教学院长签字审核，可再次提交“农大毕业论文系统”进行重复率（文字复制比）检测。若仍未通过检测，则最终认定该毕业论文（设计）为“有严重抄袭行为”。对于最终认定“有严重抄袭行为”的学生毕业论文（设计），取消该学生答辩资格，其毕业论文（设计）成绩按“零</w:t>
      </w:r>
      <w:r>
        <w:rPr>
          <w:rFonts w:ascii="仿宋" w:eastAsia="仿宋" w:hAnsi="仿宋"/>
          <w:sz w:val="32"/>
          <w:szCs w:val="32"/>
        </w:rPr>
        <w:t>”</w:t>
      </w:r>
      <w:r>
        <w:rPr>
          <w:rFonts w:ascii="仿宋" w:eastAsia="仿宋" w:hAnsi="仿宋" w:hint="eastAsia"/>
          <w:sz w:val="32"/>
          <w:szCs w:val="32"/>
        </w:rPr>
        <w:t>分计。</w:t>
      </w:r>
    </w:p>
    <w:p w:rsidR="005C1EA6" w:rsidRDefault="00214D17">
      <w:pPr>
        <w:pStyle w:val="ab"/>
        <w:spacing w:before="0" w:beforeAutospacing="0" w:after="0" w:afterAutospacing="0" w:line="500" w:lineRule="exact"/>
        <w:ind w:firstLineChars="200" w:firstLine="640"/>
        <w:jc w:val="both"/>
        <w:rPr>
          <w:rFonts w:ascii="仿宋" w:eastAsia="仿宋" w:hAnsi="仿宋"/>
          <w:sz w:val="32"/>
          <w:szCs w:val="32"/>
        </w:rPr>
      </w:pPr>
      <w:r>
        <w:rPr>
          <w:rFonts w:ascii="仿宋" w:eastAsia="仿宋" w:hAnsi="仿宋" w:hint="eastAsia"/>
          <w:sz w:val="32"/>
          <w:szCs w:val="32"/>
        </w:rPr>
        <w:t>毕业论文（设计）重复率（文字复制比）检测结果仅作为评判毕业论文（设计）是否出现学术不端行为的参考</w:t>
      </w:r>
      <w:r w:rsidR="00C61450">
        <w:rPr>
          <w:rFonts w:ascii="仿宋" w:eastAsia="仿宋" w:hAnsi="仿宋" w:hint="eastAsia"/>
          <w:sz w:val="32"/>
          <w:szCs w:val="32"/>
        </w:rPr>
        <w:lastRenderedPageBreak/>
        <w:t>依据，不作为毕业论文（设计）水平认定的标准，是否达到</w:t>
      </w:r>
      <w:r>
        <w:rPr>
          <w:rFonts w:ascii="仿宋" w:eastAsia="仿宋" w:hAnsi="仿宋" w:hint="eastAsia"/>
          <w:sz w:val="32"/>
          <w:szCs w:val="32"/>
        </w:rPr>
        <w:t>毕业论文（设计）要求，由各学院毕业论文（设计）答辩委员会（小组）把关。</w:t>
      </w:r>
    </w:p>
    <w:p w:rsidR="005C1EA6" w:rsidRDefault="00214D17">
      <w:pPr>
        <w:pStyle w:val="ab"/>
        <w:spacing w:before="0" w:beforeAutospacing="0" w:after="0" w:afterAutospacing="0" w:line="500" w:lineRule="exact"/>
        <w:ind w:firstLineChars="200" w:firstLine="640"/>
        <w:jc w:val="both"/>
        <w:rPr>
          <w:rFonts w:ascii="仿宋" w:eastAsia="仿宋" w:hAnsi="仿宋"/>
          <w:sz w:val="32"/>
          <w:szCs w:val="32"/>
        </w:rPr>
      </w:pPr>
      <w:r>
        <w:rPr>
          <w:rFonts w:ascii="仿宋" w:eastAsia="仿宋" w:hAnsi="仿宋" w:hint="eastAsia"/>
          <w:sz w:val="32"/>
          <w:szCs w:val="32"/>
        </w:rPr>
        <w:t>毕业论文（设计）检测报告单由学院统一存档。</w:t>
      </w:r>
    </w:p>
    <w:p w:rsidR="005C1EA6" w:rsidRDefault="00214D17" w:rsidP="00923D4A">
      <w:pPr>
        <w:pStyle w:val="ab"/>
        <w:spacing w:beforeLines="50" w:beforeAutospacing="0" w:afterLines="50" w:afterAutospacing="0" w:line="500" w:lineRule="exact"/>
        <w:jc w:val="center"/>
        <w:rPr>
          <w:rFonts w:ascii="楷体" w:eastAsia="楷体" w:hAnsi="楷体" w:cs="楷体"/>
          <w:b/>
          <w:sz w:val="32"/>
          <w:szCs w:val="32"/>
        </w:rPr>
      </w:pPr>
      <w:r>
        <w:rPr>
          <w:rFonts w:ascii="楷体" w:eastAsia="楷体" w:hAnsi="楷体" w:cs="楷体" w:hint="eastAsia"/>
          <w:b/>
          <w:sz w:val="32"/>
          <w:szCs w:val="32"/>
        </w:rPr>
        <w:t>第六节 本科毕业论文（设计）的答辩</w:t>
      </w:r>
    </w:p>
    <w:p w:rsidR="005C1EA6" w:rsidRDefault="00214D17">
      <w:pPr>
        <w:pStyle w:val="ab"/>
        <w:spacing w:before="0" w:beforeAutospacing="0" w:after="0" w:afterAutospacing="0" w:line="500" w:lineRule="exact"/>
        <w:ind w:firstLineChars="200" w:firstLine="643"/>
        <w:jc w:val="both"/>
        <w:rPr>
          <w:rFonts w:ascii="仿宋" w:eastAsia="仿宋" w:hAnsi="仿宋"/>
          <w:b/>
          <w:sz w:val="32"/>
          <w:szCs w:val="32"/>
        </w:rPr>
      </w:pPr>
      <w:r>
        <w:rPr>
          <w:rFonts w:ascii="仿宋" w:eastAsia="仿宋" w:hAnsi="仿宋" w:cs="仿宋" w:hint="eastAsia"/>
          <w:b/>
          <w:sz w:val="32"/>
          <w:szCs w:val="32"/>
        </w:rPr>
        <w:t xml:space="preserve">第二十一条 </w:t>
      </w:r>
      <w:r>
        <w:rPr>
          <w:rFonts w:ascii="仿宋" w:eastAsia="仿宋" w:hAnsi="仿宋" w:hint="eastAsia"/>
          <w:sz w:val="32"/>
          <w:szCs w:val="32"/>
        </w:rPr>
        <w:t>学院分专业成立毕业论文（设计）答辩委员会（小组），负责本学院取得答辩资格的学生毕业论文（设计）答辩工作。每个答辩委员会（小组）由3-5名成员组成，答辩委员会（小组）成员须具备指导教师资格，也可聘请校外专家。</w:t>
      </w:r>
    </w:p>
    <w:p w:rsidR="005C1EA6" w:rsidRDefault="00214D17">
      <w:pPr>
        <w:pStyle w:val="ab"/>
        <w:spacing w:before="0" w:beforeAutospacing="0" w:after="0" w:afterAutospacing="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第二十二条</w:t>
      </w:r>
      <w:r>
        <w:rPr>
          <w:rFonts w:ascii="仿宋" w:eastAsia="仿宋" w:hAnsi="仿宋" w:hint="eastAsia"/>
          <w:sz w:val="32"/>
          <w:szCs w:val="32"/>
        </w:rPr>
        <w:t xml:space="preserve"> 答辩委员会（小组）审查学生答辩资格，对于由他人代写毕业论文（设计）、剽窃他人作品和学术成果、伪造数据、购买他人毕业论文（设计）等行为的学生，一律取消答辩资格。</w:t>
      </w:r>
    </w:p>
    <w:p w:rsidR="005C1EA6" w:rsidRDefault="00214D17">
      <w:pPr>
        <w:pStyle w:val="ab"/>
        <w:spacing w:before="0" w:beforeAutospacing="0" w:after="0" w:afterAutospacing="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第二十三条</w:t>
      </w:r>
      <w:r>
        <w:rPr>
          <w:rFonts w:ascii="仿宋" w:eastAsia="仿宋" w:hAnsi="仿宋" w:hint="eastAsia"/>
          <w:sz w:val="32"/>
          <w:szCs w:val="32"/>
        </w:rPr>
        <w:t xml:space="preserve"> 答辩委员会(小组)按程序对每篇本科毕业论文（设计）进行答辩，记录答辩中提出的主要问题和回答情况，给出答辩评语和答辩成绩。由多人完成的毕业论文（设计）要根据每个学生在其中完成的工作进行答辩，分别给出评语和答辩成绩。</w:t>
      </w:r>
    </w:p>
    <w:p w:rsidR="005C1EA6" w:rsidRDefault="00214D17" w:rsidP="00923D4A">
      <w:pPr>
        <w:pStyle w:val="ab"/>
        <w:spacing w:beforeLines="50" w:beforeAutospacing="0" w:afterLines="50" w:afterAutospacing="0" w:line="500" w:lineRule="exact"/>
        <w:jc w:val="center"/>
        <w:rPr>
          <w:rFonts w:ascii="楷体" w:eastAsia="楷体" w:hAnsi="楷体" w:cs="楷体"/>
          <w:b/>
          <w:sz w:val="32"/>
          <w:szCs w:val="32"/>
        </w:rPr>
      </w:pPr>
      <w:r>
        <w:rPr>
          <w:rFonts w:ascii="楷体" w:eastAsia="楷体" w:hAnsi="楷体" w:cs="楷体" w:hint="eastAsia"/>
          <w:b/>
          <w:sz w:val="32"/>
          <w:szCs w:val="32"/>
        </w:rPr>
        <w:t>第七节 本科毕业论文（设计）的成绩评定</w:t>
      </w:r>
    </w:p>
    <w:p w:rsidR="005C1EA6" w:rsidRDefault="00214D17">
      <w:pPr>
        <w:pStyle w:val="ab"/>
        <w:spacing w:before="0" w:beforeAutospacing="0" w:after="0" w:afterAutospacing="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 xml:space="preserve">第二十四条 </w:t>
      </w:r>
      <w:r>
        <w:rPr>
          <w:rFonts w:ascii="仿宋" w:eastAsia="仿宋" w:hAnsi="仿宋" w:hint="eastAsia"/>
          <w:sz w:val="32"/>
          <w:szCs w:val="32"/>
        </w:rPr>
        <w:t>毕业论文（设计）成绩由三部分组成：指导成绩（指导教师按照百分制给出评分）、评阅成绩（</w:t>
      </w:r>
      <w:r>
        <w:rPr>
          <w:rStyle w:val="spanzhuanye"/>
          <w:rFonts w:ascii="仿宋" w:eastAsia="仿宋" w:hAnsi="仿宋" w:hint="eastAsia"/>
          <w:sz w:val="32"/>
          <w:szCs w:val="32"/>
        </w:rPr>
        <w:t>交叉评审老师</w:t>
      </w:r>
      <w:r>
        <w:rPr>
          <w:rFonts w:ascii="仿宋" w:eastAsia="仿宋" w:hAnsi="仿宋" w:hint="eastAsia"/>
          <w:sz w:val="32"/>
          <w:szCs w:val="32"/>
        </w:rPr>
        <w:t>按照百分制给出成绩）和答辩成绩（答辩小组按照百分制给出答辩成绩），学院根据专业特点，自行设置三项成绩的权重，每项成绩按照百分制和权重比例评分，</w:t>
      </w:r>
      <w:r>
        <w:rPr>
          <w:rFonts w:ascii="仿宋" w:eastAsia="仿宋" w:hAnsi="仿宋" w:hint="eastAsia"/>
          <w:sz w:val="32"/>
          <w:szCs w:val="32"/>
        </w:rPr>
        <w:lastRenderedPageBreak/>
        <w:t>毕业论文（设计）成绩=指导成绩×权重+评阅成绩×权重+答辩成绩×权重。</w:t>
      </w:r>
    </w:p>
    <w:p w:rsidR="005C1EA6" w:rsidRDefault="00214D17">
      <w:pPr>
        <w:pStyle w:val="ab"/>
        <w:spacing w:before="0" w:beforeAutospacing="0" w:after="0" w:afterAutospacing="0" w:line="500" w:lineRule="exact"/>
        <w:ind w:firstLine="646"/>
        <w:jc w:val="both"/>
        <w:rPr>
          <w:rFonts w:ascii="仿宋" w:eastAsia="仿宋" w:hAnsi="仿宋"/>
          <w:sz w:val="32"/>
          <w:szCs w:val="32"/>
        </w:rPr>
      </w:pPr>
      <w:r>
        <w:rPr>
          <w:rFonts w:ascii="仿宋" w:eastAsia="仿宋" w:hAnsi="仿宋" w:hint="eastAsia"/>
          <w:sz w:val="32"/>
          <w:szCs w:val="32"/>
        </w:rPr>
        <w:t>毕业论文（设计）成绩评定要宽严适度，既要防止偏严，也要防止偏松，答辩委员会根据整体情况综合平衡后，按照优秀、良好、及格和不及格四级制确认本科毕业论文（设计）最终成绩。</w:t>
      </w:r>
    </w:p>
    <w:p w:rsidR="005C1EA6" w:rsidRDefault="00214D17">
      <w:pPr>
        <w:pStyle w:val="ab"/>
        <w:spacing w:before="0" w:beforeAutospacing="0" w:after="0" w:afterAutospacing="0" w:line="500" w:lineRule="exact"/>
        <w:ind w:firstLineChars="350" w:firstLine="1120"/>
        <w:rPr>
          <w:rFonts w:ascii="仿宋" w:eastAsia="仿宋" w:hAnsi="仿宋"/>
          <w:sz w:val="32"/>
          <w:szCs w:val="32"/>
        </w:rPr>
      </w:pPr>
      <w:r>
        <w:rPr>
          <w:rFonts w:ascii="仿宋" w:eastAsia="仿宋" w:hAnsi="仿宋" w:hint="eastAsia"/>
          <w:sz w:val="32"/>
          <w:szCs w:val="32"/>
        </w:rPr>
        <w:t>毕业论文（设计）百分制和四级制换算表</w:t>
      </w:r>
    </w:p>
    <w:tbl>
      <w:tblPr>
        <w:tblStyle w:val="ae"/>
        <w:tblW w:w="7371"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27"/>
        <w:gridCol w:w="3644"/>
      </w:tblGrid>
      <w:tr w:rsidR="005C1EA6">
        <w:tc>
          <w:tcPr>
            <w:tcW w:w="3727" w:type="dxa"/>
            <w:tcBorders>
              <w:top w:val="single" w:sz="4" w:space="0" w:color="auto"/>
              <w:bottom w:val="single" w:sz="4" w:space="0" w:color="auto"/>
            </w:tcBorders>
          </w:tcPr>
          <w:p w:rsidR="005C1EA6" w:rsidRDefault="00214D17">
            <w:pPr>
              <w:pStyle w:val="ab"/>
              <w:spacing w:before="0" w:beforeAutospacing="0" w:after="0" w:afterAutospacing="0" w:line="500" w:lineRule="exact"/>
              <w:jc w:val="center"/>
              <w:rPr>
                <w:rFonts w:ascii="仿宋" w:eastAsia="仿宋" w:hAnsi="仿宋"/>
                <w:sz w:val="32"/>
                <w:szCs w:val="32"/>
              </w:rPr>
            </w:pPr>
            <w:r>
              <w:rPr>
                <w:rFonts w:ascii="仿宋" w:eastAsia="仿宋" w:hAnsi="仿宋" w:hint="eastAsia"/>
                <w:sz w:val="32"/>
                <w:szCs w:val="32"/>
              </w:rPr>
              <w:t>百分制</w:t>
            </w:r>
          </w:p>
        </w:tc>
        <w:tc>
          <w:tcPr>
            <w:tcW w:w="3644" w:type="dxa"/>
            <w:tcBorders>
              <w:top w:val="single" w:sz="4" w:space="0" w:color="auto"/>
              <w:bottom w:val="single" w:sz="4" w:space="0" w:color="auto"/>
            </w:tcBorders>
          </w:tcPr>
          <w:p w:rsidR="005C1EA6" w:rsidRDefault="00214D17">
            <w:pPr>
              <w:pStyle w:val="ab"/>
              <w:spacing w:before="0" w:beforeAutospacing="0" w:after="0" w:afterAutospacing="0" w:line="500" w:lineRule="exact"/>
              <w:jc w:val="center"/>
              <w:rPr>
                <w:rFonts w:ascii="仿宋" w:eastAsia="仿宋" w:hAnsi="仿宋"/>
                <w:sz w:val="32"/>
                <w:szCs w:val="32"/>
              </w:rPr>
            </w:pPr>
            <w:r>
              <w:rPr>
                <w:rFonts w:ascii="仿宋" w:eastAsia="仿宋" w:hAnsi="仿宋" w:hint="eastAsia"/>
                <w:sz w:val="32"/>
                <w:szCs w:val="32"/>
              </w:rPr>
              <w:t>四级制</w:t>
            </w:r>
          </w:p>
        </w:tc>
      </w:tr>
      <w:tr w:rsidR="005C1EA6">
        <w:tc>
          <w:tcPr>
            <w:tcW w:w="3727" w:type="dxa"/>
            <w:tcBorders>
              <w:top w:val="single" w:sz="4" w:space="0" w:color="auto"/>
            </w:tcBorders>
          </w:tcPr>
          <w:p w:rsidR="005C1EA6" w:rsidRDefault="00214D17">
            <w:pPr>
              <w:pStyle w:val="1"/>
              <w:keepNext w:val="0"/>
              <w:keepLines w:val="0"/>
              <w:widowControl w:val="0"/>
              <w:spacing w:before="0" w:after="0" w:line="500" w:lineRule="exact"/>
              <w:ind w:firstLineChars="150" w:firstLine="480"/>
              <w:rPr>
                <w:rFonts w:ascii="仿宋" w:eastAsia="仿宋" w:hAnsi="仿宋"/>
                <w:b w:val="0"/>
                <w:sz w:val="32"/>
                <w:szCs w:val="32"/>
              </w:rPr>
            </w:pPr>
            <w:r>
              <w:rPr>
                <w:rFonts w:ascii="仿宋" w:eastAsia="仿宋" w:hAnsi="仿宋" w:cs="Times New Roman"/>
                <w:b w:val="0"/>
                <w:sz w:val="32"/>
                <w:szCs w:val="32"/>
              </w:rPr>
              <w:t>90</w:t>
            </w:r>
            <w:r>
              <w:rPr>
                <w:rFonts w:ascii="仿宋" w:eastAsia="仿宋" w:hAnsi="仿宋" w:hint="eastAsia"/>
                <w:b w:val="0"/>
                <w:sz w:val="32"/>
                <w:szCs w:val="32"/>
              </w:rPr>
              <w:t>分</w:t>
            </w:r>
            <w:r>
              <w:rPr>
                <w:rFonts w:ascii="仿宋" w:eastAsia="仿宋" w:hAnsi="仿宋" w:cs="Times New Roman"/>
                <w:b w:val="0"/>
                <w:sz w:val="32"/>
                <w:szCs w:val="32"/>
              </w:rPr>
              <w:t>≤</w:t>
            </w:r>
            <w:r>
              <w:rPr>
                <w:rFonts w:ascii="仿宋" w:eastAsia="仿宋" w:hAnsi="仿宋" w:hint="eastAsia"/>
                <w:b w:val="0"/>
                <w:sz w:val="32"/>
                <w:szCs w:val="32"/>
              </w:rPr>
              <w:t>成绩</w:t>
            </w:r>
            <w:r>
              <w:rPr>
                <w:rFonts w:ascii="仿宋" w:eastAsia="仿宋" w:hAnsi="仿宋" w:cs="Times New Roman"/>
                <w:b w:val="0"/>
                <w:sz w:val="32"/>
                <w:szCs w:val="32"/>
              </w:rPr>
              <w:t>≤100</w:t>
            </w:r>
            <w:r>
              <w:rPr>
                <w:rFonts w:ascii="仿宋" w:eastAsia="仿宋" w:hAnsi="仿宋" w:hint="eastAsia"/>
                <w:b w:val="0"/>
                <w:sz w:val="32"/>
                <w:szCs w:val="32"/>
              </w:rPr>
              <w:t>分</w:t>
            </w:r>
          </w:p>
        </w:tc>
        <w:tc>
          <w:tcPr>
            <w:tcW w:w="3644" w:type="dxa"/>
            <w:tcBorders>
              <w:top w:val="single" w:sz="4" w:space="0" w:color="auto"/>
            </w:tcBorders>
          </w:tcPr>
          <w:p w:rsidR="005C1EA6" w:rsidRDefault="00214D17">
            <w:pPr>
              <w:pStyle w:val="ab"/>
              <w:spacing w:before="0" w:beforeAutospacing="0" w:after="0" w:afterAutospacing="0" w:line="500" w:lineRule="exact"/>
              <w:jc w:val="center"/>
              <w:rPr>
                <w:rFonts w:ascii="仿宋" w:eastAsia="仿宋" w:hAnsi="仿宋"/>
                <w:sz w:val="32"/>
                <w:szCs w:val="32"/>
              </w:rPr>
            </w:pPr>
            <w:r>
              <w:rPr>
                <w:rFonts w:ascii="仿宋" w:eastAsia="仿宋" w:hAnsi="仿宋" w:hint="eastAsia"/>
                <w:sz w:val="32"/>
                <w:szCs w:val="32"/>
              </w:rPr>
              <w:t>优秀</w:t>
            </w:r>
          </w:p>
        </w:tc>
      </w:tr>
      <w:tr w:rsidR="005C1EA6">
        <w:tc>
          <w:tcPr>
            <w:tcW w:w="3727" w:type="dxa"/>
          </w:tcPr>
          <w:p w:rsidR="005C1EA6" w:rsidRDefault="00214D17">
            <w:pPr>
              <w:pStyle w:val="ab"/>
              <w:spacing w:before="0" w:beforeAutospacing="0" w:after="0" w:afterAutospacing="0" w:line="500" w:lineRule="exact"/>
              <w:ind w:firstLineChars="150" w:firstLine="480"/>
              <w:jc w:val="both"/>
              <w:rPr>
                <w:rFonts w:ascii="仿宋" w:eastAsia="仿宋" w:hAnsi="仿宋"/>
                <w:sz w:val="32"/>
                <w:szCs w:val="32"/>
              </w:rPr>
            </w:pPr>
            <w:r>
              <w:rPr>
                <w:rFonts w:ascii="仿宋" w:eastAsia="仿宋" w:hAnsi="仿宋" w:cs="Times New Roman" w:hint="eastAsia"/>
                <w:sz w:val="32"/>
                <w:szCs w:val="32"/>
              </w:rPr>
              <w:t>75</w:t>
            </w:r>
            <w:r>
              <w:rPr>
                <w:rFonts w:ascii="仿宋" w:eastAsia="仿宋" w:hAnsi="仿宋" w:hint="eastAsia"/>
                <w:sz w:val="32"/>
                <w:szCs w:val="32"/>
              </w:rPr>
              <w:t>分</w:t>
            </w:r>
            <w:r>
              <w:rPr>
                <w:rFonts w:ascii="仿宋" w:eastAsia="仿宋" w:hAnsi="仿宋" w:cs="Times New Roman"/>
                <w:sz w:val="32"/>
                <w:szCs w:val="32"/>
              </w:rPr>
              <w:t>≤</w:t>
            </w:r>
            <w:r>
              <w:rPr>
                <w:rFonts w:ascii="仿宋" w:eastAsia="仿宋" w:hAnsi="仿宋" w:hint="eastAsia"/>
                <w:sz w:val="32"/>
                <w:szCs w:val="32"/>
              </w:rPr>
              <w:t>成绩</w:t>
            </w:r>
            <w:r>
              <w:rPr>
                <w:rStyle w:val="ask-title"/>
                <w:rFonts w:ascii="仿宋" w:eastAsia="仿宋" w:hAnsi="仿宋" w:cs="Times New Roman"/>
                <w:bCs/>
                <w:sz w:val="32"/>
                <w:szCs w:val="32"/>
              </w:rPr>
              <w:t>&lt;</w:t>
            </w:r>
            <w:r>
              <w:rPr>
                <w:rFonts w:ascii="仿宋" w:eastAsia="仿宋" w:hAnsi="仿宋" w:cs="Times New Roman"/>
                <w:sz w:val="32"/>
                <w:szCs w:val="32"/>
              </w:rPr>
              <w:t>90</w:t>
            </w:r>
            <w:r>
              <w:rPr>
                <w:rFonts w:ascii="仿宋" w:eastAsia="仿宋" w:hAnsi="仿宋" w:hint="eastAsia"/>
                <w:sz w:val="32"/>
                <w:szCs w:val="32"/>
              </w:rPr>
              <w:t>分</w:t>
            </w:r>
          </w:p>
        </w:tc>
        <w:tc>
          <w:tcPr>
            <w:tcW w:w="3644" w:type="dxa"/>
          </w:tcPr>
          <w:p w:rsidR="005C1EA6" w:rsidRDefault="00214D17">
            <w:pPr>
              <w:pStyle w:val="ab"/>
              <w:spacing w:before="0" w:beforeAutospacing="0" w:after="0" w:afterAutospacing="0" w:line="500" w:lineRule="exact"/>
              <w:jc w:val="center"/>
              <w:rPr>
                <w:rFonts w:ascii="仿宋" w:eastAsia="仿宋" w:hAnsi="仿宋"/>
                <w:sz w:val="32"/>
                <w:szCs w:val="32"/>
              </w:rPr>
            </w:pPr>
            <w:r>
              <w:rPr>
                <w:rFonts w:ascii="仿宋" w:eastAsia="仿宋" w:hAnsi="仿宋" w:hint="eastAsia"/>
                <w:sz w:val="32"/>
                <w:szCs w:val="32"/>
              </w:rPr>
              <w:t>良好</w:t>
            </w:r>
          </w:p>
        </w:tc>
      </w:tr>
      <w:tr w:rsidR="005C1EA6">
        <w:tc>
          <w:tcPr>
            <w:tcW w:w="3727" w:type="dxa"/>
          </w:tcPr>
          <w:p w:rsidR="005C1EA6" w:rsidRDefault="00214D17">
            <w:pPr>
              <w:pStyle w:val="ab"/>
              <w:spacing w:before="0" w:beforeAutospacing="0" w:after="0" w:afterAutospacing="0" w:line="500" w:lineRule="exact"/>
              <w:ind w:firstLineChars="150" w:firstLine="480"/>
              <w:jc w:val="both"/>
              <w:rPr>
                <w:rFonts w:ascii="仿宋" w:eastAsia="仿宋" w:hAnsi="仿宋"/>
                <w:sz w:val="32"/>
                <w:szCs w:val="32"/>
              </w:rPr>
            </w:pPr>
            <w:r>
              <w:rPr>
                <w:rFonts w:ascii="仿宋" w:eastAsia="仿宋" w:hAnsi="仿宋" w:cs="Times New Roman" w:hint="eastAsia"/>
                <w:sz w:val="32"/>
                <w:szCs w:val="32"/>
              </w:rPr>
              <w:t>60</w:t>
            </w:r>
            <w:r>
              <w:rPr>
                <w:rFonts w:ascii="仿宋" w:eastAsia="仿宋" w:hAnsi="仿宋" w:hint="eastAsia"/>
                <w:sz w:val="32"/>
                <w:szCs w:val="32"/>
              </w:rPr>
              <w:t>分</w:t>
            </w:r>
            <w:r>
              <w:rPr>
                <w:rFonts w:ascii="仿宋" w:eastAsia="仿宋" w:hAnsi="仿宋" w:cs="Times New Roman"/>
                <w:sz w:val="32"/>
                <w:szCs w:val="32"/>
              </w:rPr>
              <w:t>≤</w:t>
            </w:r>
            <w:r>
              <w:rPr>
                <w:rFonts w:ascii="仿宋" w:eastAsia="仿宋" w:hAnsi="仿宋" w:hint="eastAsia"/>
                <w:sz w:val="32"/>
                <w:szCs w:val="32"/>
              </w:rPr>
              <w:t>成绩</w:t>
            </w:r>
            <w:r>
              <w:rPr>
                <w:rStyle w:val="ask-title"/>
                <w:rFonts w:ascii="仿宋" w:eastAsia="仿宋" w:hAnsi="仿宋" w:cs="Times New Roman"/>
                <w:bCs/>
                <w:sz w:val="32"/>
                <w:szCs w:val="32"/>
              </w:rPr>
              <w:t>&lt;</w:t>
            </w:r>
            <w:r>
              <w:rPr>
                <w:rFonts w:ascii="仿宋" w:eastAsia="仿宋" w:hAnsi="仿宋" w:cs="Times New Roman" w:hint="eastAsia"/>
                <w:sz w:val="32"/>
                <w:szCs w:val="32"/>
              </w:rPr>
              <w:t>75</w:t>
            </w:r>
            <w:r>
              <w:rPr>
                <w:rFonts w:ascii="仿宋" w:eastAsia="仿宋" w:hAnsi="仿宋" w:hint="eastAsia"/>
                <w:sz w:val="32"/>
                <w:szCs w:val="32"/>
              </w:rPr>
              <w:t>分</w:t>
            </w:r>
          </w:p>
        </w:tc>
        <w:tc>
          <w:tcPr>
            <w:tcW w:w="3644" w:type="dxa"/>
          </w:tcPr>
          <w:p w:rsidR="005C1EA6" w:rsidRDefault="00214D17">
            <w:pPr>
              <w:pStyle w:val="ab"/>
              <w:spacing w:before="0" w:beforeAutospacing="0" w:after="0" w:afterAutospacing="0" w:line="500" w:lineRule="exact"/>
              <w:jc w:val="center"/>
              <w:rPr>
                <w:rFonts w:ascii="仿宋" w:eastAsia="仿宋" w:hAnsi="仿宋"/>
                <w:sz w:val="32"/>
                <w:szCs w:val="32"/>
              </w:rPr>
            </w:pPr>
            <w:r>
              <w:rPr>
                <w:rFonts w:ascii="仿宋" w:eastAsia="仿宋" w:hAnsi="仿宋" w:hint="eastAsia"/>
                <w:sz w:val="32"/>
                <w:szCs w:val="32"/>
              </w:rPr>
              <w:t>及格</w:t>
            </w:r>
          </w:p>
        </w:tc>
      </w:tr>
      <w:tr w:rsidR="005C1EA6">
        <w:tc>
          <w:tcPr>
            <w:tcW w:w="3727" w:type="dxa"/>
            <w:tcBorders>
              <w:bottom w:val="single" w:sz="4" w:space="0" w:color="auto"/>
            </w:tcBorders>
          </w:tcPr>
          <w:p w:rsidR="005C1EA6" w:rsidRDefault="00214D17">
            <w:pPr>
              <w:pStyle w:val="ab"/>
              <w:spacing w:before="0" w:beforeAutospacing="0" w:after="0" w:afterAutospacing="0" w:line="500" w:lineRule="exact"/>
              <w:ind w:firstLineChars="150" w:firstLine="480"/>
              <w:jc w:val="both"/>
              <w:rPr>
                <w:rFonts w:ascii="仿宋" w:eastAsia="仿宋" w:hAnsi="仿宋"/>
                <w:sz w:val="32"/>
                <w:szCs w:val="32"/>
              </w:rPr>
            </w:pPr>
            <w:r>
              <w:rPr>
                <w:rFonts w:ascii="仿宋" w:eastAsia="仿宋" w:hAnsi="仿宋" w:hint="eastAsia"/>
                <w:sz w:val="32"/>
                <w:szCs w:val="32"/>
              </w:rPr>
              <w:t>成绩</w:t>
            </w:r>
            <w:r>
              <w:rPr>
                <w:rStyle w:val="ask-title"/>
                <w:rFonts w:ascii="仿宋" w:eastAsia="仿宋" w:hAnsi="仿宋" w:cs="Times New Roman"/>
                <w:bCs/>
                <w:sz w:val="32"/>
                <w:szCs w:val="32"/>
              </w:rPr>
              <w:t>&lt;</w:t>
            </w:r>
            <w:r>
              <w:rPr>
                <w:rFonts w:ascii="仿宋" w:eastAsia="仿宋" w:hAnsi="仿宋" w:cs="Times New Roman" w:hint="eastAsia"/>
                <w:sz w:val="32"/>
                <w:szCs w:val="32"/>
              </w:rPr>
              <w:t>60</w:t>
            </w:r>
            <w:r>
              <w:rPr>
                <w:rFonts w:ascii="仿宋" w:eastAsia="仿宋" w:hAnsi="仿宋" w:hint="eastAsia"/>
                <w:sz w:val="32"/>
                <w:szCs w:val="32"/>
              </w:rPr>
              <w:t xml:space="preserve">分 </w:t>
            </w:r>
          </w:p>
        </w:tc>
        <w:tc>
          <w:tcPr>
            <w:tcW w:w="3644" w:type="dxa"/>
            <w:tcBorders>
              <w:bottom w:val="single" w:sz="4" w:space="0" w:color="auto"/>
            </w:tcBorders>
          </w:tcPr>
          <w:p w:rsidR="005C1EA6" w:rsidRDefault="00214D17">
            <w:pPr>
              <w:pStyle w:val="ab"/>
              <w:spacing w:before="0" w:beforeAutospacing="0" w:after="0" w:afterAutospacing="0" w:line="500" w:lineRule="exact"/>
              <w:jc w:val="center"/>
              <w:rPr>
                <w:rFonts w:ascii="仿宋" w:eastAsia="仿宋" w:hAnsi="仿宋"/>
                <w:sz w:val="32"/>
                <w:szCs w:val="32"/>
              </w:rPr>
            </w:pPr>
            <w:r>
              <w:rPr>
                <w:rFonts w:ascii="仿宋" w:eastAsia="仿宋" w:hAnsi="仿宋" w:hint="eastAsia"/>
                <w:sz w:val="32"/>
                <w:szCs w:val="32"/>
              </w:rPr>
              <w:t>不及格</w:t>
            </w:r>
          </w:p>
        </w:tc>
      </w:tr>
    </w:tbl>
    <w:p w:rsidR="005C1EA6" w:rsidRDefault="00214D17">
      <w:pPr>
        <w:pStyle w:val="ab"/>
        <w:spacing w:before="0" w:beforeAutospacing="0" w:after="0" w:afterAutospacing="0" w:line="500" w:lineRule="exact"/>
        <w:ind w:firstLineChars="200" w:firstLine="643"/>
        <w:jc w:val="both"/>
        <w:rPr>
          <w:rFonts w:ascii="仿宋" w:eastAsia="仿宋" w:hAnsi="仿宋"/>
          <w:sz w:val="32"/>
          <w:szCs w:val="32"/>
        </w:rPr>
      </w:pPr>
      <w:r>
        <w:rPr>
          <w:rFonts w:ascii="仿宋" w:eastAsia="仿宋" w:hAnsi="仿宋" w:cs="仿宋" w:hint="eastAsia"/>
          <w:b/>
          <w:sz w:val="32"/>
          <w:szCs w:val="32"/>
        </w:rPr>
        <w:t>第二十五条</w:t>
      </w:r>
      <w:r>
        <w:rPr>
          <w:rFonts w:ascii="仿宋" w:eastAsia="仿宋" w:hAnsi="仿宋" w:hint="eastAsia"/>
          <w:sz w:val="32"/>
          <w:szCs w:val="32"/>
        </w:rPr>
        <w:t xml:space="preserve">  学院在教务管理系统中以四级制形式报送毕业论文（设计）成绩并填写《江西农业大学本科毕业论文（设计）成绩汇总表》，汇总表及其电子版及时报教务处实践教学管理科备案。学院填写《</w:t>
      </w:r>
      <w:r>
        <w:rPr>
          <w:rFonts w:ascii="仿宋" w:eastAsia="仿宋" w:hAnsi="仿宋" w:cs="Times New Roman" w:hint="eastAsia"/>
          <w:sz w:val="32"/>
          <w:szCs w:val="32"/>
        </w:rPr>
        <w:t>江西农业大学本科毕业论文（设计）评审与答辩成绩评定表</w:t>
      </w:r>
      <w:r>
        <w:rPr>
          <w:rFonts w:ascii="仿宋" w:eastAsia="仿宋" w:hAnsi="仿宋" w:hint="eastAsia"/>
          <w:sz w:val="32"/>
          <w:szCs w:val="32"/>
        </w:rPr>
        <w:t>》并存档。</w:t>
      </w:r>
    </w:p>
    <w:p w:rsidR="005C1EA6" w:rsidRDefault="00214D17" w:rsidP="00923D4A">
      <w:pPr>
        <w:spacing w:beforeLines="50" w:afterLines="50" w:line="500" w:lineRule="exact"/>
        <w:jc w:val="center"/>
        <w:rPr>
          <w:rFonts w:ascii="黑体" w:eastAsia="黑体" w:hAnsi="黑体"/>
          <w:b/>
          <w:sz w:val="32"/>
          <w:szCs w:val="24"/>
        </w:rPr>
      </w:pPr>
      <w:r>
        <w:rPr>
          <w:rFonts w:ascii="黑体" w:eastAsia="黑体" w:hAnsi="黑体" w:hint="eastAsia"/>
          <w:b/>
          <w:sz w:val="32"/>
          <w:szCs w:val="24"/>
        </w:rPr>
        <w:t>第四章 优秀本科毕业论文（设计）的评选</w:t>
      </w:r>
    </w:p>
    <w:p w:rsidR="005C1EA6" w:rsidRDefault="00214D17">
      <w:pPr>
        <w:adjustRightInd/>
        <w:snapToGrid/>
        <w:spacing w:after="0" w:line="500" w:lineRule="exact"/>
        <w:ind w:firstLineChars="196" w:firstLine="630"/>
        <w:jc w:val="both"/>
        <w:rPr>
          <w:rFonts w:ascii="仿宋" w:eastAsia="仿宋" w:hAnsi="仿宋" w:cs="宋体"/>
          <w:sz w:val="32"/>
          <w:szCs w:val="32"/>
        </w:rPr>
      </w:pPr>
      <w:r>
        <w:rPr>
          <w:rFonts w:ascii="仿宋" w:eastAsia="仿宋" w:hAnsi="仿宋" w:cs="仿宋" w:hint="eastAsia"/>
          <w:b/>
          <w:sz w:val="32"/>
          <w:szCs w:val="32"/>
        </w:rPr>
        <w:t xml:space="preserve">第二十六条 </w:t>
      </w:r>
      <w:r>
        <w:rPr>
          <w:rFonts w:ascii="仿宋" w:eastAsia="仿宋" w:hAnsi="仿宋" w:cs="宋体" w:hint="eastAsia"/>
          <w:sz w:val="32"/>
          <w:szCs w:val="32"/>
        </w:rPr>
        <w:t>为激励学生勤奋学习、勇于创新，鼓励教师提高</w:t>
      </w:r>
      <w:r>
        <w:rPr>
          <w:rFonts w:ascii="仿宋" w:eastAsia="仿宋" w:hAnsi="仿宋" w:hint="eastAsia"/>
          <w:sz w:val="32"/>
          <w:szCs w:val="32"/>
        </w:rPr>
        <w:t>毕业论文（设计）</w:t>
      </w:r>
      <w:r>
        <w:rPr>
          <w:rFonts w:ascii="仿宋" w:eastAsia="仿宋" w:hAnsi="仿宋" w:cs="宋体" w:hint="eastAsia"/>
          <w:sz w:val="32"/>
          <w:szCs w:val="32"/>
        </w:rPr>
        <w:t>的指导水平，学院根据专业特点，自行制定院级优秀本科毕业论文（设计）评选办法和细则，评选比例不超过参加答辩学生总数的</w:t>
      </w:r>
      <w:r>
        <w:rPr>
          <w:rFonts w:ascii="仿宋" w:eastAsia="仿宋" w:hAnsi="仿宋" w:cs="Times New Roman"/>
          <w:sz w:val="32"/>
          <w:szCs w:val="32"/>
        </w:rPr>
        <w:t>10%</w:t>
      </w:r>
      <w:r>
        <w:rPr>
          <w:rFonts w:ascii="仿宋" w:eastAsia="仿宋" w:hAnsi="仿宋" w:cs="宋体" w:hint="eastAsia"/>
          <w:sz w:val="32"/>
          <w:szCs w:val="32"/>
        </w:rPr>
        <w:t>。</w:t>
      </w:r>
    </w:p>
    <w:p w:rsidR="005C1EA6" w:rsidRDefault="00214D17">
      <w:pPr>
        <w:adjustRightInd/>
        <w:snapToGrid/>
        <w:spacing w:after="0" w:line="500" w:lineRule="exact"/>
        <w:ind w:firstLineChars="200" w:firstLine="643"/>
        <w:jc w:val="both"/>
        <w:rPr>
          <w:rFonts w:ascii="仿宋" w:eastAsia="仿宋" w:hAnsi="仿宋" w:cs="宋体"/>
          <w:sz w:val="32"/>
          <w:szCs w:val="32"/>
        </w:rPr>
      </w:pPr>
      <w:r>
        <w:rPr>
          <w:rFonts w:ascii="仿宋" w:eastAsia="仿宋" w:hAnsi="仿宋" w:cs="仿宋" w:hint="eastAsia"/>
          <w:b/>
          <w:sz w:val="32"/>
          <w:szCs w:val="32"/>
        </w:rPr>
        <w:t>第二十七条</w:t>
      </w:r>
      <w:r>
        <w:rPr>
          <w:rFonts w:ascii="仿宋" w:eastAsia="仿宋" w:hAnsi="仿宋" w:cs="宋体" w:hint="eastAsia"/>
          <w:sz w:val="32"/>
          <w:szCs w:val="32"/>
        </w:rPr>
        <w:t xml:space="preserve"> 学院组织专家从毕业论文（设计）选题的科学性、内容的创新性、格式的规范性等方面评审院级</w:t>
      </w:r>
      <w:r w:rsidR="0081531B">
        <w:rPr>
          <w:rFonts w:ascii="仿宋" w:eastAsia="仿宋" w:hAnsi="仿宋" w:cs="宋体" w:hint="eastAsia"/>
          <w:sz w:val="32"/>
          <w:szCs w:val="32"/>
        </w:rPr>
        <w:t>优秀本科毕业论文（设计），以不超过院级优秀本科毕业论文（设计）</w:t>
      </w:r>
      <w:r>
        <w:rPr>
          <w:rFonts w:ascii="仿宋" w:eastAsia="仿宋" w:hAnsi="仿宋" w:cs="宋体" w:hint="eastAsia"/>
          <w:sz w:val="32"/>
          <w:szCs w:val="32"/>
        </w:rPr>
        <w:t>20%的数量向教务处择优推荐参评校级优秀本科毕业论文（设计），推荐的毕业论文（设计）其</w:t>
      </w:r>
      <w:r>
        <w:rPr>
          <w:rFonts w:ascii="仿宋" w:eastAsia="仿宋" w:hAnsi="仿宋" w:hint="eastAsia"/>
          <w:sz w:val="32"/>
          <w:szCs w:val="32"/>
        </w:rPr>
        <w:t>重复率</w:t>
      </w:r>
      <w:r>
        <w:rPr>
          <w:rFonts w:ascii="仿宋" w:eastAsia="仿宋" w:hAnsi="仿宋" w:hint="eastAsia"/>
          <w:sz w:val="32"/>
          <w:szCs w:val="32"/>
        </w:rPr>
        <w:lastRenderedPageBreak/>
        <w:t>（文字复制比）</w:t>
      </w:r>
      <w:r>
        <w:rPr>
          <w:rFonts w:ascii="仿宋" w:eastAsia="仿宋" w:hAnsi="仿宋" w:cs="宋体" w:hint="eastAsia"/>
          <w:sz w:val="32"/>
          <w:szCs w:val="32"/>
        </w:rPr>
        <w:t>不超过</w:t>
      </w:r>
      <w:r>
        <w:rPr>
          <w:rFonts w:ascii="仿宋" w:eastAsia="仿宋" w:hAnsi="仿宋" w:cs="Times New Roman" w:hint="eastAsia"/>
          <w:sz w:val="32"/>
          <w:szCs w:val="32"/>
        </w:rPr>
        <w:t>15</w:t>
      </w:r>
      <w:r>
        <w:rPr>
          <w:rFonts w:ascii="仿宋" w:eastAsia="仿宋" w:hAnsi="仿宋" w:cs="Times New Roman"/>
          <w:sz w:val="32"/>
          <w:szCs w:val="32"/>
        </w:rPr>
        <w:t>%</w:t>
      </w:r>
      <w:r>
        <w:rPr>
          <w:rFonts w:ascii="仿宋" w:eastAsia="仿宋" w:hAnsi="仿宋" w:cs="宋体" w:hint="eastAsia"/>
          <w:sz w:val="32"/>
          <w:szCs w:val="32"/>
        </w:rPr>
        <w:t>，教务处组织专家评选出校级优秀</w:t>
      </w:r>
      <w:r w:rsidR="00C61450">
        <w:rPr>
          <w:rFonts w:ascii="仿宋" w:eastAsia="仿宋" w:hAnsi="仿宋" w:cs="宋体" w:hint="eastAsia"/>
          <w:sz w:val="32"/>
          <w:szCs w:val="32"/>
        </w:rPr>
        <w:t>本科毕业论文（设计），评选工作本着宁缺毋滥的原则从严进行，校级</w:t>
      </w:r>
      <w:r>
        <w:rPr>
          <w:rFonts w:ascii="仿宋" w:eastAsia="仿宋" w:hAnsi="仿宋" w:cs="宋体" w:hint="eastAsia"/>
          <w:sz w:val="32"/>
          <w:szCs w:val="32"/>
        </w:rPr>
        <w:t>优秀</w:t>
      </w:r>
      <w:r w:rsidR="00C61450">
        <w:rPr>
          <w:rFonts w:ascii="仿宋" w:eastAsia="仿宋" w:hAnsi="仿宋" w:cs="宋体" w:hint="eastAsia"/>
          <w:sz w:val="32"/>
          <w:szCs w:val="32"/>
        </w:rPr>
        <w:t>本科</w:t>
      </w:r>
      <w:r>
        <w:rPr>
          <w:rFonts w:ascii="仿宋" w:eastAsia="仿宋" w:hAnsi="仿宋" w:cs="宋体" w:hint="eastAsia"/>
          <w:sz w:val="32"/>
          <w:szCs w:val="32"/>
        </w:rPr>
        <w:t>毕业论文（设计）篇数原则上不超过学院推荐总数的</w:t>
      </w:r>
      <w:r>
        <w:rPr>
          <w:rFonts w:ascii="仿宋" w:eastAsia="仿宋" w:hAnsi="仿宋" w:cs="Times New Roman"/>
          <w:sz w:val="32"/>
          <w:szCs w:val="32"/>
        </w:rPr>
        <w:t>50%</w:t>
      </w:r>
      <w:r>
        <w:rPr>
          <w:rFonts w:ascii="仿宋" w:eastAsia="仿宋" w:hAnsi="仿宋" w:cs="宋体" w:hint="eastAsia"/>
          <w:sz w:val="32"/>
          <w:szCs w:val="32"/>
        </w:rPr>
        <w:t>。</w:t>
      </w:r>
    </w:p>
    <w:p w:rsidR="005C1EA6" w:rsidRDefault="00214D17">
      <w:pPr>
        <w:pStyle w:val="a6"/>
        <w:spacing w:line="500" w:lineRule="exact"/>
        <w:ind w:firstLineChars="200" w:firstLine="640"/>
        <w:rPr>
          <w:rFonts w:ascii="仿宋" w:eastAsia="仿宋" w:hAnsi="仿宋" w:cs="Times New Roman"/>
          <w:sz w:val="32"/>
          <w:szCs w:val="32"/>
        </w:rPr>
      </w:pPr>
      <w:r>
        <w:rPr>
          <w:rFonts w:ascii="仿宋" w:eastAsia="仿宋" w:hAnsi="仿宋" w:cs="宋体" w:hint="eastAsia"/>
          <w:sz w:val="32"/>
          <w:szCs w:val="32"/>
        </w:rPr>
        <w:t>校级优秀</w:t>
      </w:r>
      <w:r w:rsidR="00C61450">
        <w:rPr>
          <w:rFonts w:ascii="仿宋" w:eastAsia="仿宋" w:hAnsi="仿宋" w:cs="宋体" w:hint="eastAsia"/>
          <w:sz w:val="32"/>
          <w:szCs w:val="32"/>
        </w:rPr>
        <w:t>本科</w:t>
      </w:r>
      <w:r>
        <w:rPr>
          <w:rFonts w:ascii="仿宋" w:eastAsia="仿宋" w:hAnsi="仿宋" w:cs="宋体" w:hint="eastAsia"/>
          <w:sz w:val="32"/>
          <w:szCs w:val="32"/>
        </w:rPr>
        <w:t>毕业</w:t>
      </w:r>
      <w:r>
        <w:rPr>
          <w:rFonts w:ascii="仿宋" w:eastAsia="仿宋" w:hAnsi="仿宋" w:hint="eastAsia"/>
          <w:sz w:val="32"/>
          <w:szCs w:val="32"/>
        </w:rPr>
        <w:t>毕业论文（设计）</w:t>
      </w:r>
      <w:r>
        <w:rPr>
          <w:rFonts w:ascii="仿宋" w:eastAsia="仿宋" w:hAnsi="仿宋" w:cs="宋体" w:hint="eastAsia"/>
          <w:sz w:val="32"/>
          <w:szCs w:val="32"/>
        </w:rPr>
        <w:t>申报材料包括《</w:t>
      </w:r>
      <w:r w:rsidR="00C61450">
        <w:rPr>
          <w:rFonts w:ascii="仿宋" w:eastAsia="仿宋" w:hAnsi="仿宋" w:cs="Times New Roman" w:hint="eastAsia"/>
          <w:sz w:val="32"/>
          <w:szCs w:val="32"/>
        </w:rPr>
        <w:t>江西农业大学校级</w:t>
      </w:r>
      <w:r>
        <w:rPr>
          <w:rFonts w:ascii="仿宋" w:eastAsia="仿宋" w:hAnsi="仿宋" w:cs="Times New Roman" w:hint="eastAsia"/>
          <w:sz w:val="32"/>
          <w:szCs w:val="32"/>
        </w:rPr>
        <w:t>优秀</w:t>
      </w:r>
      <w:r w:rsidR="00C61450">
        <w:rPr>
          <w:rFonts w:ascii="仿宋" w:eastAsia="仿宋" w:hAnsi="仿宋" w:cs="Times New Roman" w:hint="eastAsia"/>
          <w:sz w:val="32"/>
          <w:szCs w:val="32"/>
        </w:rPr>
        <w:t>本科</w:t>
      </w:r>
      <w:r>
        <w:rPr>
          <w:rFonts w:ascii="仿宋" w:eastAsia="仿宋" w:hAnsi="仿宋" w:cs="Times New Roman" w:hint="eastAsia"/>
          <w:sz w:val="32"/>
          <w:szCs w:val="32"/>
        </w:rPr>
        <w:t>毕业论文（设计）评选推荐汇总表》和毕业论文（设计）全文。</w:t>
      </w:r>
    </w:p>
    <w:p w:rsidR="005C1EA6" w:rsidRDefault="00214D17">
      <w:pPr>
        <w:pStyle w:val="a6"/>
        <w:spacing w:line="500" w:lineRule="exact"/>
        <w:ind w:firstLineChars="200" w:firstLine="640"/>
        <w:rPr>
          <w:rFonts w:ascii="仿宋" w:eastAsia="仿宋" w:hAnsi="仿宋" w:cs="宋体"/>
          <w:color w:val="FF0000"/>
          <w:sz w:val="32"/>
          <w:szCs w:val="32"/>
        </w:rPr>
      </w:pPr>
      <w:r>
        <w:rPr>
          <w:rFonts w:ascii="仿宋" w:eastAsia="仿宋" w:hAnsi="仿宋" w:cs="宋体" w:hint="eastAsia"/>
          <w:sz w:val="32"/>
          <w:szCs w:val="32"/>
        </w:rPr>
        <w:t>评为校级优秀</w:t>
      </w:r>
      <w:r w:rsidR="00C61450">
        <w:rPr>
          <w:rFonts w:ascii="仿宋" w:eastAsia="仿宋" w:hAnsi="仿宋" w:cs="宋体" w:hint="eastAsia"/>
          <w:sz w:val="32"/>
          <w:szCs w:val="32"/>
        </w:rPr>
        <w:t>本科</w:t>
      </w:r>
      <w:r>
        <w:rPr>
          <w:rFonts w:ascii="仿宋" w:eastAsia="仿宋" w:hAnsi="仿宋" w:hint="eastAsia"/>
          <w:sz w:val="32"/>
          <w:szCs w:val="32"/>
        </w:rPr>
        <w:t>毕业论文（设计）</w:t>
      </w:r>
      <w:r>
        <w:rPr>
          <w:rFonts w:ascii="仿宋" w:eastAsia="仿宋" w:hAnsi="仿宋" w:cs="宋体" w:hint="eastAsia"/>
          <w:sz w:val="32"/>
          <w:szCs w:val="32"/>
        </w:rPr>
        <w:t>的学生及指导教师，教务处颁发荣誉证书，并给予指导教师一定奖励。</w:t>
      </w:r>
    </w:p>
    <w:p w:rsidR="005C1EA6" w:rsidRDefault="00214D17" w:rsidP="00923D4A">
      <w:pPr>
        <w:spacing w:beforeLines="50" w:afterLines="50" w:line="500" w:lineRule="exact"/>
        <w:jc w:val="center"/>
        <w:rPr>
          <w:rFonts w:ascii="黑体" w:eastAsia="黑体" w:hAnsi="黑体"/>
          <w:b/>
          <w:sz w:val="32"/>
          <w:szCs w:val="24"/>
        </w:rPr>
      </w:pPr>
      <w:r>
        <w:rPr>
          <w:rFonts w:ascii="黑体" w:eastAsia="黑体" w:hAnsi="黑体" w:hint="eastAsia"/>
          <w:b/>
          <w:sz w:val="32"/>
          <w:szCs w:val="24"/>
        </w:rPr>
        <w:t>第五章 本科毕业论文（设计）的材料存档</w:t>
      </w:r>
    </w:p>
    <w:p w:rsidR="005C1EA6" w:rsidRDefault="00214D17" w:rsidP="000F28FD">
      <w:pPr>
        <w:adjustRightInd/>
        <w:snapToGrid/>
        <w:spacing w:after="0" w:line="500" w:lineRule="exact"/>
        <w:ind w:firstLineChars="200" w:firstLine="643"/>
        <w:jc w:val="both"/>
        <w:rPr>
          <w:rFonts w:ascii="仿宋" w:eastAsia="仿宋" w:hAnsi="仿宋" w:cs="Courier New"/>
          <w:kern w:val="2"/>
          <w:sz w:val="32"/>
          <w:szCs w:val="32"/>
        </w:rPr>
      </w:pPr>
      <w:r>
        <w:rPr>
          <w:rFonts w:ascii="仿宋" w:eastAsia="仿宋" w:hAnsi="仿宋" w:cs="仿宋" w:hint="eastAsia"/>
          <w:b/>
          <w:sz w:val="32"/>
          <w:szCs w:val="32"/>
        </w:rPr>
        <w:t xml:space="preserve">第二十八条 </w:t>
      </w:r>
      <w:r>
        <w:rPr>
          <w:rFonts w:ascii="仿宋" w:eastAsia="仿宋" w:hAnsi="仿宋" w:cs="Courier New" w:hint="eastAsia"/>
          <w:kern w:val="2"/>
          <w:sz w:val="32"/>
          <w:szCs w:val="32"/>
        </w:rPr>
        <w:t>学院保存毕业论文（设计）电子文档，纸质文档放入档案袋或以班为单位装订成册保存。</w:t>
      </w:r>
    </w:p>
    <w:p w:rsidR="005C1EA6" w:rsidRDefault="00214D17" w:rsidP="000F28FD">
      <w:pPr>
        <w:adjustRightInd/>
        <w:snapToGrid/>
        <w:spacing w:after="0" w:line="500" w:lineRule="exact"/>
        <w:ind w:firstLineChars="200" w:firstLine="640"/>
        <w:jc w:val="both"/>
        <w:rPr>
          <w:rFonts w:ascii="仿宋" w:eastAsia="仿宋" w:hAnsi="仿宋" w:cs="Courier New"/>
          <w:kern w:val="2"/>
          <w:sz w:val="32"/>
          <w:szCs w:val="32"/>
        </w:rPr>
      </w:pPr>
      <w:r>
        <w:rPr>
          <w:rFonts w:ascii="仿宋" w:eastAsia="仿宋" w:hAnsi="仿宋" w:hint="eastAsia"/>
          <w:sz w:val="32"/>
          <w:szCs w:val="32"/>
        </w:rPr>
        <w:t>以下材料须连同本科学生毕业论文（设计）由学院统一存档。</w:t>
      </w:r>
    </w:p>
    <w:p w:rsidR="005C1EA6" w:rsidRDefault="00214D17" w:rsidP="000F28FD">
      <w:pPr>
        <w:pStyle w:val="ab"/>
        <w:spacing w:before="0" w:beforeAutospacing="0" w:after="0" w:afterAutospacing="0" w:line="500" w:lineRule="exact"/>
        <w:ind w:leftChars="200" w:left="440"/>
        <w:jc w:val="both"/>
        <w:rPr>
          <w:rFonts w:ascii="仿宋" w:eastAsia="仿宋" w:hAnsi="仿宋"/>
          <w:sz w:val="32"/>
          <w:szCs w:val="32"/>
        </w:rPr>
      </w:pPr>
      <w:r>
        <w:rPr>
          <w:rFonts w:ascii="仿宋" w:eastAsia="仿宋" w:hAnsi="仿宋" w:hint="eastAsia"/>
          <w:sz w:val="32"/>
          <w:szCs w:val="32"/>
        </w:rPr>
        <w:t>《江西农业大学本科毕业论文（设计）选题汇总表》</w:t>
      </w:r>
    </w:p>
    <w:p w:rsidR="005C1EA6" w:rsidRDefault="00214D17" w:rsidP="000F28FD">
      <w:pPr>
        <w:pStyle w:val="ab"/>
        <w:spacing w:before="0" w:beforeAutospacing="0" w:after="0" w:afterAutospacing="0" w:line="500" w:lineRule="exact"/>
        <w:ind w:leftChars="200" w:left="440"/>
        <w:jc w:val="both"/>
        <w:rPr>
          <w:rFonts w:ascii="仿宋" w:eastAsia="仿宋" w:hAnsi="仿宋"/>
          <w:sz w:val="32"/>
          <w:szCs w:val="32"/>
        </w:rPr>
      </w:pPr>
      <w:r>
        <w:rPr>
          <w:rFonts w:ascii="仿宋" w:eastAsia="仿宋" w:hAnsi="仿宋" w:hint="eastAsia"/>
          <w:sz w:val="32"/>
          <w:szCs w:val="32"/>
        </w:rPr>
        <w:t>《江西农业大学本科毕业论文（设计）任务书》</w:t>
      </w:r>
    </w:p>
    <w:p w:rsidR="005C1EA6" w:rsidRDefault="00214D17" w:rsidP="000F28FD">
      <w:pPr>
        <w:pStyle w:val="ab"/>
        <w:spacing w:before="0" w:beforeAutospacing="0" w:after="0" w:afterAutospacing="0" w:line="500" w:lineRule="exact"/>
        <w:ind w:leftChars="200" w:left="440"/>
        <w:jc w:val="both"/>
        <w:rPr>
          <w:rFonts w:ascii="仿宋" w:eastAsia="仿宋" w:hAnsi="仿宋"/>
          <w:sz w:val="32"/>
          <w:szCs w:val="32"/>
        </w:rPr>
      </w:pPr>
      <w:r>
        <w:rPr>
          <w:rFonts w:ascii="仿宋" w:eastAsia="仿宋" w:hAnsi="仿宋" w:hint="eastAsia"/>
          <w:sz w:val="32"/>
          <w:szCs w:val="32"/>
        </w:rPr>
        <w:t>《江西农业大学本科毕业论文（设计）开题报告》</w:t>
      </w:r>
    </w:p>
    <w:p w:rsidR="005C1EA6" w:rsidRDefault="00214D17" w:rsidP="000F28FD">
      <w:pPr>
        <w:pStyle w:val="ab"/>
        <w:spacing w:before="0" w:beforeAutospacing="0" w:after="0" w:afterAutospacing="0" w:line="500" w:lineRule="exact"/>
        <w:ind w:leftChars="200" w:left="440"/>
        <w:jc w:val="both"/>
        <w:rPr>
          <w:rFonts w:ascii="仿宋" w:eastAsia="仿宋" w:hAnsi="仿宋"/>
          <w:sz w:val="32"/>
          <w:szCs w:val="32"/>
        </w:rPr>
      </w:pPr>
      <w:r>
        <w:rPr>
          <w:rFonts w:ascii="仿宋" w:eastAsia="仿宋" w:hAnsi="仿宋"/>
          <w:sz w:val="32"/>
          <w:szCs w:val="32"/>
        </w:rPr>
        <w:t>《</w:t>
      </w:r>
      <w:r>
        <w:rPr>
          <w:rFonts w:ascii="仿宋" w:eastAsia="仿宋" w:hAnsi="仿宋" w:hint="eastAsia"/>
          <w:sz w:val="32"/>
          <w:szCs w:val="32"/>
        </w:rPr>
        <w:t>江西农业大学本科毕业论文（设计）中期检查报告》</w:t>
      </w:r>
    </w:p>
    <w:p w:rsidR="005C1EA6" w:rsidRDefault="00214D17" w:rsidP="000F28FD">
      <w:pPr>
        <w:pStyle w:val="a6"/>
        <w:spacing w:line="500" w:lineRule="exact"/>
        <w:ind w:leftChars="200" w:left="440"/>
        <w:rPr>
          <w:rFonts w:ascii="仿宋" w:eastAsia="仿宋" w:hAnsi="仿宋" w:cs="Times New Roman"/>
          <w:sz w:val="32"/>
          <w:szCs w:val="32"/>
        </w:rPr>
      </w:pPr>
      <w:r>
        <w:rPr>
          <w:rFonts w:ascii="仿宋" w:eastAsia="仿宋" w:hAnsi="仿宋"/>
          <w:sz w:val="32"/>
          <w:szCs w:val="32"/>
        </w:rPr>
        <w:t>《</w:t>
      </w:r>
      <w:r>
        <w:rPr>
          <w:rFonts w:ascii="仿宋" w:eastAsia="仿宋" w:hAnsi="仿宋" w:cs="Times New Roman" w:hint="eastAsia"/>
          <w:sz w:val="32"/>
          <w:szCs w:val="32"/>
        </w:rPr>
        <w:t>江西农业大学本科</w:t>
      </w:r>
      <w:r>
        <w:rPr>
          <w:rFonts w:ascii="仿宋" w:eastAsia="仿宋" w:hAnsi="仿宋" w:hint="eastAsia"/>
          <w:sz w:val="32"/>
          <w:szCs w:val="32"/>
        </w:rPr>
        <w:t>毕业论文（设计）</w:t>
      </w:r>
      <w:r>
        <w:rPr>
          <w:rFonts w:ascii="仿宋" w:eastAsia="仿宋" w:hAnsi="仿宋" w:cs="Times New Roman" w:hint="eastAsia"/>
          <w:sz w:val="32"/>
          <w:szCs w:val="32"/>
        </w:rPr>
        <w:t>评审与答辩成绩评定表</w:t>
      </w:r>
      <w:r>
        <w:rPr>
          <w:rFonts w:ascii="仿宋" w:eastAsia="仿宋" w:hAnsi="仿宋" w:hint="eastAsia"/>
          <w:sz w:val="32"/>
          <w:szCs w:val="32"/>
        </w:rPr>
        <w:t>》</w:t>
      </w:r>
    </w:p>
    <w:p w:rsidR="005C1EA6" w:rsidRDefault="00214D17" w:rsidP="000F28FD">
      <w:pPr>
        <w:pStyle w:val="a6"/>
        <w:spacing w:line="500" w:lineRule="exact"/>
        <w:ind w:leftChars="200" w:left="440"/>
        <w:rPr>
          <w:rFonts w:ascii="仿宋" w:eastAsia="仿宋" w:hAnsi="仿宋" w:cs="Times New Roman"/>
          <w:sz w:val="32"/>
          <w:szCs w:val="32"/>
        </w:rPr>
      </w:pPr>
      <w:r>
        <w:rPr>
          <w:rFonts w:ascii="仿宋" w:eastAsia="仿宋" w:hAnsi="仿宋" w:hint="eastAsia"/>
          <w:sz w:val="32"/>
          <w:szCs w:val="32"/>
        </w:rPr>
        <w:t>《江西农业大学</w:t>
      </w:r>
      <w:r>
        <w:rPr>
          <w:rFonts w:ascii="仿宋" w:eastAsia="仿宋" w:hAnsi="仿宋" w:cs="Times New Roman" w:hint="eastAsia"/>
          <w:sz w:val="32"/>
          <w:szCs w:val="32"/>
        </w:rPr>
        <w:t>本科毕业论文（设计）成绩汇总表》</w:t>
      </w:r>
    </w:p>
    <w:p w:rsidR="005C1EA6" w:rsidRDefault="00214D17" w:rsidP="000F28FD">
      <w:pPr>
        <w:pStyle w:val="a6"/>
        <w:spacing w:line="500" w:lineRule="exact"/>
        <w:ind w:leftChars="200" w:left="440"/>
        <w:rPr>
          <w:rFonts w:ascii="仿宋" w:eastAsia="仿宋" w:hAnsi="仿宋" w:cs="Times New Roman"/>
          <w:sz w:val="32"/>
          <w:szCs w:val="32"/>
        </w:rPr>
      </w:pPr>
      <w:r>
        <w:rPr>
          <w:rFonts w:ascii="仿宋" w:eastAsia="仿宋" w:hAnsi="仿宋" w:cs="Times New Roman" w:hint="eastAsia"/>
          <w:sz w:val="32"/>
          <w:szCs w:val="32"/>
        </w:rPr>
        <w:t>《江西农业大学优秀本科毕业论文（设计）评选推荐汇总表》</w:t>
      </w:r>
    </w:p>
    <w:p w:rsidR="005C1EA6" w:rsidRDefault="00214D17" w:rsidP="00923D4A">
      <w:pPr>
        <w:spacing w:beforeLines="100" w:afterLines="100" w:line="500" w:lineRule="exact"/>
        <w:jc w:val="center"/>
        <w:rPr>
          <w:rFonts w:ascii="黑体" w:eastAsia="黑体" w:hAnsi="黑体"/>
          <w:b/>
          <w:sz w:val="32"/>
          <w:szCs w:val="24"/>
        </w:rPr>
      </w:pPr>
      <w:r>
        <w:rPr>
          <w:rFonts w:ascii="黑体" w:eastAsia="黑体" w:hAnsi="黑体" w:hint="eastAsia"/>
          <w:b/>
          <w:sz w:val="32"/>
          <w:szCs w:val="24"/>
        </w:rPr>
        <w:t>第六章 附则</w:t>
      </w:r>
    </w:p>
    <w:p w:rsidR="005C1EA6" w:rsidRDefault="00214D17">
      <w:pPr>
        <w:pStyle w:val="a6"/>
        <w:spacing w:line="500" w:lineRule="exact"/>
        <w:ind w:firstLineChars="200" w:firstLine="643"/>
        <w:rPr>
          <w:rFonts w:ascii="仿宋" w:eastAsia="仿宋" w:hAnsi="仿宋" w:cs="Times New Roman"/>
          <w:b/>
          <w:sz w:val="32"/>
          <w:szCs w:val="32"/>
        </w:rPr>
      </w:pPr>
      <w:r>
        <w:rPr>
          <w:rFonts w:ascii="仿宋" w:eastAsia="仿宋" w:hAnsi="仿宋" w:cs="仿宋" w:hint="eastAsia"/>
          <w:b/>
          <w:kern w:val="0"/>
          <w:sz w:val="32"/>
          <w:szCs w:val="32"/>
        </w:rPr>
        <w:t xml:space="preserve">第二十九条 </w:t>
      </w:r>
      <w:r>
        <w:rPr>
          <w:rFonts w:ascii="仿宋" w:eastAsia="仿宋" w:hAnsi="仿宋" w:cs="Times New Roman" w:hint="eastAsia"/>
          <w:sz w:val="32"/>
          <w:szCs w:val="32"/>
        </w:rPr>
        <w:t>本办法自2020届毕业生起施行，授权教务处负责解释。《江西农业大学本科毕业论文（设计）管理</w:t>
      </w:r>
      <w:r>
        <w:rPr>
          <w:rFonts w:ascii="仿宋" w:eastAsia="仿宋" w:hAnsi="仿宋" w:cs="Times New Roman" w:hint="eastAsia"/>
          <w:sz w:val="32"/>
          <w:szCs w:val="32"/>
        </w:rPr>
        <w:lastRenderedPageBreak/>
        <w:t>办法》（赣农大教发</w:t>
      </w:r>
      <w:r>
        <w:rPr>
          <w:rFonts w:ascii="仿宋" w:eastAsia="仿宋" w:hAnsi="仿宋" w:hint="eastAsia"/>
          <w:color w:val="333333"/>
          <w:sz w:val="32"/>
          <w:szCs w:val="32"/>
          <w:shd w:val="clear" w:color="auto" w:fill="FFFFFF"/>
        </w:rPr>
        <w:t>〔</w:t>
      </w:r>
      <w:r>
        <w:rPr>
          <w:rFonts w:ascii="仿宋" w:eastAsia="仿宋" w:hAnsi="仿宋"/>
          <w:sz w:val="32"/>
          <w:szCs w:val="32"/>
        </w:rPr>
        <w:t>201</w:t>
      </w:r>
      <w:r>
        <w:rPr>
          <w:rFonts w:ascii="仿宋" w:eastAsia="仿宋" w:hAnsi="仿宋" w:hint="eastAsia"/>
          <w:sz w:val="32"/>
          <w:szCs w:val="32"/>
        </w:rPr>
        <w:t>1</w:t>
      </w:r>
      <w:r>
        <w:rPr>
          <w:rFonts w:ascii="仿宋" w:eastAsia="仿宋" w:hAnsi="仿宋" w:hint="eastAsia"/>
          <w:color w:val="333333"/>
          <w:sz w:val="32"/>
          <w:szCs w:val="32"/>
          <w:shd w:val="clear" w:color="auto" w:fill="FFFFFF"/>
        </w:rPr>
        <w:t>〕</w:t>
      </w:r>
      <w:r>
        <w:rPr>
          <w:rFonts w:ascii="仿宋" w:eastAsia="仿宋" w:hAnsi="仿宋" w:cs="宋体" w:hint="eastAsia"/>
          <w:sz w:val="32"/>
          <w:szCs w:val="32"/>
        </w:rPr>
        <w:t>25号）同时废止</w:t>
      </w:r>
      <w:r>
        <w:rPr>
          <w:rFonts w:ascii="仿宋" w:eastAsia="仿宋" w:hAnsi="仿宋" w:cs="Times New Roman" w:hint="eastAsia"/>
          <w:sz w:val="32"/>
          <w:szCs w:val="32"/>
        </w:rPr>
        <w:t>。</w:t>
      </w:r>
      <w:r>
        <w:rPr>
          <w:rFonts w:ascii="仿宋" w:eastAsia="仿宋" w:hAnsi="仿宋" w:cs="宋体" w:hint="eastAsia"/>
          <w:sz w:val="32"/>
          <w:szCs w:val="32"/>
        </w:rPr>
        <w:t>学院可根据专业特点在本办法基础上制定相应的毕业论文（设计）实施细则，并报教务处备案。</w:t>
      </w:r>
    </w:p>
    <w:p w:rsidR="005C1EA6" w:rsidRDefault="005C1EA6">
      <w:pPr>
        <w:pStyle w:val="a6"/>
        <w:spacing w:line="500" w:lineRule="exact"/>
        <w:ind w:left="720"/>
        <w:rPr>
          <w:rFonts w:ascii="仿宋" w:eastAsia="仿宋" w:hAnsi="仿宋" w:cs="Times New Roman"/>
          <w:sz w:val="32"/>
          <w:szCs w:val="32"/>
        </w:rPr>
      </w:pPr>
    </w:p>
    <w:p w:rsidR="005C1EA6" w:rsidRDefault="00214D17" w:rsidP="0024778D">
      <w:pPr>
        <w:adjustRightInd/>
        <w:snapToGrid/>
        <w:spacing w:after="0" w:line="500" w:lineRule="exact"/>
        <w:jc w:val="both"/>
        <w:rPr>
          <w:rFonts w:ascii="仿宋" w:eastAsia="仿宋" w:hAnsi="仿宋"/>
          <w:sz w:val="32"/>
          <w:szCs w:val="32"/>
        </w:rPr>
      </w:pPr>
      <w:r>
        <w:rPr>
          <w:rFonts w:ascii="仿宋" w:eastAsia="仿宋" w:hAnsi="仿宋" w:cs="宋体" w:hint="eastAsia"/>
          <w:sz w:val="32"/>
          <w:szCs w:val="32"/>
        </w:rPr>
        <w:t>附件</w:t>
      </w:r>
      <w:r w:rsidR="00532737">
        <w:rPr>
          <w:rFonts w:ascii="仿宋" w:eastAsia="仿宋" w:hAnsi="仿宋" w:cs="宋体" w:hint="eastAsia"/>
          <w:sz w:val="32"/>
          <w:szCs w:val="32"/>
        </w:rPr>
        <w:t>:</w:t>
      </w:r>
      <w:r>
        <w:rPr>
          <w:rFonts w:ascii="仿宋" w:eastAsia="仿宋" w:hAnsi="仿宋" w:cs="宋体" w:hint="eastAsia"/>
          <w:sz w:val="32"/>
          <w:szCs w:val="32"/>
        </w:rPr>
        <w:t>1</w:t>
      </w:r>
      <w:r w:rsidR="00532737">
        <w:rPr>
          <w:rFonts w:ascii="仿宋" w:eastAsia="仿宋" w:hAnsi="仿宋" w:cs="宋体" w:hint="eastAsia"/>
          <w:sz w:val="32"/>
          <w:szCs w:val="32"/>
        </w:rPr>
        <w:t>.</w:t>
      </w:r>
      <w:r>
        <w:rPr>
          <w:rFonts w:ascii="仿宋" w:eastAsia="仿宋" w:hAnsi="仿宋" w:hint="eastAsia"/>
          <w:sz w:val="32"/>
          <w:szCs w:val="32"/>
        </w:rPr>
        <w:t>《江西农业大学本科毕业论文（设计）撰写基本要求（2019年修订）》</w:t>
      </w:r>
    </w:p>
    <w:p w:rsidR="00532737" w:rsidRDefault="00532737" w:rsidP="0024778D">
      <w:pPr>
        <w:adjustRightInd/>
        <w:snapToGrid/>
        <w:spacing w:after="0" w:line="500" w:lineRule="exact"/>
        <w:jc w:val="both"/>
        <w:rPr>
          <w:rFonts w:ascii="仿宋" w:eastAsia="仿宋" w:hAnsi="仿宋"/>
          <w:sz w:val="32"/>
          <w:szCs w:val="32"/>
        </w:rPr>
      </w:pPr>
      <w:r>
        <w:rPr>
          <w:rFonts w:ascii="仿宋" w:eastAsia="仿宋" w:hAnsi="仿宋" w:hint="eastAsia"/>
          <w:sz w:val="32"/>
          <w:szCs w:val="32"/>
        </w:rPr>
        <w:t xml:space="preserve">    </w:t>
      </w:r>
      <w:r w:rsidR="00214D17">
        <w:rPr>
          <w:rFonts w:ascii="仿宋" w:eastAsia="仿宋" w:hAnsi="仿宋" w:hint="eastAsia"/>
          <w:sz w:val="32"/>
          <w:szCs w:val="32"/>
        </w:rPr>
        <w:t>2</w:t>
      </w:r>
      <w:r>
        <w:rPr>
          <w:rFonts w:ascii="仿宋" w:eastAsia="仿宋" w:hAnsi="仿宋" w:cs="宋体" w:hint="eastAsia"/>
          <w:sz w:val="32"/>
          <w:szCs w:val="32"/>
        </w:rPr>
        <w:t>.</w:t>
      </w:r>
      <w:r w:rsidR="00214D17">
        <w:rPr>
          <w:rFonts w:ascii="仿宋" w:eastAsia="仿宋" w:hAnsi="仿宋" w:hint="eastAsia"/>
          <w:sz w:val="32"/>
          <w:szCs w:val="32"/>
        </w:rPr>
        <w:t>《江西农业大学本科毕业论文（设计）撰写格式（2019年修订）》</w:t>
      </w:r>
    </w:p>
    <w:p w:rsidR="005C1EA6" w:rsidRPr="00532737" w:rsidRDefault="00532737" w:rsidP="0024778D">
      <w:pPr>
        <w:adjustRightInd/>
        <w:snapToGrid/>
        <w:spacing w:after="0" w:line="500" w:lineRule="exact"/>
        <w:jc w:val="both"/>
        <w:rPr>
          <w:rFonts w:ascii="仿宋" w:eastAsia="仿宋" w:hAnsi="仿宋" w:cs="宋体"/>
          <w:sz w:val="32"/>
          <w:szCs w:val="32"/>
        </w:rPr>
      </w:pPr>
      <w:r>
        <w:rPr>
          <w:rFonts w:ascii="仿宋" w:eastAsia="仿宋" w:hAnsi="仿宋" w:hint="eastAsia"/>
          <w:sz w:val="32"/>
          <w:szCs w:val="32"/>
        </w:rPr>
        <w:t xml:space="preserve">    </w:t>
      </w:r>
      <w:r w:rsidR="00214D17">
        <w:rPr>
          <w:rFonts w:ascii="仿宋" w:eastAsia="仿宋" w:hAnsi="仿宋" w:cs="Times New Roman" w:hint="eastAsia"/>
          <w:sz w:val="32"/>
          <w:szCs w:val="32"/>
        </w:rPr>
        <w:t>3</w:t>
      </w:r>
      <w:r>
        <w:rPr>
          <w:rFonts w:ascii="仿宋" w:eastAsia="仿宋" w:hAnsi="仿宋" w:cs="Times New Roman" w:hint="eastAsia"/>
          <w:sz w:val="32"/>
          <w:szCs w:val="32"/>
        </w:rPr>
        <w:t>.</w:t>
      </w:r>
      <w:r w:rsidR="00214D17">
        <w:rPr>
          <w:rFonts w:ascii="仿宋" w:eastAsia="仿宋" w:hAnsi="仿宋" w:cs="宋体" w:hint="eastAsia"/>
          <w:sz w:val="32"/>
          <w:szCs w:val="32"/>
        </w:rPr>
        <w:t>《</w:t>
      </w:r>
      <w:r w:rsidR="00214D17">
        <w:rPr>
          <w:rFonts w:ascii="仿宋" w:eastAsia="仿宋" w:hAnsi="仿宋" w:cs="Times New Roman" w:hint="eastAsia"/>
          <w:sz w:val="32"/>
          <w:szCs w:val="32"/>
        </w:rPr>
        <w:t>江西农业大学毕业论文（设计）封面》</w:t>
      </w:r>
    </w:p>
    <w:p w:rsidR="005C1EA6" w:rsidRDefault="00532737" w:rsidP="0024778D">
      <w:pPr>
        <w:adjustRightInd/>
        <w:snapToGrid/>
        <w:spacing w:after="0" w:line="500" w:lineRule="exact"/>
        <w:jc w:val="both"/>
        <w:rPr>
          <w:rFonts w:ascii="仿宋" w:eastAsia="仿宋" w:hAnsi="仿宋" w:cs="宋体"/>
          <w:sz w:val="32"/>
          <w:szCs w:val="32"/>
        </w:rPr>
      </w:pPr>
      <w:r>
        <w:rPr>
          <w:rFonts w:ascii="仿宋" w:eastAsia="仿宋" w:hAnsi="仿宋" w:cs="宋体" w:hint="eastAsia"/>
          <w:sz w:val="32"/>
          <w:szCs w:val="32"/>
        </w:rPr>
        <w:t xml:space="preserve">   </w:t>
      </w:r>
      <w:r w:rsidR="00455C53">
        <w:rPr>
          <w:rFonts w:ascii="仿宋" w:eastAsia="仿宋" w:hAnsi="仿宋" w:cs="宋体" w:hint="eastAsia"/>
          <w:sz w:val="32"/>
          <w:szCs w:val="32"/>
        </w:rPr>
        <w:t xml:space="preserve"> </w:t>
      </w:r>
      <w:r w:rsidR="00214D17">
        <w:rPr>
          <w:rFonts w:ascii="仿宋" w:eastAsia="仿宋" w:hAnsi="仿宋" w:cs="宋体" w:hint="eastAsia"/>
          <w:sz w:val="32"/>
          <w:szCs w:val="32"/>
        </w:rPr>
        <w:t>4</w:t>
      </w:r>
      <w:r>
        <w:rPr>
          <w:rFonts w:ascii="仿宋" w:eastAsia="仿宋" w:hAnsi="仿宋" w:cs="宋体" w:hint="eastAsia"/>
          <w:sz w:val="32"/>
          <w:szCs w:val="32"/>
        </w:rPr>
        <w:t>.</w:t>
      </w:r>
      <w:r w:rsidR="00214D17">
        <w:rPr>
          <w:rFonts w:ascii="仿宋" w:eastAsia="仿宋" w:hAnsi="仿宋" w:cs="宋体" w:hint="eastAsia"/>
          <w:sz w:val="32"/>
          <w:szCs w:val="32"/>
        </w:rPr>
        <w:t>《江西农业大学本科毕业论文（设计）选题汇总表》</w:t>
      </w:r>
    </w:p>
    <w:p w:rsidR="005C1EA6" w:rsidRDefault="00532737" w:rsidP="0024778D">
      <w:pPr>
        <w:pStyle w:val="ab"/>
        <w:spacing w:before="0" w:beforeAutospacing="0" w:after="0" w:afterAutospacing="0" w:line="500" w:lineRule="exact"/>
        <w:jc w:val="both"/>
        <w:rPr>
          <w:rFonts w:ascii="仿宋" w:eastAsia="仿宋" w:hAnsi="仿宋"/>
          <w:sz w:val="32"/>
          <w:szCs w:val="32"/>
        </w:rPr>
      </w:pPr>
      <w:r>
        <w:rPr>
          <w:rFonts w:ascii="仿宋" w:eastAsia="仿宋" w:hAnsi="仿宋" w:hint="eastAsia"/>
          <w:sz w:val="32"/>
          <w:szCs w:val="32"/>
        </w:rPr>
        <w:t xml:space="preserve">    </w:t>
      </w:r>
      <w:r w:rsidR="00214D17">
        <w:rPr>
          <w:rFonts w:ascii="仿宋" w:eastAsia="仿宋" w:hAnsi="仿宋" w:hint="eastAsia"/>
          <w:sz w:val="32"/>
          <w:szCs w:val="32"/>
        </w:rPr>
        <w:t>5</w:t>
      </w:r>
      <w:r>
        <w:rPr>
          <w:rFonts w:ascii="仿宋" w:eastAsia="仿宋" w:hAnsi="仿宋" w:hint="eastAsia"/>
          <w:sz w:val="32"/>
          <w:szCs w:val="32"/>
        </w:rPr>
        <w:t>.</w:t>
      </w:r>
      <w:r w:rsidR="00214D17">
        <w:rPr>
          <w:rFonts w:ascii="仿宋" w:eastAsia="仿宋" w:hAnsi="仿宋" w:hint="eastAsia"/>
          <w:sz w:val="32"/>
          <w:szCs w:val="32"/>
        </w:rPr>
        <w:t>《江西农业大学本科毕业论文（设计）任务书》</w:t>
      </w:r>
    </w:p>
    <w:p w:rsidR="005C1EA6" w:rsidRDefault="00532737" w:rsidP="0024778D">
      <w:pPr>
        <w:pStyle w:val="ab"/>
        <w:spacing w:before="0" w:beforeAutospacing="0" w:after="0" w:afterAutospacing="0" w:line="500" w:lineRule="exact"/>
        <w:jc w:val="both"/>
        <w:rPr>
          <w:rFonts w:ascii="仿宋" w:eastAsia="仿宋" w:hAnsi="仿宋"/>
          <w:sz w:val="32"/>
          <w:szCs w:val="32"/>
        </w:rPr>
      </w:pPr>
      <w:r>
        <w:rPr>
          <w:rFonts w:ascii="仿宋" w:eastAsia="仿宋" w:hAnsi="仿宋" w:hint="eastAsia"/>
          <w:sz w:val="32"/>
          <w:szCs w:val="32"/>
        </w:rPr>
        <w:t xml:space="preserve">    </w:t>
      </w:r>
      <w:r w:rsidR="00214D17">
        <w:rPr>
          <w:rFonts w:ascii="仿宋" w:eastAsia="仿宋" w:hAnsi="仿宋" w:hint="eastAsia"/>
          <w:sz w:val="32"/>
          <w:szCs w:val="32"/>
        </w:rPr>
        <w:t>6</w:t>
      </w:r>
      <w:r>
        <w:rPr>
          <w:rFonts w:ascii="仿宋" w:eastAsia="仿宋" w:hAnsi="仿宋" w:hint="eastAsia"/>
          <w:sz w:val="32"/>
          <w:szCs w:val="32"/>
        </w:rPr>
        <w:t>.</w:t>
      </w:r>
      <w:r w:rsidR="00214D17">
        <w:rPr>
          <w:rFonts w:ascii="仿宋" w:eastAsia="仿宋" w:hAnsi="仿宋" w:hint="eastAsia"/>
          <w:sz w:val="32"/>
          <w:szCs w:val="32"/>
        </w:rPr>
        <w:t>《江西农业大学本科毕业论文（设计）开题报告书》</w:t>
      </w:r>
    </w:p>
    <w:p w:rsidR="005C1EA6" w:rsidRDefault="00532737" w:rsidP="0024778D">
      <w:pPr>
        <w:spacing w:after="0" w:line="500" w:lineRule="exact"/>
        <w:jc w:val="both"/>
        <w:rPr>
          <w:rFonts w:ascii="仿宋" w:eastAsia="仿宋" w:hAnsi="仿宋"/>
          <w:sz w:val="32"/>
          <w:szCs w:val="32"/>
        </w:rPr>
      </w:pPr>
      <w:r>
        <w:rPr>
          <w:rFonts w:ascii="仿宋" w:eastAsia="仿宋" w:hAnsi="仿宋" w:cs="宋体" w:hint="eastAsia"/>
          <w:sz w:val="32"/>
          <w:szCs w:val="32"/>
        </w:rPr>
        <w:t xml:space="preserve">    </w:t>
      </w:r>
      <w:r w:rsidR="00214D17">
        <w:rPr>
          <w:rFonts w:ascii="仿宋" w:eastAsia="仿宋" w:hAnsi="仿宋" w:hint="eastAsia"/>
          <w:sz w:val="32"/>
          <w:szCs w:val="32"/>
        </w:rPr>
        <w:t>7</w:t>
      </w:r>
      <w:r>
        <w:rPr>
          <w:rFonts w:ascii="仿宋" w:eastAsia="仿宋" w:hAnsi="仿宋" w:cs="宋体" w:hint="eastAsia"/>
          <w:sz w:val="32"/>
          <w:szCs w:val="32"/>
        </w:rPr>
        <w:t>.</w:t>
      </w:r>
      <w:r w:rsidR="00214D17">
        <w:rPr>
          <w:rFonts w:ascii="仿宋" w:eastAsia="仿宋" w:hAnsi="仿宋"/>
          <w:sz w:val="32"/>
          <w:szCs w:val="32"/>
        </w:rPr>
        <w:t>《</w:t>
      </w:r>
      <w:r w:rsidR="00214D17">
        <w:rPr>
          <w:rFonts w:ascii="仿宋" w:eastAsia="仿宋" w:hAnsi="仿宋" w:hint="eastAsia"/>
          <w:sz w:val="32"/>
          <w:szCs w:val="32"/>
        </w:rPr>
        <w:t>江西农业大学本科毕业论文（设计）中期检查报告》</w:t>
      </w:r>
    </w:p>
    <w:p w:rsidR="005C1EA6" w:rsidRDefault="00532737" w:rsidP="0024778D">
      <w:pPr>
        <w:pStyle w:val="a6"/>
        <w:spacing w:line="500" w:lineRule="exact"/>
        <w:rPr>
          <w:rFonts w:ascii="仿宋" w:eastAsia="仿宋" w:hAnsi="仿宋" w:cs="Times New Roman"/>
          <w:sz w:val="32"/>
          <w:szCs w:val="32"/>
        </w:rPr>
      </w:pPr>
      <w:r>
        <w:rPr>
          <w:rFonts w:ascii="仿宋" w:eastAsia="仿宋" w:hAnsi="仿宋" w:hint="eastAsia"/>
          <w:sz w:val="32"/>
          <w:szCs w:val="32"/>
        </w:rPr>
        <w:t xml:space="preserve">    </w:t>
      </w:r>
      <w:r w:rsidR="00214D17">
        <w:rPr>
          <w:rFonts w:ascii="仿宋" w:eastAsia="仿宋" w:hAnsi="仿宋" w:hint="eastAsia"/>
          <w:sz w:val="32"/>
          <w:szCs w:val="32"/>
        </w:rPr>
        <w:t>8</w:t>
      </w:r>
      <w:r>
        <w:rPr>
          <w:rFonts w:ascii="仿宋" w:eastAsia="仿宋" w:hAnsi="仿宋" w:cs="宋体" w:hint="eastAsia"/>
          <w:sz w:val="32"/>
          <w:szCs w:val="32"/>
        </w:rPr>
        <w:t>.</w:t>
      </w:r>
      <w:r w:rsidR="00214D17">
        <w:rPr>
          <w:rFonts w:ascii="仿宋" w:eastAsia="仿宋" w:hAnsi="仿宋"/>
          <w:sz w:val="32"/>
          <w:szCs w:val="32"/>
        </w:rPr>
        <w:t>《</w:t>
      </w:r>
      <w:r w:rsidR="00214D17">
        <w:rPr>
          <w:rFonts w:ascii="仿宋" w:eastAsia="仿宋" w:hAnsi="仿宋" w:cs="Times New Roman" w:hint="eastAsia"/>
          <w:sz w:val="32"/>
          <w:szCs w:val="32"/>
        </w:rPr>
        <w:t>江西农业大学本科</w:t>
      </w:r>
      <w:r w:rsidR="00214D17">
        <w:rPr>
          <w:rFonts w:ascii="仿宋" w:eastAsia="仿宋" w:hAnsi="仿宋" w:hint="eastAsia"/>
          <w:sz w:val="32"/>
          <w:szCs w:val="32"/>
        </w:rPr>
        <w:t>毕业论文（设计）</w:t>
      </w:r>
      <w:r w:rsidR="00214D17">
        <w:rPr>
          <w:rFonts w:ascii="仿宋" w:eastAsia="仿宋" w:hAnsi="仿宋" w:cs="Times New Roman" w:hint="eastAsia"/>
          <w:sz w:val="32"/>
          <w:szCs w:val="32"/>
        </w:rPr>
        <w:t>评审与答辩成绩评定表</w:t>
      </w:r>
      <w:r w:rsidR="00214D17">
        <w:rPr>
          <w:rFonts w:ascii="仿宋" w:eastAsia="仿宋" w:hAnsi="仿宋" w:hint="eastAsia"/>
          <w:sz w:val="32"/>
          <w:szCs w:val="32"/>
        </w:rPr>
        <w:t>》</w:t>
      </w:r>
    </w:p>
    <w:p w:rsidR="005C1EA6" w:rsidRDefault="00532737" w:rsidP="0024778D">
      <w:pPr>
        <w:pStyle w:val="a6"/>
        <w:spacing w:line="500" w:lineRule="exact"/>
        <w:rPr>
          <w:rFonts w:ascii="仿宋" w:eastAsia="仿宋" w:hAnsi="仿宋" w:cs="Times New Roman"/>
          <w:sz w:val="32"/>
          <w:szCs w:val="32"/>
        </w:rPr>
      </w:pPr>
      <w:r>
        <w:rPr>
          <w:rFonts w:ascii="仿宋" w:eastAsia="仿宋" w:hAnsi="仿宋" w:hint="eastAsia"/>
          <w:sz w:val="32"/>
          <w:szCs w:val="32"/>
        </w:rPr>
        <w:t xml:space="preserve">    </w:t>
      </w:r>
      <w:r w:rsidR="00214D17">
        <w:rPr>
          <w:rFonts w:ascii="仿宋" w:eastAsia="仿宋" w:hAnsi="仿宋" w:hint="eastAsia"/>
          <w:sz w:val="32"/>
          <w:szCs w:val="32"/>
        </w:rPr>
        <w:t>9</w:t>
      </w:r>
      <w:r>
        <w:rPr>
          <w:rFonts w:ascii="仿宋" w:eastAsia="仿宋" w:hAnsi="仿宋" w:cs="宋体" w:hint="eastAsia"/>
          <w:sz w:val="32"/>
          <w:szCs w:val="32"/>
        </w:rPr>
        <w:t>.</w:t>
      </w:r>
      <w:r w:rsidR="00214D17">
        <w:rPr>
          <w:rFonts w:ascii="仿宋" w:eastAsia="仿宋" w:hAnsi="仿宋" w:hint="eastAsia"/>
          <w:sz w:val="32"/>
          <w:szCs w:val="32"/>
        </w:rPr>
        <w:t>《江西农业大学</w:t>
      </w:r>
      <w:r w:rsidR="00214D17">
        <w:rPr>
          <w:rFonts w:ascii="仿宋" w:eastAsia="仿宋" w:hAnsi="仿宋" w:cs="Times New Roman" w:hint="eastAsia"/>
          <w:sz w:val="32"/>
          <w:szCs w:val="32"/>
        </w:rPr>
        <w:t>本科毕业论文（设计）成绩汇总表》</w:t>
      </w:r>
    </w:p>
    <w:p w:rsidR="005C1EA6" w:rsidRDefault="00532737" w:rsidP="0024778D">
      <w:pPr>
        <w:pStyle w:val="a6"/>
        <w:spacing w:line="500" w:lineRule="exact"/>
        <w:rPr>
          <w:rFonts w:ascii="仿宋" w:eastAsia="仿宋" w:hAnsi="仿宋" w:cs="Times New Roman"/>
          <w:sz w:val="32"/>
          <w:szCs w:val="32"/>
        </w:rPr>
      </w:pPr>
      <w:r>
        <w:rPr>
          <w:rFonts w:ascii="仿宋" w:eastAsia="仿宋" w:hAnsi="仿宋" w:cs="宋体" w:hint="eastAsia"/>
          <w:sz w:val="32"/>
          <w:szCs w:val="32"/>
        </w:rPr>
        <w:t xml:space="preserve">    </w:t>
      </w:r>
      <w:r w:rsidR="00214D17">
        <w:rPr>
          <w:rFonts w:ascii="仿宋" w:eastAsia="仿宋" w:hAnsi="仿宋" w:cs="宋体" w:hint="eastAsia"/>
          <w:sz w:val="32"/>
          <w:szCs w:val="32"/>
        </w:rPr>
        <w:t>10</w:t>
      </w:r>
      <w:r>
        <w:rPr>
          <w:rFonts w:ascii="仿宋" w:eastAsia="仿宋" w:hAnsi="仿宋" w:cs="宋体" w:hint="eastAsia"/>
          <w:sz w:val="32"/>
          <w:szCs w:val="32"/>
        </w:rPr>
        <w:t>.</w:t>
      </w:r>
      <w:r w:rsidR="00214D17">
        <w:rPr>
          <w:rFonts w:ascii="仿宋" w:eastAsia="仿宋" w:hAnsi="仿宋" w:cs="宋体" w:hint="eastAsia"/>
          <w:sz w:val="32"/>
          <w:szCs w:val="32"/>
        </w:rPr>
        <w:t>《</w:t>
      </w:r>
      <w:r w:rsidR="00214D17">
        <w:rPr>
          <w:rFonts w:ascii="仿宋" w:eastAsia="仿宋" w:hAnsi="仿宋" w:cs="Times New Roman" w:hint="eastAsia"/>
          <w:sz w:val="32"/>
          <w:szCs w:val="32"/>
        </w:rPr>
        <w:t>江西农业大学优秀本科毕业论文（设计）评选推荐汇总表》</w:t>
      </w:r>
    </w:p>
    <w:sectPr w:rsidR="005C1EA6" w:rsidSect="000F28FD">
      <w:footerReference w:type="default" r:id="rId10"/>
      <w:pgSz w:w="11906" w:h="16838"/>
      <w:pgMar w:top="1440" w:right="1800" w:bottom="1440" w:left="1800" w:header="708" w:footer="510"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E30" w:rsidRDefault="00E60E30" w:rsidP="005C1EA6">
      <w:pPr>
        <w:spacing w:after="0"/>
      </w:pPr>
      <w:r>
        <w:separator/>
      </w:r>
    </w:p>
  </w:endnote>
  <w:endnote w:type="continuationSeparator" w:id="1">
    <w:p w:rsidR="00E60E30" w:rsidRDefault="00E60E30" w:rsidP="005C1E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3360"/>
    </w:sdtPr>
    <w:sdtContent>
      <w:p w:rsidR="005C1EA6" w:rsidRDefault="00E85644">
        <w:pPr>
          <w:pStyle w:val="a9"/>
          <w:jc w:val="center"/>
        </w:pPr>
        <w:r>
          <w:rPr>
            <w:sz w:val="21"/>
            <w:szCs w:val="21"/>
          </w:rPr>
          <w:fldChar w:fldCharType="begin"/>
        </w:r>
        <w:r w:rsidR="00214D17">
          <w:rPr>
            <w:sz w:val="21"/>
            <w:szCs w:val="21"/>
          </w:rPr>
          <w:instrText xml:space="preserve"> PAGE   \* MERGEFORMAT </w:instrText>
        </w:r>
        <w:r>
          <w:rPr>
            <w:sz w:val="21"/>
            <w:szCs w:val="21"/>
          </w:rPr>
          <w:fldChar w:fldCharType="separate"/>
        </w:r>
        <w:r w:rsidR="00C61450" w:rsidRPr="00C61450">
          <w:rPr>
            <w:noProof/>
            <w:sz w:val="21"/>
            <w:szCs w:val="21"/>
            <w:lang w:val="zh-CN"/>
          </w:rPr>
          <w:t>-</w:t>
        </w:r>
        <w:r w:rsidR="00C61450">
          <w:rPr>
            <w:noProof/>
            <w:sz w:val="21"/>
            <w:szCs w:val="21"/>
          </w:rPr>
          <w:t xml:space="preserve"> 11 -</w:t>
        </w:r>
        <w:r>
          <w:rPr>
            <w:sz w:val="21"/>
            <w:szCs w:val="21"/>
          </w:rPr>
          <w:fldChar w:fldCharType="end"/>
        </w:r>
      </w:p>
    </w:sdtContent>
  </w:sdt>
  <w:p w:rsidR="005C1EA6" w:rsidRDefault="005C1EA6">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E30" w:rsidRDefault="00E60E30" w:rsidP="005C1EA6">
      <w:pPr>
        <w:spacing w:after="0"/>
      </w:pPr>
      <w:r>
        <w:separator/>
      </w:r>
    </w:p>
  </w:footnote>
  <w:footnote w:type="continuationSeparator" w:id="1">
    <w:p w:rsidR="00E60E30" w:rsidRDefault="00E60E30" w:rsidP="005C1EA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15362" fillcolor="white">
      <v:fill color="white"/>
    </o:shapedefaults>
  </w:hdrShapeDefaults>
  <w:footnotePr>
    <w:footnote w:id="0"/>
    <w:footnote w:id="1"/>
  </w:footnotePr>
  <w:endnotePr>
    <w:endnote w:id="0"/>
    <w:endnote w:id="1"/>
  </w:endnotePr>
  <w:compat>
    <w:useFELayout/>
  </w:compat>
  <w:rsids>
    <w:rsidRoot w:val="00D31D50"/>
    <w:rsid w:val="00014704"/>
    <w:rsid w:val="00015A16"/>
    <w:rsid w:val="00016554"/>
    <w:rsid w:val="0001711D"/>
    <w:rsid w:val="000175F4"/>
    <w:rsid w:val="00023F08"/>
    <w:rsid w:val="00026D27"/>
    <w:rsid w:val="00027E84"/>
    <w:rsid w:val="00031FB1"/>
    <w:rsid w:val="00034667"/>
    <w:rsid w:val="00035869"/>
    <w:rsid w:val="00037B5D"/>
    <w:rsid w:val="00040959"/>
    <w:rsid w:val="00040980"/>
    <w:rsid w:val="00040A8A"/>
    <w:rsid w:val="00041644"/>
    <w:rsid w:val="00042C8B"/>
    <w:rsid w:val="00047D96"/>
    <w:rsid w:val="0005213F"/>
    <w:rsid w:val="00052F4F"/>
    <w:rsid w:val="00056D56"/>
    <w:rsid w:val="00057867"/>
    <w:rsid w:val="000654C8"/>
    <w:rsid w:val="000657C9"/>
    <w:rsid w:val="000659AF"/>
    <w:rsid w:val="00065BBC"/>
    <w:rsid w:val="00072A8F"/>
    <w:rsid w:val="00073457"/>
    <w:rsid w:val="00083C8B"/>
    <w:rsid w:val="00085DDC"/>
    <w:rsid w:val="00090E3D"/>
    <w:rsid w:val="00091E2C"/>
    <w:rsid w:val="0009230B"/>
    <w:rsid w:val="000935D6"/>
    <w:rsid w:val="00094DC5"/>
    <w:rsid w:val="000955D0"/>
    <w:rsid w:val="000A0CA5"/>
    <w:rsid w:val="000A509A"/>
    <w:rsid w:val="000A68FD"/>
    <w:rsid w:val="000A7118"/>
    <w:rsid w:val="000A79E9"/>
    <w:rsid w:val="000B206D"/>
    <w:rsid w:val="000B33C6"/>
    <w:rsid w:val="000B69F5"/>
    <w:rsid w:val="000B75A3"/>
    <w:rsid w:val="000C0EA5"/>
    <w:rsid w:val="000C466D"/>
    <w:rsid w:val="000D0248"/>
    <w:rsid w:val="000D0E2A"/>
    <w:rsid w:val="000D0FB4"/>
    <w:rsid w:val="000D1894"/>
    <w:rsid w:val="000D2B39"/>
    <w:rsid w:val="000D57B0"/>
    <w:rsid w:val="000E05EB"/>
    <w:rsid w:val="000E152B"/>
    <w:rsid w:val="000E3AAF"/>
    <w:rsid w:val="000F09AB"/>
    <w:rsid w:val="000F0E74"/>
    <w:rsid w:val="000F114B"/>
    <w:rsid w:val="000F28FD"/>
    <w:rsid w:val="000F6E73"/>
    <w:rsid w:val="000F7F7D"/>
    <w:rsid w:val="00100288"/>
    <w:rsid w:val="0010425D"/>
    <w:rsid w:val="001053BC"/>
    <w:rsid w:val="00110916"/>
    <w:rsid w:val="00111634"/>
    <w:rsid w:val="001165DC"/>
    <w:rsid w:val="00117E74"/>
    <w:rsid w:val="00120903"/>
    <w:rsid w:val="00126C98"/>
    <w:rsid w:val="00127882"/>
    <w:rsid w:val="0013204D"/>
    <w:rsid w:val="00132AA4"/>
    <w:rsid w:val="00132AFE"/>
    <w:rsid w:val="00132C90"/>
    <w:rsid w:val="00135B49"/>
    <w:rsid w:val="00137ACD"/>
    <w:rsid w:val="00137DD3"/>
    <w:rsid w:val="00140253"/>
    <w:rsid w:val="001406F7"/>
    <w:rsid w:val="00140B80"/>
    <w:rsid w:val="00145B55"/>
    <w:rsid w:val="00145EE1"/>
    <w:rsid w:val="001476FB"/>
    <w:rsid w:val="00147802"/>
    <w:rsid w:val="001512FB"/>
    <w:rsid w:val="00152FC2"/>
    <w:rsid w:val="00153427"/>
    <w:rsid w:val="001604AC"/>
    <w:rsid w:val="00162BB8"/>
    <w:rsid w:val="00166DA7"/>
    <w:rsid w:val="00167FDC"/>
    <w:rsid w:val="00171D7D"/>
    <w:rsid w:val="00174286"/>
    <w:rsid w:val="00174AB2"/>
    <w:rsid w:val="001760D2"/>
    <w:rsid w:val="00176771"/>
    <w:rsid w:val="00177507"/>
    <w:rsid w:val="00180C8A"/>
    <w:rsid w:val="00182932"/>
    <w:rsid w:val="00183054"/>
    <w:rsid w:val="001853F0"/>
    <w:rsid w:val="00185D21"/>
    <w:rsid w:val="00187606"/>
    <w:rsid w:val="001904D4"/>
    <w:rsid w:val="00191408"/>
    <w:rsid w:val="00192C97"/>
    <w:rsid w:val="0019372A"/>
    <w:rsid w:val="001964FE"/>
    <w:rsid w:val="001972CA"/>
    <w:rsid w:val="001A0DB3"/>
    <w:rsid w:val="001A1E52"/>
    <w:rsid w:val="001A3145"/>
    <w:rsid w:val="001A52DE"/>
    <w:rsid w:val="001A55E0"/>
    <w:rsid w:val="001A6BA1"/>
    <w:rsid w:val="001A776D"/>
    <w:rsid w:val="001B32D8"/>
    <w:rsid w:val="001B4EA1"/>
    <w:rsid w:val="001B60C2"/>
    <w:rsid w:val="001B7404"/>
    <w:rsid w:val="001C06F7"/>
    <w:rsid w:val="001C1971"/>
    <w:rsid w:val="001C2390"/>
    <w:rsid w:val="001C5059"/>
    <w:rsid w:val="001C6ACF"/>
    <w:rsid w:val="001C7105"/>
    <w:rsid w:val="001D13BE"/>
    <w:rsid w:val="001D22AA"/>
    <w:rsid w:val="001D5112"/>
    <w:rsid w:val="001E6791"/>
    <w:rsid w:val="001E6ECA"/>
    <w:rsid w:val="001F13C8"/>
    <w:rsid w:val="001F430B"/>
    <w:rsid w:val="001F4B96"/>
    <w:rsid w:val="00202827"/>
    <w:rsid w:val="002075E2"/>
    <w:rsid w:val="002112BA"/>
    <w:rsid w:val="00211F53"/>
    <w:rsid w:val="002122BB"/>
    <w:rsid w:val="00214518"/>
    <w:rsid w:val="00214D17"/>
    <w:rsid w:val="00221993"/>
    <w:rsid w:val="00223810"/>
    <w:rsid w:val="00224109"/>
    <w:rsid w:val="00226ACA"/>
    <w:rsid w:val="00230250"/>
    <w:rsid w:val="002315B5"/>
    <w:rsid w:val="00235104"/>
    <w:rsid w:val="002411C9"/>
    <w:rsid w:val="002413BA"/>
    <w:rsid w:val="00242608"/>
    <w:rsid w:val="002436AC"/>
    <w:rsid w:val="002442A6"/>
    <w:rsid w:val="002446E6"/>
    <w:rsid w:val="00244A77"/>
    <w:rsid w:val="0024681F"/>
    <w:rsid w:val="002472D4"/>
    <w:rsid w:val="0024778D"/>
    <w:rsid w:val="00250182"/>
    <w:rsid w:val="00250A04"/>
    <w:rsid w:val="0025480B"/>
    <w:rsid w:val="0025580B"/>
    <w:rsid w:val="0026294C"/>
    <w:rsid w:val="00265BC5"/>
    <w:rsid w:val="0027305B"/>
    <w:rsid w:val="002758E7"/>
    <w:rsid w:val="00275B2C"/>
    <w:rsid w:val="00275DAA"/>
    <w:rsid w:val="00277743"/>
    <w:rsid w:val="00277781"/>
    <w:rsid w:val="0028026A"/>
    <w:rsid w:val="00280CF2"/>
    <w:rsid w:val="00281510"/>
    <w:rsid w:val="00281518"/>
    <w:rsid w:val="00283333"/>
    <w:rsid w:val="002847C9"/>
    <w:rsid w:val="00292BE0"/>
    <w:rsid w:val="00292CA5"/>
    <w:rsid w:val="002936E9"/>
    <w:rsid w:val="00294F37"/>
    <w:rsid w:val="002A0880"/>
    <w:rsid w:val="002A0A2E"/>
    <w:rsid w:val="002A1FF6"/>
    <w:rsid w:val="002A25EE"/>
    <w:rsid w:val="002A6769"/>
    <w:rsid w:val="002B0375"/>
    <w:rsid w:val="002B0746"/>
    <w:rsid w:val="002B07D4"/>
    <w:rsid w:val="002B08D3"/>
    <w:rsid w:val="002B0E84"/>
    <w:rsid w:val="002B2B27"/>
    <w:rsid w:val="002B4C30"/>
    <w:rsid w:val="002C0E29"/>
    <w:rsid w:val="002C5D08"/>
    <w:rsid w:val="002C6B07"/>
    <w:rsid w:val="002C7CB0"/>
    <w:rsid w:val="002D04D7"/>
    <w:rsid w:val="002D40F1"/>
    <w:rsid w:val="002D4C4E"/>
    <w:rsid w:val="002E1C2B"/>
    <w:rsid w:val="002E68E5"/>
    <w:rsid w:val="002F34CA"/>
    <w:rsid w:val="002F529D"/>
    <w:rsid w:val="002F5E56"/>
    <w:rsid w:val="002F752F"/>
    <w:rsid w:val="002F7BF3"/>
    <w:rsid w:val="0030219F"/>
    <w:rsid w:val="00303047"/>
    <w:rsid w:val="00304652"/>
    <w:rsid w:val="00313B59"/>
    <w:rsid w:val="003173B4"/>
    <w:rsid w:val="00323B43"/>
    <w:rsid w:val="0032475D"/>
    <w:rsid w:val="00327701"/>
    <w:rsid w:val="00332915"/>
    <w:rsid w:val="0033353E"/>
    <w:rsid w:val="003400E7"/>
    <w:rsid w:val="00344436"/>
    <w:rsid w:val="0034576E"/>
    <w:rsid w:val="00345A98"/>
    <w:rsid w:val="0034624F"/>
    <w:rsid w:val="00346808"/>
    <w:rsid w:val="003504E8"/>
    <w:rsid w:val="00351F72"/>
    <w:rsid w:val="003526E0"/>
    <w:rsid w:val="00355164"/>
    <w:rsid w:val="00364E27"/>
    <w:rsid w:val="00367B49"/>
    <w:rsid w:val="003727DC"/>
    <w:rsid w:val="003739A9"/>
    <w:rsid w:val="00373C0E"/>
    <w:rsid w:val="00373D30"/>
    <w:rsid w:val="00374464"/>
    <w:rsid w:val="00381997"/>
    <w:rsid w:val="00385B81"/>
    <w:rsid w:val="003864DF"/>
    <w:rsid w:val="0039147F"/>
    <w:rsid w:val="00391999"/>
    <w:rsid w:val="00392325"/>
    <w:rsid w:val="003935C5"/>
    <w:rsid w:val="00393864"/>
    <w:rsid w:val="00394555"/>
    <w:rsid w:val="00395297"/>
    <w:rsid w:val="00396C26"/>
    <w:rsid w:val="00397634"/>
    <w:rsid w:val="003A15D1"/>
    <w:rsid w:val="003A233A"/>
    <w:rsid w:val="003A5109"/>
    <w:rsid w:val="003A7049"/>
    <w:rsid w:val="003A739B"/>
    <w:rsid w:val="003B019C"/>
    <w:rsid w:val="003B0EE6"/>
    <w:rsid w:val="003B11DF"/>
    <w:rsid w:val="003B4529"/>
    <w:rsid w:val="003B4A7F"/>
    <w:rsid w:val="003B63C1"/>
    <w:rsid w:val="003B7D36"/>
    <w:rsid w:val="003C1264"/>
    <w:rsid w:val="003C1AC2"/>
    <w:rsid w:val="003C4638"/>
    <w:rsid w:val="003C4A90"/>
    <w:rsid w:val="003C509C"/>
    <w:rsid w:val="003C650D"/>
    <w:rsid w:val="003D0FE0"/>
    <w:rsid w:val="003D37D8"/>
    <w:rsid w:val="003D4325"/>
    <w:rsid w:val="003D6486"/>
    <w:rsid w:val="003D65A5"/>
    <w:rsid w:val="003D764D"/>
    <w:rsid w:val="003D7D30"/>
    <w:rsid w:val="003E0129"/>
    <w:rsid w:val="003E107D"/>
    <w:rsid w:val="003E27A9"/>
    <w:rsid w:val="003E51BB"/>
    <w:rsid w:val="003E7489"/>
    <w:rsid w:val="003E7814"/>
    <w:rsid w:val="003F00B6"/>
    <w:rsid w:val="003F0252"/>
    <w:rsid w:val="003F0438"/>
    <w:rsid w:val="003F18B1"/>
    <w:rsid w:val="003F243A"/>
    <w:rsid w:val="003F36DC"/>
    <w:rsid w:val="003F3DC9"/>
    <w:rsid w:val="003F4196"/>
    <w:rsid w:val="003F6DB9"/>
    <w:rsid w:val="003F6DF1"/>
    <w:rsid w:val="0040235C"/>
    <w:rsid w:val="004057F4"/>
    <w:rsid w:val="00405A9B"/>
    <w:rsid w:val="00406CE9"/>
    <w:rsid w:val="00417A10"/>
    <w:rsid w:val="00417D5D"/>
    <w:rsid w:val="00420462"/>
    <w:rsid w:val="004207F8"/>
    <w:rsid w:val="00422633"/>
    <w:rsid w:val="00424387"/>
    <w:rsid w:val="00426133"/>
    <w:rsid w:val="00430647"/>
    <w:rsid w:val="00433DC6"/>
    <w:rsid w:val="004358AB"/>
    <w:rsid w:val="0044256E"/>
    <w:rsid w:val="0044273B"/>
    <w:rsid w:val="00442E5E"/>
    <w:rsid w:val="004446EE"/>
    <w:rsid w:val="00451777"/>
    <w:rsid w:val="00451BB7"/>
    <w:rsid w:val="004528D2"/>
    <w:rsid w:val="00453C0B"/>
    <w:rsid w:val="00455C53"/>
    <w:rsid w:val="00461B08"/>
    <w:rsid w:val="00465833"/>
    <w:rsid w:val="00465E47"/>
    <w:rsid w:val="00466195"/>
    <w:rsid w:val="00470492"/>
    <w:rsid w:val="0047169A"/>
    <w:rsid w:val="00473267"/>
    <w:rsid w:val="00473A42"/>
    <w:rsid w:val="00480135"/>
    <w:rsid w:val="004810C9"/>
    <w:rsid w:val="0048287B"/>
    <w:rsid w:val="00482D12"/>
    <w:rsid w:val="00482F73"/>
    <w:rsid w:val="00483402"/>
    <w:rsid w:val="0048390B"/>
    <w:rsid w:val="00484734"/>
    <w:rsid w:val="004849AD"/>
    <w:rsid w:val="00486148"/>
    <w:rsid w:val="00491356"/>
    <w:rsid w:val="00491C62"/>
    <w:rsid w:val="00492713"/>
    <w:rsid w:val="00494298"/>
    <w:rsid w:val="00494666"/>
    <w:rsid w:val="004959F8"/>
    <w:rsid w:val="00495EF9"/>
    <w:rsid w:val="004A228F"/>
    <w:rsid w:val="004A2BC6"/>
    <w:rsid w:val="004A4E27"/>
    <w:rsid w:val="004A634E"/>
    <w:rsid w:val="004B5CFE"/>
    <w:rsid w:val="004B757C"/>
    <w:rsid w:val="004B7695"/>
    <w:rsid w:val="004C1CD1"/>
    <w:rsid w:val="004C1F7E"/>
    <w:rsid w:val="004C21C8"/>
    <w:rsid w:val="004C51C3"/>
    <w:rsid w:val="004C5419"/>
    <w:rsid w:val="004C7AF0"/>
    <w:rsid w:val="004C7D24"/>
    <w:rsid w:val="004D2FA8"/>
    <w:rsid w:val="004D417D"/>
    <w:rsid w:val="004D458A"/>
    <w:rsid w:val="004D5375"/>
    <w:rsid w:val="004D5AA6"/>
    <w:rsid w:val="004D7759"/>
    <w:rsid w:val="004E189E"/>
    <w:rsid w:val="004E2A8B"/>
    <w:rsid w:val="004E377B"/>
    <w:rsid w:val="004E3F35"/>
    <w:rsid w:val="004E6418"/>
    <w:rsid w:val="004E79F4"/>
    <w:rsid w:val="004F23F1"/>
    <w:rsid w:val="004F6EDE"/>
    <w:rsid w:val="00501FBA"/>
    <w:rsid w:val="005069A1"/>
    <w:rsid w:val="00507294"/>
    <w:rsid w:val="00510861"/>
    <w:rsid w:val="005115AF"/>
    <w:rsid w:val="0051393E"/>
    <w:rsid w:val="00513E86"/>
    <w:rsid w:val="005150DC"/>
    <w:rsid w:val="0051647A"/>
    <w:rsid w:val="005243F8"/>
    <w:rsid w:val="00532737"/>
    <w:rsid w:val="00532E1C"/>
    <w:rsid w:val="00534271"/>
    <w:rsid w:val="005367E2"/>
    <w:rsid w:val="005370F1"/>
    <w:rsid w:val="00537A00"/>
    <w:rsid w:val="00541CBA"/>
    <w:rsid w:val="00543757"/>
    <w:rsid w:val="00544809"/>
    <w:rsid w:val="00554919"/>
    <w:rsid w:val="0055637F"/>
    <w:rsid w:val="0055795E"/>
    <w:rsid w:val="00560F46"/>
    <w:rsid w:val="0056344C"/>
    <w:rsid w:val="00563E51"/>
    <w:rsid w:val="00564730"/>
    <w:rsid w:val="005652C3"/>
    <w:rsid w:val="00566C57"/>
    <w:rsid w:val="0056734F"/>
    <w:rsid w:val="00571E7E"/>
    <w:rsid w:val="00572397"/>
    <w:rsid w:val="0057329D"/>
    <w:rsid w:val="00574CE9"/>
    <w:rsid w:val="00577174"/>
    <w:rsid w:val="005816C5"/>
    <w:rsid w:val="00583220"/>
    <w:rsid w:val="00585233"/>
    <w:rsid w:val="00586F3B"/>
    <w:rsid w:val="0058789A"/>
    <w:rsid w:val="00587A74"/>
    <w:rsid w:val="00590899"/>
    <w:rsid w:val="00591343"/>
    <w:rsid w:val="00593E13"/>
    <w:rsid w:val="00596342"/>
    <w:rsid w:val="00596CF7"/>
    <w:rsid w:val="005976DD"/>
    <w:rsid w:val="00597E22"/>
    <w:rsid w:val="00597EE5"/>
    <w:rsid w:val="005A2411"/>
    <w:rsid w:val="005A34B7"/>
    <w:rsid w:val="005A547F"/>
    <w:rsid w:val="005A5761"/>
    <w:rsid w:val="005A77EA"/>
    <w:rsid w:val="005B0E89"/>
    <w:rsid w:val="005B190E"/>
    <w:rsid w:val="005B22A5"/>
    <w:rsid w:val="005B3FDB"/>
    <w:rsid w:val="005B628F"/>
    <w:rsid w:val="005B660D"/>
    <w:rsid w:val="005C1EA6"/>
    <w:rsid w:val="005C6823"/>
    <w:rsid w:val="005D02EA"/>
    <w:rsid w:val="005D11F6"/>
    <w:rsid w:val="005E3688"/>
    <w:rsid w:val="005E4337"/>
    <w:rsid w:val="005F0C8A"/>
    <w:rsid w:val="005F6BE9"/>
    <w:rsid w:val="006007E2"/>
    <w:rsid w:val="00605CB2"/>
    <w:rsid w:val="006125F1"/>
    <w:rsid w:val="0061375F"/>
    <w:rsid w:val="00613F2E"/>
    <w:rsid w:val="0061586E"/>
    <w:rsid w:val="006261BC"/>
    <w:rsid w:val="00627258"/>
    <w:rsid w:val="00631703"/>
    <w:rsid w:val="00631B83"/>
    <w:rsid w:val="00634680"/>
    <w:rsid w:val="0063528F"/>
    <w:rsid w:val="00635629"/>
    <w:rsid w:val="006401FE"/>
    <w:rsid w:val="00642B84"/>
    <w:rsid w:val="00643355"/>
    <w:rsid w:val="00643CEF"/>
    <w:rsid w:val="00644E70"/>
    <w:rsid w:val="00645F46"/>
    <w:rsid w:val="00653417"/>
    <w:rsid w:val="006537AA"/>
    <w:rsid w:val="00653AE1"/>
    <w:rsid w:val="006551CB"/>
    <w:rsid w:val="006568F9"/>
    <w:rsid w:val="00656BA0"/>
    <w:rsid w:val="00657E54"/>
    <w:rsid w:val="0066018E"/>
    <w:rsid w:val="00663B49"/>
    <w:rsid w:val="006640F6"/>
    <w:rsid w:val="0066508C"/>
    <w:rsid w:val="00665578"/>
    <w:rsid w:val="00667522"/>
    <w:rsid w:val="006705C7"/>
    <w:rsid w:val="00674633"/>
    <w:rsid w:val="006757A0"/>
    <w:rsid w:val="006759D3"/>
    <w:rsid w:val="00681B77"/>
    <w:rsid w:val="00682E3A"/>
    <w:rsid w:val="0068499A"/>
    <w:rsid w:val="00692DEA"/>
    <w:rsid w:val="006948BB"/>
    <w:rsid w:val="006951DA"/>
    <w:rsid w:val="006953E5"/>
    <w:rsid w:val="00696641"/>
    <w:rsid w:val="006968AB"/>
    <w:rsid w:val="006A21CB"/>
    <w:rsid w:val="006B11AB"/>
    <w:rsid w:val="006B203C"/>
    <w:rsid w:val="006B5BB6"/>
    <w:rsid w:val="006B60A5"/>
    <w:rsid w:val="006B679D"/>
    <w:rsid w:val="006B690D"/>
    <w:rsid w:val="006C303E"/>
    <w:rsid w:val="006C7F2D"/>
    <w:rsid w:val="006D543B"/>
    <w:rsid w:val="006D633B"/>
    <w:rsid w:val="006E2BC4"/>
    <w:rsid w:val="006E3497"/>
    <w:rsid w:val="006E45FC"/>
    <w:rsid w:val="006E789A"/>
    <w:rsid w:val="006F09A3"/>
    <w:rsid w:val="006F344C"/>
    <w:rsid w:val="006F5AFF"/>
    <w:rsid w:val="00700E12"/>
    <w:rsid w:val="00702824"/>
    <w:rsid w:val="00710432"/>
    <w:rsid w:val="0071777C"/>
    <w:rsid w:val="0072121B"/>
    <w:rsid w:val="007259B0"/>
    <w:rsid w:val="00727219"/>
    <w:rsid w:val="00732122"/>
    <w:rsid w:val="00732BC6"/>
    <w:rsid w:val="007438E2"/>
    <w:rsid w:val="0075564C"/>
    <w:rsid w:val="00755DFD"/>
    <w:rsid w:val="00757837"/>
    <w:rsid w:val="007579E5"/>
    <w:rsid w:val="0076029F"/>
    <w:rsid w:val="007610B3"/>
    <w:rsid w:val="0076190C"/>
    <w:rsid w:val="00762680"/>
    <w:rsid w:val="00767AB7"/>
    <w:rsid w:val="00767BCD"/>
    <w:rsid w:val="00771036"/>
    <w:rsid w:val="007757D3"/>
    <w:rsid w:val="007768CA"/>
    <w:rsid w:val="00783CA4"/>
    <w:rsid w:val="007856C7"/>
    <w:rsid w:val="007950C5"/>
    <w:rsid w:val="00795146"/>
    <w:rsid w:val="007965C9"/>
    <w:rsid w:val="0079678A"/>
    <w:rsid w:val="00796C05"/>
    <w:rsid w:val="00797B15"/>
    <w:rsid w:val="007A309E"/>
    <w:rsid w:val="007A3945"/>
    <w:rsid w:val="007A3B7B"/>
    <w:rsid w:val="007A75D9"/>
    <w:rsid w:val="007A7867"/>
    <w:rsid w:val="007B09CC"/>
    <w:rsid w:val="007B7516"/>
    <w:rsid w:val="007C003F"/>
    <w:rsid w:val="007C6DD1"/>
    <w:rsid w:val="007C7745"/>
    <w:rsid w:val="007D0417"/>
    <w:rsid w:val="007D5155"/>
    <w:rsid w:val="007D7860"/>
    <w:rsid w:val="007E1A7D"/>
    <w:rsid w:val="007E4FCC"/>
    <w:rsid w:val="007E58F1"/>
    <w:rsid w:val="007E5DF7"/>
    <w:rsid w:val="007F0A56"/>
    <w:rsid w:val="007F0E11"/>
    <w:rsid w:val="007F2277"/>
    <w:rsid w:val="007F2625"/>
    <w:rsid w:val="007F5891"/>
    <w:rsid w:val="007F58C2"/>
    <w:rsid w:val="007F7E8D"/>
    <w:rsid w:val="00802C52"/>
    <w:rsid w:val="00803CC5"/>
    <w:rsid w:val="0080561C"/>
    <w:rsid w:val="00805629"/>
    <w:rsid w:val="00811966"/>
    <w:rsid w:val="00813950"/>
    <w:rsid w:val="00814434"/>
    <w:rsid w:val="0081531B"/>
    <w:rsid w:val="00817F9E"/>
    <w:rsid w:val="00820255"/>
    <w:rsid w:val="008212CA"/>
    <w:rsid w:val="00821894"/>
    <w:rsid w:val="00823EE2"/>
    <w:rsid w:val="00825AE9"/>
    <w:rsid w:val="0082609A"/>
    <w:rsid w:val="008346A5"/>
    <w:rsid w:val="00836684"/>
    <w:rsid w:val="00842604"/>
    <w:rsid w:val="0084431E"/>
    <w:rsid w:val="0084446B"/>
    <w:rsid w:val="008457A1"/>
    <w:rsid w:val="008461A1"/>
    <w:rsid w:val="00846CD4"/>
    <w:rsid w:val="00846FDA"/>
    <w:rsid w:val="00850783"/>
    <w:rsid w:val="00855A8A"/>
    <w:rsid w:val="008560FB"/>
    <w:rsid w:val="0085616B"/>
    <w:rsid w:val="00857D2E"/>
    <w:rsid w:val="008621F4"/>
    <w:rsid w:val="0086260F"/>
    <w:rsid w:val="00864179"/>
    <w:rsid w:val="00864688"/>
    <w:rsid w:val="00865451"/>
    <w:rsid w:val="008660AD"/>
    <w:rsid w:val="008728E3"/>
    <w:rsid w:val="008754CE"/>
    <w:rsid w:val="0087734F"/>
    <w:rsid w:val="00882BEC"/>
    <w:rsid w:val="00884A93"/>
    <w:rsid w:val="00887A35"/>
    <w:rsid w:val="0089126E"/>
    <w:rsid w:val="00892343"/>
    <w:rsid w:val="00893C97"/>
    <w:rsid w:val="0089693A"/>
    <w:rsid w:val="008A3374"/>
    <w:rsid w:val="008A35B4"/>
    <w:rsid w:val="008A3D11"/>
    <w:rsid w:val="008A4EA4"/>
    <w:rsid w:val="008A62B2"/>
    <w:rsid w:val="008B37CD"/>
    <w:rsid w:val="008B600A"/>
    <w:rsid w:val="008B6A29"/>
    <w:rsid w:val="008B75A1"/>
    <w:rsid w:val="008B7726"/>
    <w:rsid w:val="008B7A88"/>
    <w:rsid w:val="008C17E1"/>
    <w:rsid w:val="008C3D6C"/>
    <w:rsid w:val="008C41F1"/>
    <w:rsid w:val="008C6497"/>
    <w:rsid w:val="008C7155"/>
    <w:rsid w:val="008D0C3F"/>
    <w:rsid w:val="008D4AE8"/>
    <w:rsid w:val="008D5A5E"/>
    <w:rsid w:val="008D7B27"/>
    <w:rsid w:val="008E04F5"/>
    <w:rsid w:val="008E0501"/>
    <w:rsid w:val="008E225D"/>
    <w:rsid w:val="008E3BE3"/>
    <w:rsid w:val="008E5012"/>
    <w:rsid w:val="008E633D"/>
    <w:rsid w:val="008E7E97"/>
    <w:rsid w:val="008F2C1B"/>
    <w:rsid w:val="008F5B0C"/>
    <w:rsid w:val="008F5FD8"/>
    <w:rsid w:val="008F6199"/>
    <w:rsid w:val="008F7C3D"/>
    <w:rsid w:val="009029BB"/>
    <w:rsid w:val="00903D91"/>
    <w:rsid w:val="00903FF0"/>
    <w:rsid w:val="0090526D"/>
    <w:rsid w:val="009128EA"/>
    <w:rsid w:val="009151E0"/>
    <w:rsid w:val="00915691"/>
    <w:rsid w:val="009157FF"/>
    <w:rsid w:val="0091768C"/>
    <w:rsid w:val="00917CF8"/>
    <w:rsid w:val="0092054A"/>
    <w:rsid w:val="00921FFF"/>
    <w:rsid w:val="00922476"/>
    <w:rsid w:val="0092277D"/>
    <w:rsid w:val="00923D4A"/>
    <w:rsid w:val="00925BAA"/>
    <w:rsid w:val="00926470"/>
    <w:rsid w:val="00931A08"/>
    <w:rsid w:val="00936275"/>
    <w:rsid w:val="00936FEE"/>
    <w:rsid w:val="0093794F"/>
    <w:rsid w:val="009406B9"/>
    <w:rsid w:val="0094482F"/>
    <w:rsid w:val="00945FF4"/>
    <w:rsid w:val="009511FE"/>
    <w:rsid w:val="009523D4"/>
    <w:rsid w:val="009530DB"/>
    <w:rsid w:val="00954120"/>
    <w:rsid w:val="0095663C"/>
    <w:rsid w:val="00957089"/>
    <w:rsid w:val="00957102"/>
    <w:rsid w:val="0096044C"/>
    <w:rsid w:val="00962045"/>
    <w:rsid w:val="009704D0"/>
    <w:rsid w:val="009726C9"/>
    <w:rsid w:val="00974AD5"/>
    <w:rsid w:val="00975C7A"/>
    <w:rsid w:val="00980EF8"/>
    <w:rsid w:val="009819BA"/>
    <w:rsid w:val="00981AEB"/>
    <w:rsid w:val="00981CCC"/>
    <w:rsid w:val="00984EB7"/>
    <w:rsid w:val="00985C0C"/>
    <w:rsid w:val="00985EF4"/>
    <w:rsid w:val="00986FB2"/>
    <w:rsid w:val="00987294"/>
    <w:rsid w:val="009872B9"/>
    <w:rsid w:val="009905D6"/>
    <w:rsid w:val="00991004"/>
    <w:rsid w:val="009921A7"/>
    <w:rsid w:val="0099250B"/>
    <w:rsid w:val="009925BA"/>
    <w:rsid w:val="0099487E"/>
    <w:rsid w:val="009A01AE"/>
    <w:rsid w:val="009A1C3E"/>
    <w:rsid w:val="009A207E"/>
    <w:rsid w:val="009A39CA"/>
    <w:rsid w:val="009A42FC"/>
    <w:rsid w:val="009A70A6"/>
    <w:rsid w:val="009C0F9E"/>
    <w:rsid w:val="009C36EE"/>
    <w:rsid w:val="009C4481"/>
    <w:rsid w:val="009C70AF"/>
    <w:rsid w:val="009D1214"/>
    <w:rsid w:val="009D1F27"/>
    <w:rsid w:val="009D3536"/>
    <w:rsid w:val="009D4BD9"/>
    <w:rsid w:val="009E6836"/>
    <w:rsid w:val="009E7217"/>
    <w:rsid w:val="009F2260"/>
    <w:rsid w:val="009F3EC4"/>
    <w:rsid w:val="00A0163A"/>
    <w:rsid w:val="00A0177D"/>
    <w:rsid w:val="00A02829"/>
    <w:rsid w:val="00A02D1F"/>
    <w:rsid w:val="00A03E66"/>
    <w:rsid w:val="00A040D8"/>
    <w:rsid w:val="00A07B46"/>
    <w:rsid w:val="00A132E0"/>
    <w:rsid w:val="00A14688"/>
    <w:rsid w:val="00A22C90"/>
    <w:rsid w:val="00A3001E"/>
    <w:rsid w:val="00A300C2"/>
    <w:rsid w:val="00A303DD"/>
    <w:rsid w:val="00A32353"/>
    <w:rsid w:val="00A32988"/>
    <w:rsid w:val="00A32F4D"/>
    <w:rsid w:val="00A3507E"/>
    <w:rsid w:val="00A36385"/>
    <w:rsid w:val="00A36B0F"/>
    <w:rsid w:val="00A40E9B"/>
    <w:rsid w:val="00A451F1"/>
    <w:rsid w:val="00A466E5"/>
    <w:rsid w:val="00A4681A"/>
    <w:rsid w:val="00A47B31"/>
    <w:rsid w:val="00A512BB"/>
    <w:rsid w:val="00A51A1C"/>
    <w:rsid w:val="00A5376E"/>
    <w:rsid w:val="00A542E0"/>
    <w:rsid w:val="00A54966"/>
    <w:rsid w:val="00A563BD"/>
    <w:rsid w:val="00A57DDF"/>
    <w:rsid w:val="00A60E2B"/>
    <w:rsid w:val="00A61FB5"/>
    <w:rsid w:val="00A62CCB"/>
    <w:rsid w:val="00A632A5"/>
    <w:rsid w:val="00A7189E"/>
    <w:rsid w:val="00A74212"/>
    <w:rsid w:val="00A74C33"/>
    <w:rsid w:val="00A76691"/>
    <w:rsid w:val="00A8093E"/>
    <w:rsid w:val="00A85859"/>
    <w:rsid w:val="00A93B51"/>
    <w:rsid w:val="00A9448D"/>
    <w:rsid w:val="00A970D5"/>
    <w:rsid w:val="00A97ACF"/>
    <w:rsid w:val="00A97E6F"/>
    <w:rsid w:val="00AA1593"/>
    <w:rsid w:val="00AA2A2F"/>
    <w:rsid w:val="00AA45C5"/>
    <w:rsid w:val="00AA4B72"/>
    <w:rsid w:val="00AA6250"/>
    <w:rsid w:val="00AB53DE"/>
    <w:rsid w:val="00AC0B46"/>
    <w:rsid w:val="00AC2024"/>
    <w:rsid w:val="00AC46C5"/>
    <w:rsid w:val="00AC65EA"/>
    <w:rsid w:val="00AD3B07"/>
    <w:rsid w:val="00AD6A7E"/>
    <w:rsid w:val="00AD6A85"/>
    <w:rsid w:val="00AE01C9"/>
    <w:rsid w:val="00AE0E52"/>
    <w:rsid w:val="00AE2153"/>
    <w:rsid w:val="00AE2E25"/>
    <w:rsid w:val="00AE3D84"/>
    <w:rsid w:val="00AE4D59"/>
    <w:rsid w:val="00AE68E9"/>
    <w:rsid w:val="00AE7BA4"/>
    <w:rsid w:val="00AF3CFE"/>
    <w:rsid w:val="00AF7A46"/>
    <w:rsid w:val="00AF7AD2"/>
    <w:rsid w:val="00AF7B9E"/>
    <w:rsid w:val="00B0083E"/>
    <w:rsid w:val="00B04EFC"/>
    <w:rsid w:val="00B062CE"/>
    <w:rsid w:val="00B11A11"/>
    <w:rsid w:val="00B1242E"/>
    <w:rsid w:val="00B13865"/>
    <w:rsid w:val="00B1401A"/>
    <w:rsid w:val="00B16CEA"/>
    <w:rsid w:val="00B1763C"/>
    <w:rsid w:val="00B20022"/>
    <w:rsid w:val="00B20364"/>
    <w:rsid w:val="00B21CD8"/>
    <w:rsid w:val="00B23643"/>
    <w:rsid w:val="00B255B7"/>
    <w:rsid w:val="00B27642"/>
    <w:rsid w:val="00B30528"/>
    <w:rsid w:val="00B30CF5"/>
    <w:rsid w:val="00B33CB9"/>
    <w:rsid w:val="00B33ED6"/>
    <w:rsid w:val="00B40EFE"/>
    <w:rsid w:val="00B45186"/>
    <w:rsid w:val="00B461A0"/>
    <w:rsid w:val="00B476A1"/>
    <w:rsid w:val="00B54A05"/>
    <w:rsid w:val="00B55F56"/>
    <w:rsid w:val="00B612A9"/>
    <w:rsid w:val="00B61A72"/>
    <w:rsid w:val="00B6254D"/>
    <w:rsid w:val="00B63705"/>
    <w:rsid w:val="00B639EA"/>
    <w:rsid w:val="00B65B73"/>
    <w:rsid w:val="00B70FDD"/>
    <w:rsid w:val="00B71760"/>
    <w:rsid w:val="00B71861"/>
    <w:rsid w:val="00B718DF"/>
    <w:rsid w:val="00B71D04"/>
    <w:rsid w:val="00B71D7A"/>
    <w:rsid w:val="00B742F4"/>
    <w:rsid w:val="00B768C5"/>
    <w:rsid w:val="00B77552"/>
    <w:rsid w:val="00B802E0"/>
    <w:rsid w:val="00B829C5"/>
    <w:rsid w:val="00B83124"/>
    <w:rsid w:val="00B86BFF"/>
    <w:rsid w:val="00B8780C"/>
    <w:rsid w:val="00B94619"/>
    <w:rsid w:val="00B97A2B"/>
    <w:rsid w:val="00BA573C"/>
    <w:rsid w:val="00BA5D95"/>
    <w:rsid w:val="00BA6237"/>
    <w:rsid w:val="00BB0826"/>
    <w:rsid w:val="00BB1CF0"/>
    <w:rsid w:val="00BB549F"/>
    <w:rsid w:val="00BB607F"/>
    <w:rsid w:val="00BB6244"/>
    <w:rsid w:val="00BC0D73"/>
    <w:rsid w:val="00BC31E7"/>
    <w:rsid w:val="00BC54AE"/>
    <w:rsid w:val="00BD016A"/>
    <w:rsid w:val="00BD1180"/>
    <w:rsid w:val="00BD2ED3"/>
    <w:rsid w:val="00BD38C9"/>
    <w:rsid w:val="00BD3C4A"/>
    <w:rsid w:val="00BE17B0"/>
    <w:rsid w:val="00BE25AA"/>
    <w:rsid w:val="00BE2C57"/>
    <w:rsid w:val="00BF04DB"/>
    <w:rsid w:val="00BF0805"/>
    <w:rsid w:val="00BF0F11"/>
    <w:rsid w:val="00BF25A9"/>
    <w:rsid w:val="00BF6427"/>
    <w:rsid w:val="00BF7693"/>
    <w:rsid w:val="00C0223A"/>
    <w:rsid w:val="00C05B3B"/>
    <w:rsid w:val="00C072FA"/>
    <w:rsid w:val="00C12E3C"/>
    <w:rsid w:val="00C15D50"/>
    <w:rsid w:val="00C15F1C"/>
    <w:rsid w:val="00C20A85"/>
    <w:rsid w:val="00C20CA2"/>
    <w:rsid w:val="00C218C0"/>
    <w:rsid w:val="00C2415C"/>
    <w:rsid w:val="00C2524D"/>
    <w:rsid w:val="00C27A70"/>
    <w:rsid w:val="00C27E69"/>
    <w:rsid w:val="00C31AB1"/>
    <w:rsid w:val="00C3368F"/>
    <w:rsid w:val="00C342B8"/>
    <w:rsid w:val="00C35BE1"/>
    <w:rsid w:val="00C4279B"/>
    <w:rsid w:val="00C42B91"/>
    <w:rsid w:val="00C457DE"/>
    <w:rsid w:val="00C50627"/>
    <w:rsid w:val="00C5182B"/>
    <w:rsid w:val="00C52222"/>
    <w:rsid w:val="00C5222E"/>
    <w:rsid w:val="00C5416F"/>
    <w:rsid w:val="00C5514A"/>
    <w:rsid w:val="00C61450"/>
    <w:rsid w:val="00C641D0"/>
    <w:rsid w:val="00C65124"/>
    <w:rsid w:val="00C67A86"/>
    <w:rsid w:val="00C67FBD"/>
    <w:rsid w:val="00C71FA6"/>
    <w:rsid w:val="00C72156"/>
    <w:rsid w:val="00C73E44"/>
    <w:rsid w:val="00C74C0A"/>
    <w:rsid w:val="00C77FFC"/>
    <w:rsid w:val="00C80C4B"/>
    <w:rsid w:val="00C8167C"/>
    <w:rsid w:val="00C816ED"/>
    <w:rsid w:val="00C83C59"/>
    <w:rsid w:val="00C86890"/>
    <w:rsid w:val="00C93EEA"/>
    <w:rsid w:val="00C956E4"/>
    <w:rsid w:val="00C95848"/>
    <w:rsid w:val="00C96246"/>
    <w:rsid w:val="00CA0C55"/>
    <w:rsid w:val="00CA0CDD"/>
    <w:rsid w:val="00CA34B8"/>
    <w:rsid w:val="00CA3B86"/>
    <w:rsid w:val="00CB3BCE"/>
    <w:rsid w:val="00CB7B2D"/>
    <w:rsid w:val="00CB7B72"/>
    <w:rsid w:val="00CB7DE8"/>
    <w:rsid w:val="00CC006E"/>
    <w:rsid w:val="00CC0DAA"/>
    <w:rsid w:val="00CC215A"/>
    <w:rsid w:val="00CC3CD7"/>
    <w:rsid w:val="00CC474F"/>
    <w:rsid w:val="00CC4A73"/>
    <w:rsid w:val="00CC5644"/>
    <w:rsid w:val="00CC619B"/>
    <w:rsid w:val="00CC6FDC"/>
    <w:rsid w:val="00CD37EE"/>
    <w:rsid w:val="00CD3C19"/>
    <w:rsid w:val="00CD47D1"/>
    <w:rsid w:val="00CD72E9"/>
    <w:rsid w:val="00CE2B74"/>
    <w:rsid w:val="00CE6709"/>
    <w:rsid w:val="00CF15F3"/>
    <w:rsid w:val="00CF193C"/>
    <w:rsid w:val="00CF237D"/>
    <w:rsid w:val="00CF452F"/>
    <w:rsid w:val="00CF5F04"/>
    <w:rsid w:val="00CF6CE0"/>
    <w:rsid w:val="00CF6FE9"/>
    <w:rsid w:val="00CF7903"/>
    <w:rsid w:val="00D00993"/>
    <w:rsid w:val="00D017E9"/>
    <w:rsid w:val="00D026A8"/>
    <w:rsid w:val="00D035A8"/>
    <w:rsid w:val="00D04284"/>
    <w:rsid w:val="00D06805"/>
    <w:rsid w:val="00D06C10"/>
    <w:rsid w:val="00D07BF7"/>
    <w:rsid w:val="00D14366"/>
    <w:rsid w:val="00D1471E"/>
    <w:rsid w:val="00D229FB"/>
    <w:rsid w:val="00D238C9"/>
    <w:rsid w:val="00D24407"/>
    <w:rsid w:val="00D25379"/>
    <w:rsid w:val="00D2656C"/>
    <w:rsid w:val="00D26ADE"/>
    <w:rsid w:val="00D303D7"/>
    <w:rsid w:val="00D31845"/>
    <w:rsid w:val="00D3190F"/>
    <w:rsid w:val="00D31D50"/>
    <w:rsid w:val="00D33C59"/>
    <w:rsid w:val="00D34218"/>
    <w:rsid w:val="00D36C81"/>
    <w:rsid w:val="00D40ABC"/>
    <w:rsid w:val="00D44003"/>
    <w:rsid w:val="00D4417F"/>
    <w:rsid w:val="00D52032"/>
    <w:rsid w:val="00D527D5"/>
    <w:rsid w:val="00D5396F"/>
    <w:rsid w:val="00D57DE7"/>
    <w:rsid w:val="00D604C4"/>
    <w:rsid w:val="00D64760"/>
    <w:rsid w:val="00D65B6E"/>
    <w:rsid w:val="00D67913"/>
    <w:rsid w:val="00D70E91"/>
    <w:rsid w:val="00D70FE5"/>
    <w:rsid w:val="00D76E50"/>
    <w:rsid w:val="00D8093A"/>
    <w:rsid w:val="00D81A86"/>
    <w:rsid w:val="00D81BCC"/>
    <w:rsid w:val="00D84A24"/>
    <w:rsid w:val="00D852E3"/>
    <w:rsid w:val="00D8718B"/>
    <w:rsid w:val="00D92404"/>
    <w:rsid w:val="00D95112"/>
    <w:rsid w:val="00D95380"/>
    <w:rsid w:val="00D97C82"/>
    <w:rsid w:val="00DA33E3"/>
    <w:rsid w:val="00DA35FB"/>
    <w:rsid w:val="00DA47FA"/>
    <w:rsid w:val="00DA7DE8"/>
    <w:rsid w:val="00DB05D7"/>
    <w:rsid w:val="00DB50CB"/>
    <w:rsid w:val="00DB72BD"/>
    <w:rsid w:val="00DB79FB"/>
    <w:rsid w:val="00DB7E0D"/>
    <w:rsid w:val="00DC021E"/>
    <w:rsid w:val="00DC35F8"/>
    <w:rsid w:val="00DC51E5"/>
    <w:rsid w:val="00DC5CF2"/>
    <w:rsid w:val="00DD2FA7"/>
    <w:rsid w:val="00DD3F79"/>
    <w:rsid w:val="00DD5EC1"/>
    <w:rsid w:val="00DD6CFC"/>
    <w:rsid w:val="00DE0D5D"/>
    <w:rsid w:val="00DE0E97"/>
    <w:rsid w:val="00DE3201"/>
    <w:rsid w:val="00DE3A33"/>
    <w:rsid w:val="00DE5EB2"/>
    <w:rsid w:val="00DE6AE7"/>
    <w:rsid w:val="00DE727B"/>
    <w:rsid w:val="00DF02E2"/>
    <w:rsid w:val="00DF0456"/>
    <w:rsid w:val="00DF0D7E"/>
    <w:rsid w:val="00DF125B"/>
    <w:rsid w:val="00DF5211"/>
    <w:rsid w:val="00DF5CDE"/>
    <w:rsid w:val="00E024FF"/>
    <w:rsid w:val="00E02F33"/>
    <w:rsid w:val="00E052CE"/>
    <w:rsid w:val="00E0675A"/>
    <w:rsid w:val="00E127BC"/>
    <w:rsid w:val="00E13732"/>
    <w:rsid w:val="00E14A2A"/>
    <w:rsid w:val="00E1555E"/>
    <w:rsid w:val="00E15B09"/>
    <w:rsid w:val="00E21950"/>
    <w:rsid w:val="00E21AA2"/>
    <w:rsid w:val="00E21FD4"/>
    <w:rsid w:val="00E22F33"/>
    <w:rsid w:val="00E25EC7"/>
    <w:rsid w:val="00E25EFD"/>
    <w:rsid w:val="00E26550"/>
    <w:rsid w:val="00E2667B"/>
    <w:rsid w:val="00E30414"/>
    <w:rsid w:val="00E33793"/>
    <w:rsid w:val="00E34FA9"/>
    <w:rsid w:val="00E36A22"/>
    <w:rsid w:val="00E40FE3"/>
    <w:rsid w:val="00E4335E"/>
    <w:rsid w:val="00E442EB"/>
    <w:rsid w:val="00E447C5"/>
    <w:rsid w:val="00E44D1A"/>
    <w:rsid w:val="00E46423"/>
    <w:rsid w:val="00E478A5"/>
    <w:rsid w:val="00E514E0"/>
    <w:rsid w:val="00E53338"/>
    <w:rsid w:val="00E53D54"/>
    <w:rsid w:val="00E54DDF"/>
    <w:rsid w:val="00E54EBF"/>
    <w:rsid w:val="00E55334"/>
    <w:rsid w:val="00E56B9B"/>
    <w:rsid w:val="00E608D1"/>
    <w:rsid w:val="00E60E30"/>
    <w:rsid w:val="00E63C5F"/>
    <w:rsid w:val="00E65F92"/>
    <w:rsid w:val="00E6652D"/>
    <w:rsid w:val="00E66F15"/>
    <w:rsid w:val="00E75E44"/>
    <w:rsid w:val="00E821B2"/>
    <w:rsid w:val="00E83A09"/>
    <w:rsid w:val="00E84414"/>
    <w:rsid w:val="00E84990"/>
    <w:rsid w:val="00E84BAB"/>
    <w:rsid w:val="00E85644"/>
    <w:rsid w:val="00E95CF4"/>
    <w:rsid w:val="00E9710D"/>
    <w:rsid w:val="00EA0197"/>
    <w:rsid w:val="00EA623D"/>
    <w:rsid w:val="00EA7A57"/>
    <w:rsid w:val="00EB338F"/>
    <w:rsid w:val="00EB47A9"/>
    <w:rsid w:val="00EB5EEC"/>
    <w:rsid w:val="00EB79A7"/>
    <w:rsid w:val="00EC1960"/>
    <w:rsid w:val="00EC24DA"/>
    <w:rsid w:val="00EC3DF2"/>
    <w:rsid w:val="00EC5B64"/>
    <w:rsid w:val="00ED1623"/>
    <w:rsid w:val="00ED226C"/>
    <w:rsid w:val="00ED4724"/>
    <w:rsid w:val="00ED67F1"/>
    <w:rsid w:val="00ED7661"/>
    <w:rsid w:val="00ED7762"/>
    <w:rsid w:val="00EE3802"/>
    <w:rsid w:val="00EE3E60"/>
    <w:rsid w:val="00EE56BB"/>
    <w:rsid w:val="00EE6A4A"/>
    <w:rsid w:val="00EE7037"/>
    <w:rsid w:val="00EE7769"/>
    <w:rsid w:val="00F01A50"/>
    <w:rsid w:val="00F03063"/>
    <w:rsid w:val="00F047B1"/>
    <w:rsid w:val="00F06760"/>
    <w:rsid w:val="00F1069F"/>
    <w:rsid w:val="00F10A4D"/>
    <w:rsid w:val="00F138B0"/>
    <w:rsid w:val="00F13E4E"/>
    <w:rsid w:val="00F150DF"/>
    <w:rsid w:val="00F15487"/>
    <w:rsid w:val="00F16FF6"/>
    <w:rsid w:val="00F228F8"/>
    <w:rsid w:val="00F229B1"/>
    <w:rsid w:val="00F253CD"/>
    <w:rsid w:val="00F2747E"/>
    <w:rsid w:val="00F323E5"/>
    <w:rsid w:val="00F364A5"/>
    <w:rsid w:val="00F37908"/>
    <w:rsid w:val="00F37A92"/>
    <w:rsid w:val="00F41B2A"/>
    <w:rsid w:val="00F41CE6"/>
    <w:rsid w:val="00F4233F"/>
    <w:rsid w:val="00F431E9"/>
    <w:rsid w:val="00F51DBD"/>
    <w:rsid w:val="00F5341A"/>
    <w:rsid w:val="00F55081"/>
    <w:rsid w:val="00F553F4"/>
    <w:rsid w:val="00F62115"/>
    <w:rsid w:val="00F62242"/>
    <w:rsid w:val="00F63EA4"/>
    <w:rsid w:val="00F6539D"/>
    <w:rsid w:val="00F658F5"/>
    <w:rsid w:val="00F66CEC"/>
    <w:rsid w:val="00F66DA3"/>
    <w:rsid w:val="00F670F5"/>
    <w:rsid w:val="00F70433"/>
    <w:rsid w:val="00F726AA"/>
    <w:rsid w:val="00F77AD7"/>
    <w:rsid w:val="00F8037C"/>
    <w:rsid w:val="00F8770B"/>
    <w:rsid w:val="00F921DD"/>
    <w:rsid w:val="00F97DBC"/>
    <w:rsid w:val="00FA3E7D"/>
    <w:rsid w:val="00FA3F0B"/>
    <w:rsid w:val="00FA5DE7"/>
    <w:rsid w:val="00FB2EB1"/>
    <w:rsid w:val="00FB7B58"/>
    <w:rsid w:val="00FC394A"/>
    <w:rsid w:val="00FC7DF3"/>
    <w:rsid w:val="00FD0BD5"/>
    <w:rsid w:val="00FD121E"/>
    <w:rsid w:val="00FD497B"/>
    <w:rsid w:val="00FD4BA5"/>
    <w:rsid w:val="00FE0B80"/>
    <w:rsid w:val="00FE26CC"/>
    <w:rsid w:val="00FE27F8"/>
    <w:rsid w:val="00FE3C0D"/>
    <w:rsid w:val="00FE5D25"/>
    <w:rsid w:val="00FE613F"/>
    <w:rsid w:val="00FE61C9"/>
    <w:rsid w:val="00FE6B9E"/>
    <w:rsid w:val="00FF05C0"/>
    <w:rsid w:val="00FF3C8D"/>
    <w:rsid w:val="00FF73B6"/>
    <w:rsid w:val="00FF76BE"/>
    <w:rsid w:val="0AA3303A"/>
    <w:rsid w:val="0AE71472"/>
    <w:rsid w:val="20611E0B"/>
    <w:rsid w:val="30D91ECB"/>
    <w:rsid w:val="321B0D4E"/>
    <w:rsid w:val="4E030526"/>
    <w:rsid w:val="5BA519F9"/>
    <w:rsid w:val="5FFE04A7"/>
    <w:rsid w:val="65D539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semiHidden="0"/>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Plain Text" w:semiHidden="0" w:unhideWhenUsed="0" w:qFormat="1"/>
    <w:lsdException w:name="Normal (Web)" w:semiHidden="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EA6"/>
    <w:pPr>
      <w:adjustRightInd w:val="0"/>
      <w:snapToGrid w:val="0"/>
      <w:spacing w:after="200"/>
    </w:pPr>
    <w:rPr>
      <w:rFonts w:ascii="Tahoma" w:hAnsi="Tahoma"/>
      <w:sz w:val="22"/>
      <w:szCs w:val="22"/>
    </w:rPr>
  </w:style>
  <w:style w:type="paragraph" w:styleId="1">
    <w:name w:val="heading 1"/>
    <w:basedOn w:val="a"/>
    <w:next w:val="a"/>
    <w:link w:val="1Char"/>
    <w:uiPriority w:val="9"/>
    <w:qFormat/>
    <w:rsid w:val="005C1EA6"/>
    <w:pPr>
      <w:keepNext/>
      <w:keepLines/>
      <w:spacing w:before="340" w:after="330" w:line="578" w:lineRule="auto"/>
      <w:outlineLvl w:val="0"/>
    </w:pPr>
    <w:rPr>
      <w:b/>
      <w:bCs/>
      <w:kern w:val="44"/>
      <w:sz w:val="44"/>
      <w:szCs w:val="44"/>
    </w:rPr>
  </w:style>
  <w:style w:type="paragraph" w:styleId="3">
    <w:name w:val="heading 3"/>
    <w:basedOn w:val="a"/>
    <w:next w:val="a"/>
    <w:link w:val="3Char"/>
    <w:uiPriority w:val="9"/>
    <w:qFormat/>
    <w:rsid w:val="005C1EA6"/>
    <w:pPr>
      <w:keepNext/>
      <w:keepLines/>
      <w:widowControl w:val="0"/>
      <w:adjustRightInd/>
      <w:snapToGrid/>
      <w:spacing w:before="260" w:after="260" w:line="416" w:lineRule="auto"/>
      <w:jc w:val="both"/>
      <w:outlineLvl w:val="2"/>
    </w:pPr>
    <w:rPr>
      <w:rFonts w:ascii="Calibri" w:eastAsia="宋体" w:hAnsi="Calibri"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sid w:val="005C1EA6"/>
    <w:rPr>
      <w:b/>
      <w:bCs/>
    </w:rPr>
  </w:style>
  <w:style w:type="paragraph" w:styleId="a4">
    <w:name w:val="annotation text"/>
    <w:basedOn w:val="a"/>
    <w:link w:val="Char0"/>
    <w:uiPriority w:val="99"/>
    <w:semiHidden/>
    <w:unhideWhenUsed/>
    <w:qFormat/>
    <w:rsid w:val="005C1EA6"/>
  </w:style>
  <w:style w:type="paragraph" w:styleId="a5">
    <w:name w:val="Body Text Indent"/>
    <w:basedOn w:val="a"/>
    <w:link w:val="Char1"/>
    <w:uiPriority w:val="99"/>
    <w:semiHidden/>
    <w:unhideWhenUsed/>
    <w:rsid w:val="005C1EA6"/>
    <w:pPr>
      <w:adjustRightInd/>
      <w:snapToGrid/>
      <w:spacing w:before="100" w:beforeAutospacing="1" w:after="100" w:afterAutospacing="1"/>
    </w:pPr>
    <w:rPr>
      <w:rFonts w:ascii="宋体" w:eastAsia="宋体" w:hAnsi="宋体" w:cs="宋体"/>
      <w:sz w:val="24"/>
      <w:szCs w:val="24"/>
    </w:rPr>
  </w:style>
  <w:style w:type="paragraph" w:styleId="a6">
    <w:name w:val="Plain Text"/>
    <w:basedOn w:val="a"/>
    <w:link w:val="Char2"/>
    <w:uiPriority w:val="99"/>
    <w:qFormat/>
    <w:rsid w:val="005C1EA6"/>
    <w:pPr>
      <w:widowControl w:val="0"/>
      <w:adjustRightInd/>
      <w:snapToGrid/>
      <w:spacing w:after="0"/>
      <w:jc w:val="both"/>
    </w:pPr>
    <w:rPr>
      <w:rFonts w:ascii="宋体" w:eastAsia="宋体" w:hAnsi="Courier New" w:cs="Courier New"/>
      <w:kern w:val="2"/>
      <w:sz w:val="24"/>
      <w:szCs w:val="21"/>
    </w:rPr>
  </w:style>
  <w:style w:type="paragraph" w:styleId="a7">
    <w:name w:val="Date"/>
    <w:basedOn w:val="a"/>
    <w:next w:val="a"/>
    <w:link w:val="Char3"/>
    <w:uiPriority w:val="99"/>
    <w:semiHidden/>
    <w:unhideWhenUsed/>
    <w:qFormat/>
    <w:rsid w:val="005C1EA6"/>
    <w:pPr>
      <w:ind w:leftChars="2500" w:left="100"/>
    </w:pPr>
  </w:style>
  <w:style w:type="paragraph" w:styleId="a8">
    <w:name w:val="Balloon Text"/>
    <w:basedOn w:val="a"/>
    <w:link w:val="Char4"/>
    <w:uiPriority w:val="99"/>
    <w:semiHidden/>
    <w:unhideWhenUsed/>
    <w:qFormat/>
    <w:rsid w:val="005C1EA6"/>
    <w:pPr>
      <w:spacing w:after="0"/>
    </w:pPr>
    <w:rPr>
      <w:sz w:val="18"/>
      <w:szCs w:val="18"/>
    </w:rPr>
  </w:style>
  <w:style w:type="paragraph" w:styleId="a9">
    <w:name w:val="footer"/>
    <w:basedOn w:val="a"/>
    <w:link w:val="Char5"/>
    <w:uiPriority w:val="99"/>
    <w:unhideWhenUsed/>
    <w:rsid w:val="005C1EA6"/>
    <w:pPr>
      <w:tabs>
        <w:tab w:val="center" w:pos="4153"/>
        <w:tab w:val="right" w:pos="8306"/>
      </w:tabs>
    </w:pPr>
    <w:rPr>
      <w:sz w:val="18"/>
      <w:szCs w:val="18"/>
    </w:rPr>
  </w:style>
  <w:style w:type="paragraph" w:styleId="aa">
    <w:name w:val="header"/>
    <w:basedOn w:val="a"/>
    <w:link w:val="Char6"/>
    <w:uiPriority w:val="99"/>
    <w:semiHidden/>
    <w:unhideWhenUsed/>
    <w:qFormat/>
    <w:rsid w:val="005C1EA6"/>
    <w:pPr>
      <w:pBdr>
        <w:bottom w:val="single" w:sz="6" w:space="1" w:color="auto"/>
      </w:pBdr>
      <w:tabs>
        <w:tab w:val="center" w:pos="4153"/>
        <w:tab w:val="right" w:pos="8306"/>
      </w:tabs>
      <w:jc w:val="center"/>
    </w:pPr>
    <w:rPr>
      <w:sz w:val="18"/>
      <w:szCs w:val="18"/>
    </w:rPr>
  </w:style>
  <w:style w:type="paragraph" w:styleId="ab">
    <w:name w:val="Normal (Web)"/>
    <w:basedOn w:val="a"/>
    <w:uiPriority w:val="99"/>
    <w:unhideWhenUsed/>
    <w:qFormat/>
    <w:rsid w:val="005C1EA6"/>
    <w:pPr>
      <w:adjustRightInd/>
      <w:snapToGrid/>
      <w:spacing w:before="100" w:beforeAutospacing="1" w:after="100" w:afterAutospacing="1"/>
    </w:pPr>
    <w:rPr>
      <w:rFonts w:ascii="宋体" w:eastAsia="宋体" w:hAnsi="宋体" w:cs="宋体"/>
      <w:sz w:val="24"/>
      <w:szCs w:val="24"/>
    </w:rPr>
  </w:style>
  <w:style w:type="character" w:styleId="ac">
    <w:name w:val="Hyperlink"/>
    <w:basedOn w:val="a0"/>
    <w:uiPriority w:val="99"/>
    <w:semiHidden/>
    <w:unhideWhenUsed/>
    <w:rsid w:val="005C1EA6"/>
    <w:rPr>
      <w:color w:val="0000FF"/>
      <w:u w:val="single"/>
    </w:rPr>
  </w:style>
  <w:style w:type="character" w:styleId="ad">
    <w:name w:val="annotation reference"/>
    <w:basedOn w:val="a0"/>
    <w:uiPriority w:val="99"/>
    <w:semiHidden/>
    <w:unhideWhenUsed/>
    <w:qFormat/>
    <w:rsid w:val="005C1EA6"/>
    <w:rPr>
      <w:sz w:val="21"/>
      <w:szCs w:val="21"/>
    </w:rPr>
  </w:style>
  <w:style w:type="table" w:styleId="ae">
    <w:name w:val="Table Grid"/>
    <w:basedOn w:val="a1"/>
    <w:uiPriority w:val="59"/>
    <w:qFormat/>
    <w:rsid w:val="005C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6">
    <w:name w:val="页眉 Char"/>
    <w:basedOn w:val="a0"/>
    <w:link w:val="aa"/>
    <w:uiPriority w:val="99"/>
    <w:semiHidden/>
    <w:rsid w:val="005C1EA6"/>
    <w:rPr>
      <w:rFonts w:ascii="Tahoma" w:hAnsi="Tahoma"/>
      <w:sz w:val="18"/>
      <w:szCs w:val="18"/>
    </w:rPr>
  </w:style>
  <w:style w:type="character" w:customStyle="1" w:styleId="Char5">
    <w:name w:val="页脚 Char"/>
    <w:basedOn w:val="a0"/>
    <w:link w:val="a9"/>
    <w:uiPriority w:val="99"/>
    <w:qFormat/>
    <w:rsid w:val="005C1EA6"/>
    <w:rPr>
      <w:rFonts w:ascii="Tahoma" w:hAnsi="Tahoma"/>
      <w:sz w:val="18"/>
      <w:szCs w:val="18"/>
    </w:rPr>
  </w:style>
  <w:style w:type="paragraph" w:styleId="af">
    <w:name w:val="List Paragraph"/>
    <w:basedOn w:val="a"/>
    <w:uiPriority w:val="34"/>
    <w:qFormat/>
    <w:rsid w:val="005C1EA6"/>
    <w:pPr>
      <w:ind w:firstLineChars="200" w:firstLine="420"/>
    </w:pPr>
  </w:style>
  <w:style w:type="character" w:customStyle="1" w:styleId="Char1">
    <w:name w:val="正文文本缩进 Char"/>
    <w:basedOn w:val="a0"/>
    <w:link w:val="a5"/>
    <w:uiPriority w:val="99"/>
    <w:semiHidden/>
    <w:qFormat/>
    <w:rsid w:val="005C1EA6"/>
    <w:rPr>
      <w:rFonts w:ascii="宋体" w:eastAsia="宋体" w:hAnsi="宋体" w:cs="宋体"/>
      <w:sz w:val="24"/>
      <w:szCs w:val="24"/>
    </w:rPr>
  </w:style>
  <w:style w:type="character" w:customStyle="1" w:styleId="Char3">
    <w:name w:val="日期 Char"/>
    <w:basedOn w:val="a0"/>
    <w:link w:val="a7"/>
    <w:uiPriority w:val="99"/>
    <w:semiHidden/>
    <w:qFormat/>
    <w:rsid w:val="005C1EA6"/>
    <w:rPr>
      <w:rFonts w:ascii="Tahoma" w:hAnsi="Tahoma"/>
    </w:rPr>
  </w:style>
  <w:style w:type="character" w:customStyle="1" w:styleId="Char4">
    <w:name w:val="批注框文本 Char"/>
    <w:basedOn w:val="a0"/>
    <w:link w:val="a8"/>
    <w:uiPriority w:val="99"/>
    <w:semiHidden/>
    <w:qFormat/>
    <w:rsid w:val="005C1EA6"/>
    <w:rPr>
      <w:rFonts w:ascii="Tahoma" w:hAnsi="Tahoma"/>
      <w:sz w:val="18"/>
      <w:szCs w:val="18"/>
    </w:rPr>
  </w:style>
  <w:style w:type="character" w:customStyle="1" w:styleId="3Char">
    <w:name w:val="标题 3 Char"/>
    <w:basedOn w:val="a0"/>
    <w:link w:val="3"/>
    <w:uiPriority w:val="9"/>
    <w:qFormat/>
    <w:rsid w:val="005C1EA6"/>
    <w:rPr>
      <w:rFonts w:ascii="Calibri" w:eastAsia="宋体" w:hAnsi="Calibri" w:cs="Times New Roman"/>
      <w:b/>
      <w:bCs/>
      <w:kern w:val="2"/>
      <w:sz w:val="32"/>
      <w:szCs w:val="32"/>
    </w:rPr>
  </w:style>
  <w:style w:type="character" w:customStyle="1" w:styleId="spanzhuanye">
    <w:name w:val="span_zhuanye"/>
    <w:basedOn w:val="a0"/>
    <w:qFormat/>
    <w:rsid w:val="005C1EA6"/>
  </w:style>
  <w:style w:type="character" w:customStyle="1" w:styleId="spanteaacher">
    <w:name w:val="span_teaacher"/>
    <w:basedOn w:val="a0"/>
    <w:qFormat/>
    <w:rsid w:val="005C1EA6"/>
  </w:style>
  <w:style w:type="character" w:customStyle="1" w:styleId="Char2">
    <w:name w:val="纯文本 Char"/>
    <w:basedOn w:val="a0"/>
    <w:link w:val="a6"/>
    <w:uiPriority w:val="99"/>
    <w:qFormat/>
    <w:rsid w:val="005C1EA6"/>
    <w:rPr>
      <w:rFonts w:ascii="宋体" w:eastAsia="宋体" w:hAnsi="Courier New" w:cs="Courier New"/>
      <w:kern w:val="2"/>
      <w:sz w:val="24"/>
      <w:szCs w:val="21"/>
    </w:rPr>
  </w:style>
  <w:style w:type="character" w:customStyle="1" w:styleId="Char0">
    <w:name w:val="批注文字 Char"/>
    <w:basedOn w:val="a0"/>
    <w:link w:val="a4"/>
    <w:uiPriority w:val="99"/>
    <w:semiHidden/>
    <w:qFormat/>
    <w:rsid w:val="005C1EA6"/>
    <w:rPr>
      <w:rFonts w:ascii="Tahoma" w:hAnsi="Tahoma"/>
    </w:rPr>
  </w:style>
  <w:style w:type="character" w:customStyle="1" w:styleId="Char">
    <w:name w:val="批注主题 Char"/>
    <w:basedOn w:val="Char0"/>
    <w:link w:val="a3"/>
    <w:uiPriority w:val="99"/>
    <w:semiHidden/>
    <w:qFormat/>
    <w:rsid w:val="005C1EA6"/>
    <w:rPr>
      <w:b/>
      <w:bCs/>
    </w:rPr>
  </w:style>
  <w:style w:type="character" w:customStyle="1" w:styleId="1Char">
    <w:name w:val="标题 1 Char"/>
    <w:basedOn w:val="a0"/>
    <w:link w:val="1"/>
    <w:uiPriority w:val="9"/>
    <w:qFormat/>
    <w:rsid w:val="005C1EA6"/>
    <w:rPr>
      <w:rFonts w:ascii="Tahoma" w:hAnsi="Tahoma"/>
      <w:b/>
      <w:bCs/>
      <w:kern w:val="44"/>
      <w:sz w:val="44"/>
      <w:szCs w:val="44"/>
    </w:rPr>
  </w:style>
  <w:style w:type="character" w:customStyle="1" w:styleId="ask-title">
    <w:name w:val="ask-title"/>
    <w:basedOn w:val="a0"/>
    <w:qFormat/>
    <w:rsid w:val="005C1EA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aike.baidu.com/item/%E4%B8%AD%E5%8D%8E%E4%BA%BA%E6%B0%91%E5%85%B1%E5%92%8C%E5%9B%BD%E6%95%99%E8%82%B2%E9%83%A8/35075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A0D2351-921E-4D8F-AC80-97A3A7D5C0D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lenovo</cp:lastModifiedBy>
  <cp:revision>24</cp:revision>
  <dcterms:created xsi:type="dcterms:W3CDTF">2019-05-31T03:40:00Z</dcterms:created>
  <dcterms:modified xsi:type="dcterms:W3CDTF">2019-06-04T01:02:00Z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2052-10.1.0.7698</vt:lpwstr>
  </property>
</Properties>
</file>