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25D21" w14:textId="391A7FE9" w:rsidR="00825CE2" w:rsidRDefault="00C17D86" w:rsidP="00C17D86">
      <w:pPr>
        <w:pStyle w:val="a4"/>
        <w:ind w:left="360" w:firstLineChars="0" w:firstLine="0"/>
        <w:jc w:val="center"/>
        <w:rPr>
          <w:sz w:val="32"/>
          <w:szCs w:val="32"/>
        </w:rPr>
      </w:pPr>
      <w:r w:rsidRPr="00C17D86">
        <w:rPr>
          <w:rFonts w:hint="eastAsia"/>
          <w:sz w:val="32"/>
          <w:szCs w:val="32"/>
        </w:rPr>
        <w:t>机器学习核心</w:t>
      </w:r>
    </w:p>
    <w:p w14:paraId="1FBF1F6F" w14:textId="19D372A6" w:rsidR="00C17D86" w:rsidRDefault="00C17D86" w:rsidP="00C17D86">
      <w:pPr>
        <w:pStyle w:val="2"/>
        <w:numPr>
          <w:ilvl w:val="0"/>
          <w:numId w:val="5"/>
        </w:numPr>
      </w:pPr>
      <w:r>
        <w:rPr>
          <w:rFonts w:hint="eastAsia"/>
        </w:rPr>
        <w:t>高等数学</w:t>
      </w:r>
    </w:p>
    <w:p w14:paraId="3EDAA020" w14:textId="163DEEC5" w:rsidR="00C17D86" w:rsidRDefault="00C17D86" w:rsidP="00C17D86">
      <w:pPr>
        <w:pStyle w:val="3"/>
        <w:numPr>
          <w:ilvl w:val="1"/>
          <w:numId w:val="5"/>
        </w:numPr>
      </w:pPr>
      <w:r>
        <w:rPr>
          <w:rFonts w:hint="eastAsia"/>
        </w:rPr>
        <w:t>导数</w:t>
      </w:r>
    </w:p>
    <w:p w14:paraId="47D6CB31" w14:textId="4BE261E0" w:rsidR="00C17D86" w:rsidRDefault="00C17D86" w:rsidP="00C17D86">
      <w:pPr>
        <w:pStyle w:val="4"/>
        <w:numPr>
          <w:ilvl w:val="2"/>
          <w:numId w:val="5"/>
        </w:numPr>
      </w:pPr>
      <w:r>
        <w:rPr>
          <w:rFonts w:hint="eastAsia"/>
        </w:rPr>
        <w:t>导数的基本概念</w:t>
      </w:r>
    </w:p>
    <w:p w14:paraId="488C5D41" w14:textId="36FCEE7A" w:rsidR="00C17D86" w:rsidRDefault="00C17D86" w:rsidP="00C17D8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微积分中的概念，是函数在这一点附近的变化斜率（切线斜率）；</w:t>
      </w:r>
    </w:p>
    <w:p w14:paraId="0E64F273" w14:textId="18ACFC9F" w:rsidR="00C17D86" w:rsidRDefault="00C17D86" w:rsidP="00C17D8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本质是通过极限的概念对函数进行局部的线性逼近；</w:t>
      </w:r>
    </w:p>
    <w:p w14:paraId="01CD9886" w14:textId="23745700" w:rsidR="00C17D86" w:rsidRDefault="00C17D86" w:rsidP="00C17D8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公式：</w:t>
      </w:r>
    </w:p>
    <w:p w14:paraId="7631C0DC" w14:textId="44768A37" w:rsidR="00C17D86" w:rsidRDefault="00C17D86" w:rsidP="00C17D86">
      <w:r w:rsidRPr="00C17D86">
        <w:rPr>
          <w:noProof/>
        </w:rPr>
        <w:drawing>
          <wp:inline distT="0" distB="0" distL="0" distR="0" wp14:anchorId="751D9B13" wp14:editId="18818033">
            <wp:extent cx="4281062" cy="975360"/>
            <wp:effectExtent l="0" t="0" r="0" b="2540"/>
            <wp:docPr id="95703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3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3540" cy="100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7954" w14:textId="1AB8367E" w:rsidR="00C17D86" w:rsidRDefault="00C17D86" w:rsidP="00C17D86">
      <w:pPr>
        <w:pStyle w:val="4"/>
        <w:numPr>
          <w:ilvl w:val="2"/>
          <w:numId w:val="5"/>
        </w:numPr>
      </w:pPr>
      <w:r>
        <w:rPr>
          <w:rFonts w:hint="eastAsia"/>
        </w:rPr>
        <w:t>基本函数的导数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91CA3" w14:paraId="0E98240B" w14:textId="77777777" w:rsidTr="00EC29A3">
        <w:tc>
          <w:tcPr>
            <w:tcW w:w="2765" w:type="dxa"/>
          </w:tcPr>
          <w:p w14:paraId="52A5304E" w14:textId="77777777" w:rsidR="00D91CA3" w:rsidRPr="00424E39" w:rsidRDefault="00D91CA3" w:rsidP="00EC29A3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424E39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765" w:type="dxa"/>
          </w:tcPr>
          <w:p w14:paraId="263B05F1" w14:textId="77777777" w:rsidR="00D91CA3" w:rsidRPr="00424E39" w:rsidRDefault="00D91CA3" w:rsidP="00EC29A3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424E39">
              <w:rPr>
                <w:rFonts w:hint="eastAsia"/>
                <w:b/>
                <w:bCs/>
              </w:rPr>
              <w:t>公式</w:t>
            </w:r>
          </w:p>
        </w:tc>
        <w:tc>
          <w:tcPr>
            <w:tcW w:w="2766" w:type="dxa"/>
          </w:tcPr>
          <w:p w14:paraId="415FADB7" w14:textId="77777777" w:rsidR="00D91CA3" w:rsidRPr="00424E39" w:rsidRDefault="00D91CA3" w:rsidP="00EC29A3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424E39">
              <w:rPr>
                <w:rFonts w:hint="eastAsia"/>
                <w:b/>
                <w:bCs/>
              </w:rPr>
              <w:t>例子</w:t>
            </w:r>
          </w:p>
        </w:tc>
      </w:tr>
      <w:tr w:rsidR="00D91CA3" w14:paraId="23F4DEE4" w14:textId="77777777" w:rsidTr="00EC29A3">
        <w:tc>
          <w:tcPr>
            <w:tcW w:w="2765" w:type="dxa"/>
            <w:shd w:val="clear" w:color="auto" w:fill="F2F2F2" w:themeFill="background1" w:themeFillShade="F2"/>
          </w:tcPr>
          <w:p w14:paraId="7DAB764F" w14:textId="77777777" w:rsidR="00D91CA3" w:rsidRPr="00424E39" w:rsidRDefault="00D91CA3" w:rsidP="00EC29A3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424E39">
              <w:rPr>
                <w:rFonts w:hint="eastAsia"/>
                <w:b/>
                <w:bCs/>
              </w:rPr>
              <w:t>常数的导数</w:t>
            </w:r>
          </w:p>
        </w:tc>
        <w:tc>
          <w:tcPr>
            <w:tcW w:w="2765" w:type="dxa"/>
            <w:shd w:val="clear" w:color="auto" w:fill="F2F2F2" w:themeFill="background1" w:themeFillShade="F2"/>
          </w:tcPr>
          <w:p w14:paraId="35E6BD5F" w14:textId="77777777" w:rsidR="00D91CA3" w:rsidRDefault="00D91CA3" w:rsidP="00EC29A3">
            <w:pPr>
              <w:pStyle w:val="a5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766" w:type="dxa"/>
            <w:shd w:val="clear" w:color="auto" w:fill="F2F2F2" w:themeFill="background1" w:themeFillShade="F2"/>
          </w:tcPr>
          <w:p w14:paraId="6FFBA4F9" w14:textId="77777777" w:rsidR="00D91CA3" w:rsidRDefault="00D91CA3" w:rsidP="00EC29A3">
            <w:pPr>
              <w:pStyle w:val="a5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D91CA3" w14:paraId="4D1AD4AA" w14:textId="77777777" w:rsidTr="00EC29A3">
        <w:tc>
          <w:tcPr>
            <w:tcW w:w="2765" w:type="dxa"/>
          </w:tcPr>
          <w:p w14:paraId="0417A32E" w14:textId="77777777" w:rsidR="00D91CA3" w:rsidRPr="00424E39" w:rsidRDefault="00D91CA3" w:rsidP="00EC29A3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424E39">
              <w:rPr>
                <w:rFonts w:hint="eastAsia"/>
                <w:b/>
                <w:bCs/>
              </w:rPr>
              <w:t>幂函数的导数</w:t>
            </w:r>
          </w:p>
        </w:tc>
        <w:tc>
          <w:tcPr>
            <w:tcW w:w="2765" w:type="dxa"/>
          </w:tcPr>
          <w:p w14:paraId="19DBC0BA" w14:textId="77777777" w:rsidR="00D91CA3" w:rsidRDefault="00D91CA3" w:rsidP="00EC29A3">
            <w:pPr>
              <w:pStyle w:val="a5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α-1</m:t>
                    </m:r>
                  </m:sup>
                </m:sSup>
              </m:oMath>
            </m:oMathPara>
          </w:p>
        </w:tc>
        <w:tc>
          <w:tcPr>
            <w:tcW w:w="2766" w:type="dxa"/>
          </w:tcPr>
          <w:p w14:paraId="1E7D6F12" w14:textId="77777777" w:rsidR="00D91CA3" w:rsidRDefault="00D91CA3" w:rsidP="00EC29A3">
            <w:pPr>
              <w:pStyle w:val="a5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D91CA3" w14:paraId="63EC661F" w14:textId="77777777" w:rsidTr="00EC29A3">
        <w:tc>
          <w:tcPr>
            <w:tcW w:w="2765" w:type="dxa"/>
            <w:vMerge w:val="restart"/>
            <w:shd w:val="clear" w:color="auto" w:fill="F2F2F2" w:themeFill="background1" w:themeFillShade="F2"/>
          </w:tcPr>
          <w:p w14:paraId="195D5068" w14:textId="77777777" w:rsidR="00D91CA3" w:rsidRPr="00424E39" w:rsidRDefault="00D91CA3" w:rsidP="00EC29A3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424E39">
              <w:rPr>
                <w:rFonts w:hint="eastAsia"/>
                <w:b/>
                <w:bCs/>
              </w:rPr>
              <w:t>指数函数的导数</w:t>
            </w:r>
          </w:p>
        </w:tc>
        <w:tc>
          <w:tcPr>
            <w:tcW w:w="2765" w:type="dxa"/>
            <w:shd w:val="clear" w:color="auto" w:fill="F2F2F2" w:themeFill="background1" w:themeFillShade="F2"/>
          </w:tcPr>
          <w:p w14:paraId="2BE266AC" w14:textId="77777777" w:rsidR="00D91CA3" w:rsidRDefault="00D91CA3" w:rsidP="00EC29A3">
            <w:pPr>
              <w:pStyle w:val="a5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oMath>
            </m:oMathPara>
          </w:p>
        </w:tc>
        <w:tc>
          <w:tcPr>
            <w:tcW w:w="2766" w:type="dxa"/>
            <w:shd w:val="clear" w:color="auto" w:fill="F2F2F2" w:themeFill="background1" w:themeFillShade="F2"/>
          </w:tcPr>
          <w:p w14:paraId="27899380" w14:textId="77777777" w:rsidR="00D91CA3" w:rsidRDefault="00D91CA3" w:rsidP="00EC29A3">
            <w:pPr>
              <w:pStyle w:val="a5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func>
              </m:oMath>
            </m:oMathPara>
          </w:p>
        </w:tc>
      </w:tr>
      <w:tr w:rsidR="00D91CA3" w14:paraId="64457B14" w14:textId="77777777" w:rsidTr="00EC29A3">
        <w:tc>
          <w:tcPr>
            <w:tcW w:w="2765" w:type="dxa"/>
            <w:vMerge/>
            <w:shd w:val="clear" w:color="auto" w:fill="F2F2F2" w:themeFill="background1" w:themeFillShade="F2"/>
          </w:tcPr>
          <w:p w14:paraId="7F169E2E" w14:textId="77777777" w:rsidR="00D91CA3" w:rsidRPr="00424E39" w:rsidRDefault="00D91CA3" w:rsidP="00EC29A3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  <w:shd w:val="clear" w:color="auto" w:fill="F2F2F2" w:themeFill="background1" w:themeFillShade="F2"/>
          </w:tcPr>
          <w:p w14:paraId="21BF52A2" w14:textId="77777777" w:rsidR="00D91CA3" w:rsidRDefault="00D91CA3" w:rsidP="00EC29A3">
            <w:pPr>
              <w:pStyle w:val="a5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766" w:type="dxa"/>
            <w:shd w:val="clear" w:color="auto" w:fill="F2F2F2" w:themeFill="background1" w:themeFillShade="F2"/>
          </w:tcPr>
          <w:p w14:paraId="43D1D782" w14:textId="77777777" w:rsidR="00D91CA3" w:rsidRDefault="00D91CA3" w:rsidP="00EC29A3">
            <w:pPr>
              <w:pStyle w:val="a5"/>
              <w:ind w:firstLine="0"/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D91CA3" w14:paraId="5E174ED1" w14:textId="77777777" w:rsidTr="00EC29A3">
        <w:tc>
          <w:tcPr>
            <w:tcW w:w="2765" w:type="dxa"/>
            <w:vMerge w:val="restart"/>
          </w:tcPr>
          <w:p w14:paraId="588F9AD6" w14:textId="77777777" w:rsidR="00D91CA3" w:rsidRPr="00424E39" w:rsidRDefault="00D91CA3" w:rsidP="00EC29A3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424E39">
              <w:rPr>
                <w:rFonts w:hint="eastAsia"/>
                <w:b/>
                <w:bCs/>
              </w:rPr>
              <w:t>对数函数的导数</w:t>
            </w:r>
          </w:p>
        </w:tc>
        <w:tc>
          <w:tcPr>
            <w:tcW w:w="2765" w:type="dxa"/>
          </w:tcPr>
          <w:p w14:paraId="1833E527" w14:textId="77777777" w:rsidR="00D91CA3" w:rsidRDefault="00D91CA3" w:rsidP="00EC29A3">
            <w:pPr>
              <w:pStyle w:val="a5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2766" w:type="dxa"/>
          </w:tcPr>
          <w:p w14:paraId="19EAC1BE" w14:textId="77777777" w:rsidR="00D91CA3" w:rsidRDefault="00D91CA3" w:rsidP="00EC29A3">
            <w:pPr>
              <w:pStyle w:val="a5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func>
                  </m:den>
                </m:f>
              </m:oMath>
            </m:oMathPara>
          </w:p>
        </w:tc>
      </w:tr>
      <w:tr w:rsidR="00D91CA3" w14:paraId="16858B66" w14:textId="77777777" w:rsidTr="00EC29A3">
        <w:tc>
          <w:tcPr>
            <w:tcW w:w="2765" w:type="dxa"/>
            <w:vMerge/>
          </w:tcPr>
          <w:p w14:paraId="3F379BFD" w14:textId="77777777" w:rsidR="00D91CA3" w:rsidRPr="00424E39" w:rsidRDefault="00D91CA3" w:rsidP="00EC29A3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5368209C" w14:textId="77777777" w:rsidR="00D91CA3" w:rsidRDefault="00D91CA3" w:rsidP="00EC29A3">
            <w:pPr>
              <w:pStyle w:val="a5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766" w:type="dxa"/>
          </w:tcPr>
          <w:p w14:paraId="5CB7E97F" w14:textId="77777777" w:rsidR="00D91CA3" w:rsidRDefault="00D91CA3" w:rsidP="00EC29A3">
            <w:pPr>
              <w:pStyle w:val="a5"/>
              <w:ind w:firstLine="0"/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D91CA3" w14:paraId="0FF7B993" w14:textId="77777777" w:rsidTr="00EC29A3">
        <w:tc>
          <w:tcPr>
            <w:tcW w:w="2765" w:type="dxa"/>
            <w:vMerge w:val="restart"/>
            <w:shd w:val="clear" w:color="auto" w:fill="F2F2F2" w:themeFill="background1" w:themeFillShade="F2"/>
          </w:tcPr>
          <w:p w14:paraId="1C418EDD" w14:textId="77777777" w:rsidR="00D91CA3" w:rsidRPr="00424E39" w:rsidRDefault="00D91CA3" w:rsidP="00EC29A3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424E39">
              <w:rPr>
                <w:rFonts w:hint="eastAsia"/>
                <w:b/>
                <w:bCs/>
              </w:rPr>
              <w:t>三角函数的导数</w:t>
            </w:r>
          </w:p>
        </w:tc>
        <w:tc>
          <w:tcPr>
            <w:tcW w:w="2765" w:type="dxa"/>
            <w:shd w:val="clear" w:color="auto" w:fill="F2F2F2" w:themeFill="background1" w:themeFillShade="F2"/>
          </w:tcPr>
          <w:p w14:paraId="1A1280B7" w14:textId="77777777" w:rsidR="00D91CA3" w:rsidRDefault="00D91CA3" w:rsidP="00EC29A3">
            <w:pPr>
              <w:pStyle w:val="a5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766" w:type="dxa"/>
            <w:shd w:val="clear" w:color="auto" w:fill="F2F2F2" w:themeFill="background1" w:themeFillShade="F2"/>
          </w:tcPr>
          <w:p w14:paraId="52E0AA72" w14:textId="77777777" w:rsidR="00D91CA3" w:rsidRDefault="00D91CA3" w:rsidP="00EC29A3">
            <w:pPr>
              <w:pStyle w:val="a5"/>
              <w:ind w:firstLine="0"/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D91CA3" w14:paraId="123A8DBA" w14:textId="77777777" w:rsidTr="00EC29A3">
        <w:tc>
          <w:tcPr>
            <w:tcW w:w="2765" w:type="dxa"/>
            <w:vMerge/>
            <w:shd w:val="clear" w:color="auto" w:fill="F2F2F2" w:themeFill="background1" w:themeFillShade="F2"/>
          </w:tcPr>
          <w:p w14:paraId="2D96EDEE" w14:textId="77777777" w:rsidR="00D91CA3" w:rsidRDefault="00D91CA3" w:rsidP="00EC29A3">
            <w:pPr>
              <w:pStyle w:val="a5"/>
              <w:ind w:firstLine="0"/>
              <w:jc w:val="center"/>
            </w:pPr>
          </w:p>
        </w:tc>
        <w:tc>
          <w:tcPr>
            <w:tcW w:w="2765" w:type="dxa"/>
            <w:shd w:val="clear" w:color="auto" w:fill="F2F2F2" w:themeFill="background1" w:themeFillShade="F2"/>
          </w:tcPr>
          <w:p w14:paraId="12329FC7" w14:textId="77777777" w:rsidR="00D91CA3" w:rsidRDefault="00D91CA3" w:rsidP="00EC29A3">
            <w:pPr>
              <w:pStyle w:val="a5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766" w:type="dxa"/>
            <w:shd w:val="clear" w:color="auto" w:fill="F2F2F2" w:themeFill="background1" w:themeFillShade="F2"/>
          </w:tcPr>
          <w:p w14:paraId="3B284061" w14:textId="77777777" w:rsidR="00D91CA3" w:rsidRDefault="00D91CA3" w:rsidP="00EC29A3">
            <w:pPr>
              <w:pStyle w:val="a5"/>
              <w:ind w:firstLine="0"/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D91CA3" w14:paraId="0540B9DE" w14:textId="77777777" w:rsidTr="00EC29A3">
        <w:tc>
          <w:tcPr>
            <w:tcW w:w="2765" w:type="dxa"/>
            <w:vMerge/>
            <w:shd w:val="clear" w:color="auto" w:fill="F2F2F2" w:themeFill="background1" w:themeFillShade="F2"/>
          </w:tcPr>
          <w:p w14:paraId="6B5BCCCB" w14:textId="77777777" w:rsidR="00D91CA3" w:rsidRDefault="00D91CA3" w:rsidP="00EC29A3">
            <w:pPr>
              <w:pStyle w:val="a5"/>
              <w:ind w:firstLine="0"/>
              <w:jc w:val="center"/>
            </w:pPr>
          </w:p>
        </w:tc>
        <w:tc>
          <w:tcPr>
            <w:tcW w:w="2765" w:type="dxa"/>
            <w:shd w:val="clear" w:color="auto" w:fill="F2F2F2" w:themeFill="background1" w:themeFillShade="F2"/>
          </w:tcPr>
          <w:p w14:paraId="3BCC78BD" w14:textId="77777777" w:rsidR="00D91CA3" w:rsidRDefault="00D91CA3" w:rsidP="00EC29A3">
            <w:pPr>
              <w:pStyle w:val="a5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2766" w:type="dxa"/>
            <w:shd w:val="clear" w:color="auto" w:fill="F2F2F2" w:themeFill="background1" w:themeFillShade="F2"/>
          </w:tcPr>
          <w:p w14:paraId="2E40C134" w14:textId="77777777" w:rsidR="00D91CA3" w:rsidRDefault="00D91CA3" w:rsidP="00EC29A3">
            <w:pPr>
              <w:pStyle w:val="a5"/>
              <w:ind w:firstLine="0"/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D91CA3" w14:paraId="5D0C5F9F" w14:textId="77777777" w:rsidTr="00EC29A3">
        <w:tc>
          <w:tcPr>
            <w:tcW w:w="2765" w:type="dxa"/>
            <w:vMerge/>
            <w:shd w:val="clear" w:color="auto" w:fill="F2F2F2" w:themeFill="background1" w:themeFillShade="F2"/>
          </w:tcPr>
          <w:p w14:paraId="1F272230" w14:textId="77777777" w:rsidR="00D91CA3" w:rsidRDefault="00D91CA3" w:rsidP="00EC29A3">
            <w:pPr>
              <w:pStyle w:val="a5"/>
              <w:ind w:firstLine="0"/>
              <w:jc w:val="center"/>
            </w:pPr>
          </w:p>
        </w:tc>
        <w:tc>
          <w:tcPr>
            <w:tcW w:w="2765" w:type="dxa"/>
            <w:shd w:val="clear" w:color="auto" w:fill="F2F2F2" w:themeFill="background1" w:themeFillShade="F2"/>
          </w:tcPr>
          <w:p w14:paraId="3B57492E" w14:textId="77777777" w:rsidR="00D91CA3" w:rsidRDefault="00D91CA3" w:rsidP="00EC29A3">
            <w:pPr>
              <w:pStyle w:val="a5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-csc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2766" w:type="dxa"/>
            <w:shd w:val="clear" w:color="auto" w:fill="F2F2F2" w:themeFill="background1" w:themeFillShade="F2"/>
          </w:tcPr>
          <w:p w14:paraId="1E9F36F7" w14:textId="77777777" w:rsidR="00D91CA3" w:rsidRDefault="00D91CA3" w:rsidP="00EC29A3">
            <w:pPr>
              <w:pStyle w:val="a5"/>
              <w:ind w:firstLine="0"/>
              <w:jc w:val="center"/>
            </w:pPr>
            <w:r>
              <w:rPr>
                <w:rFonts w:hint="eastAsia"/>
              </w:rPr>
              <w:t>—</w:t>
            </w:r>
          </w:p>
        </w:tc>
      </w:tr>
    </w:tbl>
    <w:p w14:paraId="327DAF3B" w14:textId="7B11EDF9" w:rsidR="00C17D86" w:rsidRDefault="00D91CA3" w:rsidP="00C17D86">
      <w:r>
        <w:rPr>
          <w:rFonts w:hint="eastAsia"/>
        </w:rPr>
        <w:t>注解：</w:t>
      </w:r>
      <w:r>
        <w:rPr>
          <w:rFonts w:hint="eastAsia"/>
        </w:rPr>
        <w:t>ln</w:t>
      </w:r>
      <w:r>
        <w:t xml:space="preserve">2 : </w:t>
      </w:r>
      <w:r>
        <w:rPr>
          <w:rFonts w:hint="eastAsia"/>
        </w:rPr>
        <w:t>以</w:t>
      </w:r>
      <w:r>
        <w:rPr>
          <w:rFonts w:hint="eastAsia"/>
        </w:rPr>
        <w:t>e</w:t>
      </w:r>
      <w:r>
        <w:rPr>
          <w:rFonts w:hint="eastAsia"/>
        </w:rPr>
        <w:t>为底数的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log</w:t>
      </w:r>
      <w:r>
        <w:rPr>
          <w:rFonts w:hint="eastAsia"/>
        </w:rPr>
        <w:t>对数</w:t>
      </w:r>
    </w:p>
    <w:p w14:paraId="25C93997" w14:textId="68CF4F98" w:rsidR="00D91CA3" w:rsidRDefault="00D91CA3" w:rsidP="00D91CA3">
      <w:pPr>
        <w:pStyle w:val="4"/>
      </w:pPr>
      <w:r>
        <w:rPr>
          <w:rFonts w:hint="eastAsia"/>
        </w:rPr>
        <w:lastRenderedPageBreak/>
        <w:t>1</w:t>
      </w:r>
      <w:r>
        <w:t xml:space="preserve">.13 </w:t>
      </w:r>
      <w:r>
        <w:rPr>
          <w:rFonts w:hint="eastAsia"/>
        </w:rPr>
        <w:t>导数的求导法则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5"/>
        <w:gridCol w:w="5745"/>
      </w:tblGrid>
      <w:tr w:rsidR="00D91CA3" w14:paraId="0BF83DB2" w14:textId="77777777" w:rsidTr="00EC29A3">
        <w:tc>
          <w:tcPr>
            <w:tcW w:w="2547" w:type="dxa"/>
          </w:tcPr>
          <w:p w14:paraId="2318717D" w14:textId="77777777" w:rsidR="00D91CA3" w:rsidRPr="0058633D" w:rsidRDefault="00D91CA3" w:rsidP="00EC29A3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58633D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5749" w:type="dxa"/>
          </w:tcPr>
          <w:p w14:paraId="7BC692BC" w14:textId="77777777" w:rsidR="00D91CA3" w:rsidRPr="0058633D" w:rsidRDefault="00D91CA3" w:rsidP="00EC29A3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58633D">
              <w:rPr>
                <w:rFonts w:hint="eastAsia"/>
                <w:b/>
                <w:bCs/>
              </w:rPr>
              <w:t>公式</w:t>
            </w:r>
          </w:p>
        </w:tc>
      </w:tr>
      <w:tr w:rsidR="00D91CA3" w14:paraId="12FEC976" w14:textId="77777777" w:rsidTr="00EC29A3">
        <w:tc>
          <w:tcPr>
            <w:tcW w:w="2547" w:type="dxa"/>
            <w:shd w:val="clear" w:color="auto" w:fill="F2F2F2" w:themeFill="background1" w:themeFillShade="F2"/>
          </w:tcPr>
          <w:p w14:paraId="4D6391D5" w14:textId="77777777" w:rsidR="00D91CA3" w:rsidRPr="0058633D" w:rsidRDefault="00D91CA3" w:rsidP="00EC29A3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58633D">
              <w:rPr>
                <w:rFonts w:hint="eastAsia"/>
                <w:b/>
                <w:bCs/>
              </w:rPr>
              <w:t>两函数之和求导</w:t>
            </w:r>
          </w:p>
        </w:tc>
        <w:tc>
          <w:tcPr>
            <w:tcW w:w="5749" w:type="dxa"/>
            <w:shd w:val="clear" w:color="auto" w:fill="F2F2F2" w:themeFill="background1" w:themeFillShade="F2"/>
          </w:tcPr>
          <w:p w14:paraId="7FDE6CBF" w14:textId="77777777" w:rsidR="00D91CA3" w:rsidRDefault="00D91CA3" w:rsidP="00EC29A3">
            <w:pPr>
              <w:pStyle w:val="a5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f+g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+g'</m:t>
                </m:r>
              </m:oMath>
            </m:oMathPara>
          </w:p>
        </w:tc>
      </w:tr>
      <w:tr w:rsidR="00D91CA3" w14:paraId="324D165F" w14:textId="77777777" w:rsidTr="00EC29A3">
        <w:tc>
          <w:tcPr>
            <w:tcW w:w="2547" w:type="dxa"/>
          </w:tcPr>
          <w:p w14:paraId="538360E6" w14:textId="77777777" w:rsidR="00D91CA3" w:rsidRPr="0058633D" w:rsidRDefault="00D91CA3" w:rsidP="00EC29A3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58633D">
              <w:rPr>
                <w:rFonts w:hint="eastAsia"/>
                <w:b/>
                <w:bCs/>
              </w:rPr>
              <w:t>两函数之积求导</w:t>
            </w:r>
          </w:p>
        </w:tc>
        <w:tc>
          <w:tcPr>
            <w:tcW w:w="5749" w:type="dxa"/>
          </w:tcPr>
          <w:p w14:paraId="722937C3" w14:textId="77777777" w:rsidR="00D91CA3" w:rsidRDefault="00D91CA3" w:rsidP="00EC29A3">
            <w:pPr>
              <w:pStyle w:val="a5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fg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g+fg'</m:t>
                </m:r>
              </m:oMath>
            </m:oMathPara>
          </w:p>
        </w:tc>
      </w:tr>
      <w:tr w:rsidR="00D91CA3" w14:paraId="5FA33169" w14:textId="77777777" w:rsidTr="00EC29A3">
        <w:tc>
          <w:tcPr>
            <w:tcW w:w="2547" w:type="dxa"/>
            <w:shd w:val="clear" w:color="auto" w:fill="F2F2F2" w:themeFill="background1" w:themeFillShade="F2"/>
          </w:tcPr>
          <w:p w14:paraId="52600EF5" w14:textId="77777777" w:rsidR="00D91CA3" w:rsidRPr="0058633D" w:rsidRDefault="00D91CA3" w:rsidP="00EC29A3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58633D">
              <w:rPr>
                <w:rFonts w:hint="eastAsia"/>
                <w:b/>
                <w:bCs/>
              </w:rPr>
              <w:t>两函数之商求导</w:t>
            </w:r>
          </w:p>
        </w:tc>
        <w:tc>
          <w:tcPr>
            <w:tcW w:w="5749" w:type="dxa"/>
            <w:shd w:val="clear" w:color="auto" w:fill="F2F2F2" w:themeFill="background1" w:themeFillShade="F2"/>
          </w:tcPr>
          <w:p w14:paraId="4A2A9BAE" w14:textId="77777777" w:rsidR="00D91CA3" w:rsidRDefault="00D91CA3" w:rsidP="00EC29A3">
            <w:pPr>
              <w:pStyle w:val="a5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g-fg'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D91CA3" w14:paraId="01AA1311" w14:textId="77777777" w:rsidTr="00EC29A3">
        <w:tc>
          <w:tcPr>
            <w:tcW w:w="2547" w:type="dxa"/>
          </w:tcPr>
          <w:p w14:paraId="12AB62C3" w14:textId="77777777" w:rsidR="00D91CA3" w:rsidRPr="0058633D" w:rsidRDefault="00D91CA3" w:rsidP="00EC29A3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58633D">
              <w:rPr>
                <w:rFonts w:hint="eastAsia"/>
                <w:b/>
                <w:bCs/>
              </w:rPr>
              <w:t>复合函数的导数</w:t>
            </w:r>
          </w:p>
        </w:tc>
        <w:tc>
          <w:tcPr>
            <w:tcW w:w="5749" w:type="dxa"/>
          </w:tcPr>
          <w:p w14:paraId="53F88F9B" w14:textId="77777777" w:rsidR="00D91CA3" w:rsidRPr="00927105" w:rsidRDefault="00D91CA3" w:rsidP="00EC29A3">
            <w:pPr>
              <w:pStyle w:val="a5"/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若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=h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则</m:t>
                </m:r>
                <m:r>
                  <w:rPr>
                    <w:rFonts w:ascii="Cambria Math" w:hAnsi="Cambria Math"/>
                  </w:rPr>
                  <m:t>f'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=h'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</w:tr>
    </w:tbl>
    <w:p w14:paraId="20BB0469" w14:textId="7241C1EA" w:rsidR="00D91CA3" w:rsidRDefault="00CC6AA5" w:rsidP="005D02E9">
      <w:pPr>
        <w:pStyle w:val="4"/>
        <w:numPr>
          <w:ilvl w:val="2"/>
          <w:numId w:val="5"/>
        </w:numPr>
      </w:pPr>
      <w:r>
        <w:rPr>
          <w:rFonts w:hint="eastAsia"/>
        </w:rPr>
        <w:t>利用导数</w:t>
      </w:r>
      <w:r w:rsidR="005D02E9">
        <w:rPr>
          <w:rFonts w:hint="eastAsia"/>
        </w:rPr>
        <w:t>求极值</w:t>
      </w:r>
    </w:p>
    <w:p w14:paraId="29BA7C5D" w14:textId="63210282" w:rsidR="005D02E9" w:rsidRDefault="005D02E9" w:rsidP="005D02E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驻点：函数导数为零的极值</w:t>
      </w:r>
    </w:p>
    <w:p w14:paraId="6E5A3C96" w14:textId="28C29449" w:rsidR="005D02E9" w:rsidRPr="005D02E9" w:rsidRDefault="005D02E9" w:rsidP="005D02E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鞍点：函数导数为零的非极值</w:t>
      </w:r>
    </w:p>
    <w:p w14:paraId="4F862F40" w14:textId="22A1E084" w:rsidR="005D02E9" w:rsidRDefault="005D02E9" w:rsidP="005D02E9">
      <w:pPr>
        <w:pStyle w:val="4"/>
        <w:numPr>
          <w:ilvl w:val="2"/>
          <w:numId w:val="5"/>
        </w:numPr>
      </w:pPr>
      <w:r>
        <w:rPr>
          <w:rFonts w:hint="eastAsia"/>
        </w:rPr>
        <w:t>二阶导数</w:t>
      </w:r>
    </w:p>
    <w:p w14:paraId="5D9E72AB" w14:textId="3EEE9CE2" w:rsidR="005D02E9" w:rsidRDefault="005D02E9" w:rsidP="005D02E9">
      <w:pPr>
        <w:ind w:left="420"/>
      </w:pPr>
      <w:r>
        <w:rPr>
          <w:rFonts w:hint="eastAsia"/>
        </w:rPr>
        <w:t>表达方式：</w:t>
      </w:r>
      <m:oMath>
        <m:r>
          <w:rPr>
            <w:rFonts w:ascii="Cambria Math" w:hAnsi="Cambria Math"/>
          </w:rPr>
          <m:t>f''</m:t>
        </m:r>
      </m:oMath>
      <w:r>
        <w:rPr>
          <w:rFonts w:hint="eastAsia"/>
        </w:rPr>
        <w:t>、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 w:hint="eastAsia"/>
              </w:rPr>
              <m:t>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 w:hint="eastAsia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 w:hint="eastAsia"/>
                  </w:rPr>
                  <m:t>x</m:t>
                </m:r>
              </m:den>
            </m:f>
          </m:e>
        </m:d>
      </m:oMath>
    </w:p>
    <w:p w14:paraId="5F56B78D" w14:textId="5D279A8E" w:rsidR="005D02E9" w:rsidRDefault="005D02E9" w:rsidP="005D02E9">
      <w:pPr>
        <w:ind w:left="420"/>
      </w:pPr>
      <w:r>
        <w:rPr>
          <w:rFonts w:hint="eastAsia"/>
        </w:rPr>
        <w:t>理解：位移时间函数、速度时间函数</w:t>
      </w:r>
      <w:r w:rsidR="00065302">
        <w:rPr>
          <w:rFonts w:hint="eastAsia"/>
        </w:rPr>
        <w:t>（</w:t>
      </w:r>
      <w:r w:rsidR="00245CD0">
        <w:rPr>
          <w:rFonts w:hint="eastAsia"/>
        </w:rPr>
        <w:t>一阶导</w:t>
      </w:r>
      <w:r w:rsidR="00065302">
        <w:rPr>
          <w:rFonts w:hint="eastAsia"/>
        </w:rPr>
        <w:t>）</w:t>
      </w:r>
      <w:r>
        <w:rPr>
          <w:rFonts w:hint="eastAsia"/>
        </w:rPr>
        <w:t>、加速度时间函数</w:t>
      </w:r>
      <w:r w:rsidR="00245CD0">
        <w:rPr>
          <w:rFonts w:hint="eastAsia"/>
        </w:rPr>
        <w:t>（二阶导）</w:t>
      </w:r>
    </w:p>
    <w:p w14:paraId="4F863F02" w14:textId="77777777" w:rsidR="00245CD0" w:rsidRDefault="00245CD0" w:rsidP="005D02E9">
      <w:pPr>
        <w:ind w:left="420"/>
      </w:pPr>
    </w:p>
    <w:p w14:paraId="7243BCA7" w14:textId="5E66CAD0" w:rsidR="00245CD0" w:rsidRDefault="00245CD0" w:rsidP="005D02E9">
      <w:pPr>
        <w:ind w:left="420"/>
      </w:pPr>
      <w:r>
        <w:rPr>
          <w:rFonts w:hint="eastAsia"/>
        </w:rPr>
        <w:t>二阶导数与函数的凹凸的关系：</w:t>
      </w:r>
    </w:p>
    <w:p w14:paraId="10F37561" w14:textId="77777777" w:rsidR="00FE6D39" w:rsidRDefault="00FE6D39" w:rsidP="00FE6D39">
      <w:pPr>
        <w:pStyle w:val="a"/>
        <w:ind w:firstLine="42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取得极大值。</w:t>
      </w:r>
    </w:p>
    <w:p w14:paraId="66EAC714" w14:textId="77777777" w:rsidR="00FE6D39" w:rsidRPr="003B0BEA" w:rsidRDefault="00FE6D39" w:rsidP="00FE6D39">
      <w:pPr>
        <w:pStyle w:val="a"/>
        <w:ind w:firstLine="42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取得极小值。</w:t>
      </w:r>
    </w:p>
    <w:p w14:paraId="57E436FC" w14:textId="77777777" w:rsidR="00FE6D39" w:rsidRPr="003B0BEA" w:rsidRDefault="00FE6D39" w:rsidP="00FE6D39">
      <w:pPr>
        <w:pStyle w:val="a"/>
        <w:ind w:firstLine="42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，则该点可能是拐点，也可能是极大值点或极小值点。</w:t>
      </w:r>
    </w:p>
    <w:p w14:paraId="3EA27E91" w14:textId="6A37523E" w:rsidR="00245CD0" w:rsidRDefault="00245CD0" w:rsidP="005D02E9">
      <w:pPr>
        <w:ind w:left="420"/>
      </w:pPr>
    </w:p>
    <w:p w14:paraId="2C5F336F" w14:textId="060AE97B" w:rsidR="00FE6D39" w:rsidRDefault="00FE6D39" w:rsidP="005D02E9">
      <w:pPr>
        <w:ind w:left="420"/>
      </w:pPr>
      <w:r>
        <w:rPr>
          <w:rFonts w:hint="eastAsia"/>
        </w:rPr>
        <w:t>注释：标准的二元一次方程式</w:t>
      </w:r>
    </w:p>
    <w:p w14:paraId="35FED8D9" w14:textId="11946F5C" w:rsidR="00FE6D39" w:rsidRDefault="00FE6D39" w:rsidP="005D02E9">
      <w:pPr>
        <w:ind w:left="420"/>
      </w:pPr>
      <w:r w:rsidRPr="00FE6D39">
        <w:drawing>
          <wp:inline distT="0" distB="0" distL="0" distR="0" wp14:anchorId="0680D838" wp14:editId="30D7D7A0">
            <wp:extent cx="1806633" cy="1224157"/>
            <wp:effectExtent l="0" t="0" r="0" b="0"/>
            <wp:docPr id="212527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9515" cy="125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68C8" w14:textId="77777777" w:rsidR="001B70DE" w:rsidRDefault="001B70DE" w:rsidP="005D02E9">
      <w:pPr>
        <w:ind w:left="420"/>
      </w:pPr>
    </w:p>
    <w:p w14:paraId="37FB317C" w14:textId="449CC02C" w:rsidR="001B70DE" w:rsidRDefault="001B70DE" w:rsidP="003456F5">
      <w:pPr>
        <w:pStyle w:val="3"/>
        <w:numPr>
          <w:ilvl w:val="1"/>
          <w:numId w:val="5"/>
        </w:numPr>
      </w:pPr>
      <w:r>
        <w:rPr>
          <w:rFonts w:hint="eastAsia"/>
        </w:rPr>
        <w:lastRenderedPageBreak/>
        <w:t>偏导与梯度</w:t>
      </w:r>
    </w:p>
    <w:p w14:paraId="7B217A6B" w14:textId="2C423D1A" w:rsidR="003456F5" w:rsidRDefault="003456F5" w:rsidP="003456F5">
      <w:pPr>
        <w:pStyle w:val="4"/>
      </w:pPr>
      <w:r>
        <w:rPr>
          <w:rFonts w:hint="eastAsia"/>
        </w:rPr>
        <w:t>1</w:t>
      </w:r>
      <w:r>
        <w:t>.2.1</w:t>
      </w:r>
      <w:r>
        <w:rPr>
          <w:rFonts w:hint="eastAsia"/>
        </w:rPr>
        <w:t>偏导</w:t>
      </w:r>
    </w:p>
    <w:p w14:paraId="1401D1D2" w14:textId="777E048F" w:rsidR="003456F5" w:rsidRPr="003456F5" w:rsidRDefault="003456F5" w:rsidP="003456F5">
      <w:pPr>
        <w:rPr>
          <w:rFonts w:hint="eastAsia"/>
        </w:rPr>
      </w:pPr>
      <w:r w:rsidRPr="003456F5">
        <w:drawing>
          <wp:inline distT="0" distB="0" distL="0" distR="0" wp14:anchorId="3881D1E5" wp14:editId="796C195B">
            <wp:extent cx="3379959" cy="3158836"/>
            <wp:effectExtent l="0" t="0" r="0" b="3810"/>
            <wp:docPr id="37885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5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9471" cy="316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55A2" w14:textId="77777777" w:rsidR="003456F5" w:rsidRDefault="003456F5" w:rsidP="003456F5">
      <w:pPr>
        <w:pStyle w:val="a5"/>
      </w:pPr>
      <w:r>
        <w:rPr>
          <w:rFonts w:hint="eastAsia"/>
        </w:rPr>
        <w:t>可将其中一</w:t>
      </w:r>
      <w:r w:rsidRPr="00FE55F1">
        <w:rPr>
          <w:rFonts w:hint="eastAsia"/>
          <w:color w:val="FF0000"/>
        </w:rPr>
        <w:t>个元素</w:t>
      </w:r>
      <m:oMath>
        <m:r>
          <w:rPr>
            <w:rFonts w:ascii="Cambria Math" w:hAnsi="Cambria Math"/>
            <w:color w:val="FF0000"/>
          </w:rPr>
          <m:t>x</m:t>
        </m:r>
      </m:oMath>
      <w:r w:rsidRPr="00FE55F1">
        <w:rPr>
          <w:rFonts w:hint="eastAsia"/>
          <w:color w:val="FF0000"/>
        </w:rPr>
        <w:t>看作常数</w:t>
      </w:r>
      <w:r>
        <w:rPr>
          <w:rFonts w:hint="eastAsia"/>
        </w:rPr>
        <w:t>，此时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可看作关于另一元素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的函数。</w:t>
      </w:r>
    </w:p>
    <w:p w14:paraId="7B42CE23" w14:textId="77777777" w:rsidR="003456F5" w:rsidRPr="00D67E5A" w:rsidRDefault="003456F5" w:rsidP="003456F5">
      <w:pPr>
        <w:pStyle w:val="a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 w:hint="eastAsia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CEB0DF3" w14:textId="77777777" w:rsidR="003456F5" w:rsidRDefault="003456F5" w:rsidP="003456F5">
      <w:pPr>
        <w:pStyle w:val="a5"/>
        <w:rPr>
          <w:rFonts w:ascii="Cambria Math" w:hAnsi="Cambria Math"/>
          <w:iCs/>
        </w:rPr>
      </w:pPr>
      <w:r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=a</m:t>
        </m:r>
      </m:oMath>
      <w:r>
        <w:rPr>
          <w:rFonts w:hint="eastAsia"/>
        </w:rPr>
        <w:t>固定的情况下，可计算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  <w:iCs/>
        </w:rPr>
        <w:t>的导数：</w:t>
      </w:r>
    </w:p>
    <w:p w14:paraId="6DDA9425" w14:textId="77777777" w:rsidR="003456F5" w:rsidRPr="00D67E5A" w:rsidRDefault="003456F5" w:rsidP="003456F5">
      <w:pPr>
        <w:pStyle w:val="a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x=a</m:t>
              </m:r>
            </m:sub>
          </m:sSub>
          <m: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=a+2y</m:t>
          </m:r>
        </m:oMath>
      </m:oMathPara>
    </w:p>
    <w:p w14:paraId="757243A7" w14:textId="77777777" w:rsidR="003456F5" w:rsidRDefault="003456F5" w:rsidP="003456F5">
      <w:pPr>
        <w:pStyle w:val="a5"/>
        <w:rPr>
          <w:iCs/>
        </w:rPr>
      </w:pPr>
      <w:r>
        <w:rPr>
          <w:rFonts w:hint="eastAsia"/>
          <w:iCs/>
        </w:rPr>
        <w:t>这种导数称为偏导数，一般记作：</w:t>
      </w:r>
    </w:p>
    <w:p w14:paraId="3B9A5362" w14:textId="77777777" w:rsidR="003456F5" w:rsidRPr="00920E78" w:rsidRDefault="003456F5" w:rsidP="003456F5">
      <w:pPr>
        <w:pStyle w:val="a5"/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=x+2y</m:t>
          </m:r>
        </m:oMath>
      </m:oMathPara>
    </w:p>
    <w:p w14:paraId="450B65FD" w14:textId="77777777" w:rsidR="003456F5" w:rsidRDefault="003456F5" w:rsidP="003456F5">
      <w:pPr>
        <w:pStyle w:val="a5"/>
      </w:pPr>
      <w:r>
        <w:rPr>
          <w:rFonts w:hint="eastAsia"/>
        </w:rPr>
        <w:t>更一般地来说，一个多元函数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在点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处对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的偏导数定义为：</w:t>
      </w:r>
    </w:p>
    <w:p w14:paraId="61548648" w14:textId="77777777" w:rsidR="003456F5" w:rsidRPr="00920E78" w:rsidRDefault="003456F5" w:rsidP="003456F5">
      <w:pPr>
        <w:pStyle w:val="a5"/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func>
        </m:oMath>
      </m:oMathPara>
    </w:p>
    <w:p w14:paraId="6D799F21" w14:textId="77777777" w:rsidR="003456F5" w:rsidRDefault="003456F5" w:rsidP="003456F5">
      <w:pPr>
        <w:pStyle w:val="a5"/>
        <w:rPr>
          <w:rFonts w:ascii="Cambria Math" w:hAnsi="Cambria Math" w:hint="eastAsia"/>
          <w:iCs/>
        </w:rPr>
      </w:pPr>
    </w:p>
    <w:p w14:paraId="6F73B2BC" w14:textId="06AF46F7" w:rsidR="003456F5" w:rsidRDefault="00FE55F1" w:rsidP="00FE55F1">
      <w:pPr>
        <w:pStyle w:val="4"/>
      </w:pPr>
      <w:r>
        <w:t xml:space="preserve">1.2.2 </w:t>
      </w:r>
      <w:r>
        <w:rPr>
          <w:rFonts w:hint="eastAsia"/>
        </w:rPr>
        <w:t>梯度</w:t>
      </w:r>
    </w:p>
    <w:p w14:paraId="0E96E1FB" w14:textId="77777777" w:rsidR="00FE55F1" w:rsidRDefault="00FE55F1" w:rsidP="00FE55F1">
      <w:pPr>
        <w:pStyle w:val="a5"/>
      </w:pPr>
      <w:r>
        <w:rPr>
          <w:rFonts w:hint="eastAsia"/>
        </w:rPr>
        <w:t>多元函数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关于每个变量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Cs/>
        </w:rPr>
        <w:t>都有偏导数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rPr>
          <w:rFonts w:hint="eastAsia"/>
          <w:iCs/>
        </w:rPr>
        <w:t>，在点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处，这些偏导数定义了一个向量。</w:t>
      </w:r>
    </w:p>
    <w:p w14:paraId="4D6809C3" w14:textId="77777777" w:rsidR="00FE55F1" w:rsidRPr="00E87BDF" w:rsidRDefault="00FE55F1" w:rsidP="00FE55F1">
      <w:pPr>
        <w:pStyle w:val="a5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∇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 w:hint="eastAsia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 w:hint="eastAsia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,…,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 w:hint="eastAsia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</m:oMath>
      </m:oMathPara>
    </w:p>
    <w:p w14:paraId="2F3E584E" w14:textId="2B4B64CB" w:rsidR="00FE55F1" w:rsidRDefault="00FE55F1" w:rsidP="00FE55F1">
      <w:r w:rsidRPr="00C828F4">
        <w:rPr>
          <w:rFonts w:hint="eastAsia"/>
        </w:rPr>
        <w:t>这个向量称为</w:t>
      </w:r>
      <m:oMath>
        <m:r>
          <w:rPr>
            <w:rFonts w:ascii="Cambria Math" w:hAnsi="Cambria Math" w:hint="eastAsia"/>
          </w:rPr>
          <m:t>f</m:t>
        </m:r>
      </m:oMath>
      <w:r w:rsidRPr="00C828F4">
        <w:rPr>
          <w:rFonts w:hint="eastAsia"/>
        </w:rPr>
        <w:t>在点</w:t>
      </w:r>
      <m:oMath>
        <m:r>
          <w:rPr>
            <w:rFonts w:ascii="Cambria Math" w:hAnsi="Cambria Math"/>
          </w:rPr>
          <m:t>a</m:t>
        </m:r>
      </m:oMath>
      <w:r w:rsidRPr="00C828F4">
        <w:rPr>
          <w:rFonts w:hint="eastAsia"/>
        </w:rPr>
        <w:t>的梯度</w:t>
      </w:r>
      <w:r>
        <w:rPr>
          <w:rFonts w:hint="eastAsia"/>
        </w:rPr>
        <w:t>。</w:t>
      </w:r>
    </w:p>
    <w:p w14:paraId="3B62B299" w14:textId="77777777" w:rsidR="00FE55F1" w:rsidRDefault="00FE55F1" w:rsidP="00FE55F1">
      <w:pPr>
        <w:pStyle w:val="a5"/>
        <w:ind w:firstLine="0"/>
      </w:pPr>
      <w:r>
        <w:rPr>
          <w:rFonts w:hint="eastAsia"/>
        </w:rPr>
        <w:t>例如：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+xy+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处的梯度为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3,3</m:t>
            </m:r>
          </m:e>
        </m:d>
      </m:oMath>
      <w:r>
        <w:rPr>
          <w:rFonts w:hint="eastAsia"/>
        </w:rPr>
        <w:t>。</w:t>
      </w:r>
    </w:p>
    <w:p w14:paraId="20EE1BE2" w14:textId="0AC4A83B" w:rsidR="00B362B6" w:rsidRDefault="00FE55F1" w:rsidP="00FE55F1">
      <w:pPr>
        <w:pStyle w:val="a5"/>
        <w:ind w:firstLine="0"/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1,1)</w:t>
      </w:r>
      <w:r w:rsidR="00B362B6">
        <w:rPr>
          <w:rFonts w:hint="eastAsia"/>
          <w:color w:val="FF0000"/>
        </w:rPr>
        <w:t>梯度就是：</w:t>
      </w:r>
    </w:p>
    <w:p w14:paraId="549B83CC" w14:textId="7D010974" w:rsidR="00FE55F1" w:rsidRPr="00B362B6" w:rsidRDefault="00FE55F1" w:rsidP="00FE55F1">
      <w:pPr>
        <w:pStyle w:val="a5"/>
        <w:ind w:firstLine="0"/>
        <w:rPr>
          <w:color w:val="FF0000"/>
        </w:rPr>
      </w:pPr>
      <w:r w:rsidRPr="00B362B6">
        <w:rPr>
          <w:rFonts w:hint="eastAsia"/>
          <w:color w:val="FF0000"/>
        </w:rPr>
        <w:t>将</w:t>
      </w:r>
      <w:r w:rsidRPr="00B362B6">
        <w:rPr>
          <w:rFonts w:hint="eastAsia"/>
          <w:color w:val="FF0000"/>
        </w:rPr>
        <w:t>x</w:t>
      </w:r>
      <w:r w:rsidRPr="00B362B6">
        <w:rPr>
          <w:rFonts w:hint="eastAsia"/>
          <w:color w:val="FF0000"/>
        </w:rPr>
        <w:t>看作常数</w:t>
      </w:r>
      <w:r w:rsidR="00B362B6" w:rsidRPr="00B362B6">
        <w:rPr>
          <w:rFonts w:hint="eastAsia"/>
          <w:color w:val="FF0000"/>
        </w:rPr>
        <w:t>求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x,y</m:t>
            </m:r>
          </m:e>
        </m:d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+xy+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y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B362B6" w:rsidRPr="00B362B6">
        <w:rPr>
          <w:rFonts w:hint="eastAsia"/>
          <w:color w:val="FF0000"/>
        </w:rPr>
        <w:t>的导数为：</w:t>
      </w:r>
      <w:r w:rsidR="00B362B6" w:rsidRPr="00B362B6">
        <w:rPr>
          <w:rFonts w:hint="eastAsia"/>
          <w:color w:val="FF0000"/>
        </w:rPr>
        <w:t>x</w:t>
      </w:r>
      <w:r w:rsidR="00B362B6" w:rsidRPr="00B362B6">
        <w:rPr>
          <w:color w:val="FF0000"/>
        </w:rPr>
        <w:t>+2y</w:t>
      </w:r>
      <w:r w:rsidR="00B362B6" w:rsidRPr="00B362B6">
        <w:rPr>
          <w:rFonts w:hint="eastAsia"/>
          <w:color w:val="FF0000"/>
        </w:rPr>
        <w:t>；此时值为</w:t>
      </w:r>
      <w:r w:rsidR="00B362B6" w:rsidRPr="00B362B6">
        <w:rPr>
          <w:rFonts w:hint="eastAsia"/>
          <w:color w:val="FF0000"/>
        </w:rPr>
        <w:t>3</w:t>
      </w:r>
      <w:r w:rsidR="0029451D">
        <w:rPr>
          <w:rFonts w:hint="eastAsia"/>
          <w:color w:val="FF0000"/>
        </w:rPr>
        <w:t>；</w:t>
      </w:r>
    </w:p>
    <w:p w14:paraId="6DCA225C" w14:textId="3615CA5C" w:rsidR="00B362B6" w:rsidRDefault="00B362B6" w:rsidP="00FE55F1">
      <w:pPr>
        <w:pStyle w:val="a5"/>
        <w:ind w:firstLine="0"/>
        <w:rPr>
          <w:color w:val="FF0000"/>
        </w:rPr>
      </w:pPr>
      <w:r w:rsidRPr="00B362B6">
        <w:rPr>
          <w:rFonts w:hint="eastAsia"/>
          <w:color w:val="FF0000"/>
        </w:rPr>
        <w:t>将</w:t>
      </w:r>
      <w:r w:rsidRPr="00B362B6">
        <w:rPr>
          <w:rFonts w:hint="eastAsia"/>
          <w:color w:val="FF0000"/>
        </w:rPr>
        <w:t>y</w:t>
      </w:r>
      <w:r w:rsidRPr="00B362B6">
        <w:rPr>
          <w:rFonts w:hint="eastAsia"/>
          <w:color w:val="FF0000"/>
        </w:rPr>
        <w:t>看作常数求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x,y</m:t>
            </m:r>
          </m:e>
        </m:d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+xy+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y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Pr="00B362B6">
        <w:rPr>
          <w:rFonts w:hint="eastAsia"/>
          <w:color w:val="FF0000"/>
        </w:rPr>
        <w:t>的导数为：</w:t>
      </w:r>
      <w:r w:rsidRPr="00B362B6">
        <w:rPr>
          <w:rFonts w:hint="eastAsia"/>
          <w:color w:val="FF0000"/>
        </w:rPr>
        <w:t>2</w:t>
      </w:r>
      <w:r w:rsidRPr="00B362B6">
        <w:rPr>
          <w:rFonts w:hint="eastAsia"/>
          <w:color w:val="FF0000"/>
        </w:rPr>
        <w:t>x</w:t>
      </w:r>
      <w:r w:rsidRPr="00B362B6">
        <w:rPr>
          <w:color w:val="FF0000"/>
        </w:rPr>
        <w:t>+y</w:t>
      </w:r>
      <w:r w:rsidRPr="00B362B6">
        <w:rPr>
          <w:rFonts w:hint="eastAsia"/>
          <w:color w:val="FF0000"/>
        </w:rPr>
        <w:t>；</w:t>
      </w:r>
      <w:r w:rsidRPr="00B362B6">
        <w:rPr>
          <w:rFonts w:hint="eastAsia"/>
          <w:color w:val="FF0000"/>
        </w:rPr>
        <w:t>此时的值为</w:t>
      </w:r>
      <w:r w:rsidRPr="00B362B6">
        <w:rPr>
          <w:rFonts w:hint="eastAsia"/>
          <w:color w:val="FF0000"/>
        </w:rPr>
        <w:t>3</w:t>
      </w:r>
      <w:r w:rsidR="0029451D">
        <w:rPr>
          <w:rFonts w:hint="eastAsia"/>
          <w:color w:val="FF0000"/>
        </w:rPr>
        <w:t>；</w:t>
      </w:r>
    </w:p>
    <w:p w14:paraId="17E84F82" w14:textId="77777777" w:rsidR="0029451D" w:rsidRDefault="0029451D" w:rsidP="00FE55F1">
      <w:pPr>
        <w:pStyle w:val="a5"/>
        <w:ind w:firstLine="0"/>
        <w:rPr>
          <w:color w:val="FF0000"/>
        </w:rPr>
      </w:pPr>
    </w:p>
    <w:p w14:paraId="78E37FD7" w14:textId="69582F9E" w:rsidR="0029451D" w:rsidRPr="00B362B6" w:rsidRDefault="0029451D" w:rsidP="00FE55F1">
      <w:pPr>
        <w:pStyle w:val="a5"/>
        <w:ind w:firstLine="0"/>
        <w:rPr>
          <w:rFonts w:hint="eastAsia"/>
          <w:color w:val="FF0000"/>
        </w:rPr>
      </w:pPr>
      <w:r>
        <w:rPr>
          <w:rFonts w:hint="eastAsia"/>
          <w:color w:val="FF0000"/>
        </w:rPr>
        <w:t>注：梯度本身代表就是多维空间中，走势最快的坡度；</w:t>
      </w:r>
    </w:p>
    <w:p w14:paraId="79877183" w14:textId="77777777" w:rsidR="00FE55F1" w:rsidRDefault="00FE55F1" w:rsidP="00FE55F1"/>
    <w:p w14:paraId="604E0D55" w14:textId="06489007" w:rsidR="00FE0723" w:rsidRDefault="00FE0723" w:rsidP="00FE0723">
      <w:pPr>
        <w:pStyle w:val="1"/>
        <w:numPr>
          <w:ilvl w:val="0"/>
          <w:numId w:val="5"/>
        </w:numPr>
      </w:pPr>
      <w:r>
        <w:rPr>
          <w:rFonts w:hint="eastAsia"/>
        </w:rPr>
        <w:t>线性代数</w:t>
      </w:r>
    </w:p>
    <w:p w14:paraId="79F9CB1E" w14:textId="31B5C988" w:rsidR="00FE0723" w:rsidRDefault="00FE0723" w:rsidP="00FE0723">
      <w:pPr>
        <w:pStyle w:val="2"/>
        <w:numPr>
          <w:ilvl w:val="1"/>
          <w:numId w:val="5"/>
        </w:numPr>
      </w:pPr>
      <w:r>
        <w:rPr>
          <w:rFonts w:hint="eastAsia"/>
        </w:rPr>
        <w:t>标量与向量</w:t>
      </w:r>
    </w:p>
    <w:p w14:paraId="5C6FCC87" w14:textId="72CBF9B2" w:rsidR="00B26E22" w:rsidRDefault="00B26E22" w:rsidP="00B26E22">
      <w:r>
        <w:rPr>
          <w:rFonts w:hint="eastAsia"/>
        </w:rPr>
        <w:t>标量（</w:t>
      </w:r>
      <w:r>
        <w:rPr>
          <w:rFonts w:hint="eastAsia"/>
        </w:rPr>
        <w:t>sc</w:t>
      </w:r>
      <w:r>
        <w:t>alar</w:t>
      </w:r>
      <w:r>
        <w:rPr>
          <w:rFonts w:hint="eastAsia"/>
        </w:rPr>
        <w:t>）：一个单独的数，只有大小；</w:t>
      </w:r>
    </w:p>
    <w:p w14:paraId="7F2CE641" w14:textId="3047385A" w:rsidR="00B26E22" w:rsidRPr="00B26E22" w:rsidRDefault="00B26E22" w:rsidP="00B26E22">
      <w:pPr>
        <w:rPr>
          <w:rFonts w:hint="eastAsia"/>
        </w:rPr>
      </w:pPr>
      <w:r>
        <w:rPr>
          <w:rFonts w:hint="eastAsia"/>
        </w:rPr>
        <w:t>向量（</w:t>
      </w:r>
      <w:proofErr w:type="spellStart"/>
      <w:r>
        <w:rPr>
          <w:rFonts w:hint="eastAsia"/>
        </w:rPr>
        <w:t>verctor</w:t>
      </w:r>
      <w:proofErr w:type="spellEnd"/>
      <w:r>
        <w:rPr>
          <w:rFonts w:hint="eastAsia"/>
        </w:rPr>
        <w:t>）：有标量组成，有大小和方向；常见的有行向量和列向量，他们是转置的关系；</w:t>
      </w:r>
    </w:p>
    <w:p w14:paraId="73681B65" w14:textId="77BEC5BB" w:rsidR="00FE0723" w:rsidRDefault="00FE0723" w:rsidP="00FE0723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矩阵与张量</w:t>
      </w:r>
    </w:p>
    <w:p w14:paraId="3004975C" w14:textId="3D1F7C94" w:rsidR="00FE0723" w:rsidRDefault="00FE0723" w:rsidP="00FE0723">
      <w:pPr>
        <w:pStyle w:val="2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矩阵求导</w:t>
      </w:r>
    </w:p>
    <w:p w14:paraId="67A80FF3" w14:textId="7ADEBBF3" w:rsidR="00FE0723" w:rsidRDefault="00FE0723" w:rsidP="00FE0723">
      <w:pPr>
        <w:pStyle w:val="1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概率论</w:t>
      </w:r>
    </w:p>
    <w:p w14:paraId="5D52937B" w14:textId="77777777" w:rsidR="00FE0723" w:rsidRPr="00FE0723" w:rsidRDefault="00FE0723" w:rsidP="00FE0723">
      <w:pPr>
        <w:rPr>
          <w:rFonts w:hint="eastAsia"/>
        </w:rPr>
      </w:pPr>
    </w:p>
    <w:sectPr w:rsidR="00FE0723" w:rsidRPr="00FE0723" w:rsidSect="00C214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615D"/>
    <w:multiLevelType w:val="hybridMultilevel"/>
    <w:tmpl w:val="3F5C2B28"/>
    <w:lvl w:ilvl="0" w:tplc="0D26A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E53EC1"/>
    <w:multiLevelType w:val="hybridMultilevel"/>
    <w:tmpl w:val="6CE04460"/>
    <w:lvl w:ilvl="0" w:tplc="247AC1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6A51A7A"/>
    <w:multiLevelType w:val="hybridMultilevel"/>
    <w:tmpl w:val="E0F2335A"/>
    <w:lvl w:ilvl="0" w:tplc="971C98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48093928"/>
    <w:multiLevelType w:val="hybridMultilevel"/>
    <w:tmpl w:val="47BA2564"/>
    <w:lvl w:ilvl="0" w:tplc="5C709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D63BF3"/>
    <w:multiLevelType w:val="hybridMultilevel"/>
    <w:tmpl w:val="1098F170"/>
    <w:lvl w:ilvl="0" w:tplc="F69AF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F1D2397"/>
    <w:multiLevelType w:val="multilevel"/>
    <w:tmpl w:val="0CA453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1C74A5A"/>
    <w:multiLevelType w:val="multilevel"/>
    <w:tmpl w:val="60C6E66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6545E47"/>
    <w:multiLevelType w:val="hybridMultilevel"/>
    <w:tmpl w:val="EF38CBE2"/>
    <w:lvl w:ilvl="0" w:tplc="51E4156A">
      <w:start w:val="1"/>
      <w:numFmt w:val="bullet"/>
      <w:pStyle w:val="a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87E0209"/>
    <w:multiLevelType w:val="hybridMultilevel"/>
    <w:tmpl w:val="2F4CCCEE"/>
    <w:lvl w:ilvl="0" w:tplc="164488F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31486813">
    <w:abstractNumId w:val="0"/>
  </w:num>
  <w:num w:numId="2" w16cid:durableId="1519001487">
    <w:abstractNumId w:val="3"/>
  </w:num>
  <w:num w:numId="3" w16cid:durableId="387415223">
    <w:abstractNumId w:val="8"/>
  </w:num>
  <w:num w:numId="4" w16cid:durableId="93404479">
    <w:abstractNumId w:val="2"/>
  </w:num>
  <w:num w:numId="5" w16cid:durableId="986783407">
    <w:abstractNumId w:val="5"/>
  </w:num>
  <w:num w:numId="6" w16cid:durableId="85543891">
    <w:abstractNumId w:val="1"/>
  </w:num>
  <w:num w:numId="7" w16cid:durableId="1983002957">
    <w:abstractNumId w:val="4"/>
  </w:num>
  <w:num w:numId="8" w16cid:durableId="864051247">
    <w:abstractNumId w:val="7"/>
  </w:num>
  <w:num w:numId="9" w16cid:durableId="14999240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75"/>
    <w:rsid w:val="00065302"/>
    <w:rsid w:val="000F7018"/>
    <w:rsid w:val="001B70DE"/>
    <w:rsid w:val="00245CD0"/>
    <w:rsid w:val="0029451D"/>
    <w:rsid w:val="003456F5"/>
    <w:rsid w:val="005D02E9"/>
    <w:rsid w:val="006618AB"/>
    <w:rsid w:val="006F6E75"/>
    <w:rsid w:val="00825CE2"/>
    <w:rsid w:val="00B26E22"/>
    <w:rsid w:val="00B362B6"/>
    <w:rsid w:val="00C17D86"/>
    <w:rsid w:val="00C214FD"/>
    <w:rsid w:val="00C9218A"/>
    <w:rsid w:val="00CC6AA5"/>
    <w:rsid w:val="00D91CA3"/>
    <w:rsid w:val="00DA30A5"/>
    <w:rsid w:val="00FE0723"/>
    <w:rsid w:val="00FE55F1"/>
    <w:rsid w:val="00FE6D39"/>
    <w:rsid w:val="00FF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84EDA"/>
  <w15:chartTrackingRefBased/>
  <w15:docId w15:val="{C4428BB1-6DAE-8E41-A2A9-D2182791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17D86"/>
    <w:pPr>
      <w:widowControl w:val="0"/>
      <w:jc w:val="both"/>
    </w:pPr>
    <w:rPr>
      <w:rFonts w:eastAsia="黑体"/>
      <w:sz w:val="18"/>
    </w:rPr>
  </w:style>
  <w:style w:type="paragraph" w:styleId="1">
    <w:name w:val="heading 1"/>
    <w:basedOn w:val="a0"/>
    <w:next w:val="a0"/>
    <w:link w:val="10"/>
    <w:uiPriority w:val="9"/>
    <w:qFormat/>
    <w:rsid w:val="00FE07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C17D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C17D86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C17D86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4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25CE2"/>
    <w:pPr>
      <w:ind w:firstLineChars="200" w:firstLine="420"/>
    </w:pPr>
  </w:style>
  <w:style w:type="paragraph" w:styleId="HTML">
    <w:name w:val="HTML Preformatted"/>
    <w:basedOn w:val="a0"/>
    <w:link w:val="HTML0"/>
    <w:uiPriority w:val="99"/>
    <w:semiHidden/>
    <w:unhideWhenUsed/>
    <w:rsid w:val="000F70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0F7018"/>
    <w:rPr>
      <w:rFonts w:ascii="宋体" w:eastAsia="宋体" w:hAnsi="宋体" w:cs="宋体"/>
      <w:kern w:val="0"/>
      <w:sz w:val="24"/>
    </w:rPr>
  </w:style>
  <w:style w:type="character" w:customStyle="1" w:styleId="20">
    <w:name w:val="标题 2 字符"/>
    <w:basedOn w:val="a1"/>
    <w:link w:val="2"/>
    <w:uiPriority w:val="9"/>
    <w:rsid w:val="00C17D8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C17D86"/>
    <w:rPr>
      <w:rFonts w:eastAsia="黑体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C17D86"/>
    <w:rPr>
      <w:rFonts w:asciiTheme="majorHAnsi" w:eastAsia="黑体" w:hAnsiTheme="majorHAnsi" w:cstheme="majorBidi"/>
      <w:b/>
      <w:bCs/>
      <w:sz w:val="24"/>
      <w:szCs w:val="28"/>
    </w:rPr>
  </w:style>
  <w:style w:type="paragraph" w:customStyle="1" w:styleId="a5">
    <w:name w:val="文档正文样式"/>
    <w:link w:val="a6"/>
    <w:qFormat/>
    <w:rsid w:val="00D91CA3"/>
    <w:pPr>
      <w:spacing w:line="360" w:lineRule="auto"/>
      <w:ind w:firstLine="420"/>
      <w:jc w:val="both"/>
    </w:pPr>
    <w:rPr>
      <w:rFonts w:ascii="Times New Roman" w:eastAsia="宋体" w:hAnsi="Times New Roman" w:cs="Times New Roman"/>
      <w:szCs w:val="22"/>
    </w:rPr>
  </w:style>
  <w:style w:type="character" w:customStyle="1" w:styleId="a6">
    <w:name w:val="文档正文样式 字符"/>
    <w:basedOn w:val="a1"/>
    <w:link w:val="a5"/>
    <w:qFormat/>
    <w:rsid w:val="00D91CA3"/>
    <w:rPr>
      <w:rFonts w:ascii="Times New Roman" w:eastAsia="宋体" w:hAnsi="Times New Roman" w:cs="Times New Roman"/>
      <w:szCs w:val="22"/>
    </w:rPr>
  </w:style>
  <w:style w:type="table" w:styleId="a7">
    <w:name w:val="Grid Table Light"/>
    <w:basedOn w:val="a2"/>
    <w:uiPriority w:val="40"/>
    <w:rsid w:val="00D91CA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">
    <w:name w:val="参数列表样式"/>
    <w:link w:val="a8"/>
    <w:qFormat/>
    <w:rsid w:val="00FE6D39"/>
    <w:pPr>
      <w:numPr>
        <w:numId w:val="8"/>
      </w:numPr>
      <w:spacing w:line="360" w:lineRule="auto"/>
      <w:ind w:left="0" w:firstLineChars="200" w:firstLine="200"/>
      <w:jc w:val="both"/>
    </w:pPr>
    <w:rPr>
      <w:rFonts w:ascii="Times New Roman" w:eastAsia="宋体" w:hAnsi="Times New Roman" w:cs="Times New Roman"/>
      <w:szCs w:val="22"/>
    </w:rPr>
  </w:style>
  <w:style w:type="character" w:customStyle="1" w:styleId="a8">
    <w:name w:val="参数列表样式 字符"/>
    <w:basedOn w:val="a1"/>
    <w:link w:val="a"/>
    <w:qFormat/>
    <w:rsid w:val="00FE6D39"/>
    <w:rPr>
      <w:rFonts w:ascii="Times New Roman" w:eastAsia="宋体" w:hAnsi="Times New Roman" w:cs="Times New Roman"/>
      <w:szCs w:val="22"/>
    </w:rPr>
  </w:style>
  <w:style w:type="character" w:customStyle="1" w:styleId="10">
    <w:name w:val="标题 1 字符"/>
    <w:basedOn w:val="a1"/>
    <w:link w:val="1"/>
    <w:uiPriority w:val="9"/>
    <w:rsid w:val="00FE0723"/>
    <w:rPr>
      <w:rFonts w:eastAsia="黑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87C87B-0594-3549-B1DD-061E7E44F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张卫卫</cp:lastModifiedBy>
  <cp:revision>15</cp:revision>
  <dcterms:created xsi:type="dcterms:W3CDTF">2020-07-02T16:35:00Z</dcterms:created>
  <dcterms:modified xsi:type="dcterms:W3CDTF">2025-07-07T00:28:00Z</dcterms:modified>
</cp:coreProperties>
</file>