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统计学（支持向量机</w:t>
      </w:r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r>
        <w:rPr>
          <w:rFonts w:hint="eastAsia"/>
        </w:rPr>
        <w:t>2020</w:t>
      </w:r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该特征方差越小，就越不选择；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，说明特征随目标变量增加而增加。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，说明特征随目标变量增加而减少。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r>
        <w:t>’</w:t>
      </w:r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重点是等级变量之间的皮尔曼祥光系数；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）是一种常用的降维技术，通过线性变换将高维数据投影到低维空间，同时保留数据的主要变化模式。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分析，一般会用剩余成分的百分比作为降维的结果，这里用参数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，正太分布方差越小的会被降掉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泰勒展开</w:t>
      </w:r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r>
        <w:rPr>
          <w:rFonts w:hint="eastAsia"/>
        </w:rPr>
        <w:t>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r w:rsidRPr="004D1E58">
        <w:rPr>
          <w:rFonts w:hint="eastAsia"/>
        </w:rPr>
        <w:t>和</w:t>
      </w:r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正则化通过惩罚模型参数的平方，使得所有参数都变得更小，但不会将参数强行压缩为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通过调整两个正则化项的比例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/>
    <w:p w14:paraId="5955EE6F" w14:textId="3E90C7EB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折交叉验证（留一交叉验证的取样</w:t>
      </w:r>
      <w:r>
        <w:rPr>
          <w:rFonts w:hint="eastAsia"/>
        </w:rPr>
        <w:t>K</w:t>
      </w:r>
      <w:r>
        <w:rPr>
          <w:rFonts w:hint="eastAsia"/>
        </w:rPr>
        <w:t>次）、留一交叉验证（所有数据集）</w:t>
      </w:r>
    </w:p>
    <w:p w14:paraId="7629778D" w14:textId="77777777" w:rsidR="00897CDF" w:rsidRDefault="00897CDF" w:rsidP="00897CDF"/>
    <w:p w14:paraId="38A8724E" w14:textId="3135E2F1" w:rsidR="002E37A9" w:rsidRDefault="002E37A9" w:rsidP="002E37A9">
      <w:pPr>
        <w:pStyle w:val="3"/>
      </w:pPr>
      <w:r>
        <w:rPr>
          <w:rFonts w:hint="eastAsia"/>
        </w:rPr>
        <w:t>总结</w:t>
      </w:r>
    </w:p>
    <w:p w14:paraId="4138D657" w14:textId="153DEB6E" w:rsidR="008F34CC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模型评估</w:t>
      </w:r>
      <w:r w:rsidR="008F34CC" w:rsidRPr="00F745F0">
        <w:rPr>
          <w:rFonts w:hint="eastAsia"/>
          <w:color w:val="EE0000"/>
        </w:rPr>
        <w:t>：损失函数、经验误差、泛化误差；</w:t>
      </w:r>
    </w:p>
    <w:p w14:paraId="459BF336" w14:textId="77777777" w:rsidR="008F34CC" w:rsidRPr="00F745F0" w:rsidRDefault="008F34CC" w:rsidP="002E37A9">
      <w:pPr>
        <w:rPr>
          <w:rFonts w:hint="eastAsia"/>
          <w:color w:val="EE0000"/>
        </w:rPr>
      </w:pPr>
    </w:p>
    <w:p w14:paraId="4BE221AD" w14:textId="5B34D78C" w:rsidR="002E37A9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</w:t>
      </w:r>
      <w:r w:rsidR="008F34CC" w:rsidRPr="00F745F0">
        <w:rPr>
          <w:rFonts w:hint="eastAsia"/>
          <w:color w:val="EE0000"/>
        </w:rPr>
        <w:t>选择：正则化项、交叉验证；</w:t>
      </w:r>
    </w:p>
    <w:p w14:paraId="4B446D7E" w14:textId="77777777" w:rsidR="0022247D" w:rsidRPr="00F745F0" w:rsidRDefault="0022247D" w:rsidP="002E37A9">
      <w:pPr>
        <w:rPr>
          <w:color w:val="EE0000"/>
        </w:rPr>
      </w:pPr>
    </w:p>
    <w:p w14:paraId="1CD08F00" w14:textId="48A35D37" w:rsidR="0022247D" w:rsidRPr="00F745F0" w:rsidRDefault="007833BB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最终结果的</w:t>
      </w:r>
      <w:r w:rsidR="0022247D" w:rsidRPr="00F745F0">
        <w:rPr>
          <w:rFonts w:hint="eastAsia"/>
          <w:color w:val="EE0000"/>
        </w:rPr>
        <w:t>训练误差很小，不代表测试误差也很小</w:t>
      </w:r>
      <w:r w:rsidR="00F745F0" w:rsidRPr="00F745F0">
        <w:rPr>
          <w:rFonts w:hint="eastAsia"/>
          <w:color w:val="EE0000"/>
        </w:rPr>
        <w:t>，关注一下训练误差和训练误差与模型复杂度的曲线图</w:t>
      </w:r>
      <w:r w:rsidR="0022247D" w:rsidRPr="00F745F0">
        <w:rPr>
          <w:rFonts w:hint="eastAsia"/>
          <w:color w:val="EE0000"/>
        </w:rPr>
        <w:t>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</w:pPr>
      <w:r>
        <w:rPr>
          <w:rFonts w:hint="eastAsia"/>
        </w:rPr>
        <w:t>增加了正则化项的损失函数最小，称为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</w:pPr>
    </w:p>
    <w:p w14:paraId="5C5385CF" w14:textId="01661CED" w:rsidR="00CE7634" w:rsidRDefault="00CE7634" w:rsidP="00CE7634">
      <w:pPr>
        <w:ind w:firstLineChars="200" w:firstLine="42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</w:t>
      </w:r>
      <w:r>
        <w:rPr>
          <w:rFonts w:hint="eastAsia"/>
          <w:szCs w:val="21"/>
        </w:rPr>
        <w:t>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rFonts w:hint="eastAsia"/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</m:t>
        </m:r>
        <m:r>
          <w:rPr>
            <w:rFonts w:ascii="Cambria Math" w:hAnsi="Cambria Math"/>
            <w:color w:val="EE0000"/>
            <w:szCs w:val="21"/>
          </w:rPr>
          <m:t>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iCs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p w14:paraId="2614B2E6" w14:textId="50CA26CC" w:rsidR="000C6038" w:rsidRDefault="000C6038" w:rsidP="000C6038">
      <w:pPr>
        <w:pStyle w:val="4"/>
      </w:pPr>
      <w:r w:rsidRPr="000C6038">
        <w:rPr>
          <w:rFonts w:hint="eastAsia"/>
        </w:rPr>
        <w:lastRenderedPageBreak/>
        <w:t>梯度下降法（</w:t>
      </w:r>
      <w:r w:rsidRPr="000C6038">
        <w:rPr>
          <w:rFonts w:hint="eastAsia"/>
        </w:rPr>
        <w:t>***</w:t>
      </w:r>
      <w:r w:rsidRPr="000C6038">
        <w:rPr>
          <w:rFonts w:hint="eastAsia"/>
        </w:rPr>
        <w:t>）</w:t>
      </w:r>
    </w:p>
    <w:p w14:paraId="3A0F5DEB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概念</w:t>
      </w:r>
    </w:p>
    <w:p w14:paraId="7A92DC6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是一种迭代算法，主要是沿着梯度方向或者负梯度方向，不停的更新参数，最终取得极小值；</w:t>
      </w:r>
    </w:p>
    <w:p w14:paraId="6F1D7789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587FBE2D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公式</w:t>
      </w:r>
    </w:p>
    <w:p w14:paraId="37AFA47B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因为损失函数是系数的函数，那么如果系数沿着损失函数的负梯度方向变化，此时损失函数减少最快，能够以最快速度下降到极小值。</w:t>
      </w:r>
    </w:p>
    <w:p w14:paraId="6845DE3E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θ</w:t>
      </w:r>
      <w:r>
        <w:rPr>
          <w:rFonts w:hint="eastAsia"/>
        </w:rPr>
        <w:t>_(k+1)=</w:t>
      </w:r>
      <w:r>
        <w:rPr>
          <w:rFonts w:hint="eastAsia"/>
        </w:rPr>
        <w:t>θ</w:t>
      </w:r>
      <w:r>
        <w:rPr>
          <w:rFonts w:hint="eastAsia"/>
        </w:rPr>
        <w:t xml:space="preserve">_k- </w:t>
      </w:r>
      <w:r>
        <w:rPr>
          <w:rFonts w:hint="eastAsia"/>
        </w:rPr>
        <w:t>α·▽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>_k)</w:t>
      </w:r>
    </w:p>
    <w:p w14:paraId="5B6BEF60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 xml:space="preserve">_k) </w:t>
      </w:r>
      <w:r>
        <w:rPr>
          <w:rFonts w:hint="eastAsia"/>
        </w:rPr>
        <w:t>：模型参数取值为〖</w:t>
      </w:r>
      <w:r>
        <w:rPr>
          <w:rFonts w:hint="eastAsia"/>
        </w:rPr>
        <w:t xml:space="preserve"> </w:t>
      </w:r>
      <w:r>
        <w:rPr>
          <w:rFonts w:hint="eastAsia"/>
        </w:rPr>
        <w:t>θ〗</w:t>
      </w:r>
      <w:r>
        <w:rPr>
          <w:rFonts w:hint="eastAsia"/>
        </w:rPr>
        <w:t xml:space="preserve">_k  </w:t>
      </w:r>
      <w:r>
        <w:rPr>
          <w:rFonts w:hint="eastAsia"/>
        </w:rPr>
        <w:t>时损失函数</w:t>
      </w:r>
      <w:r>
        <w:rPr>
          <w:rFonts w:hint="eastAsia"/>
        </w:rPr>
        <w:t xml:space="preserve"> L </w:t>
      </w:r>
      <w:r>
        <w:rPr>
          <w:rFonts w:hint="eastAsia"/>
        </w:rPr>
        <w:t>的梯；</w:t>
      </w:r>
    </w:p>
    <w:p w14:paraId="56CB2392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：每次迭代的“步长”，被称为“学习率”，</w:t>
      </w:r>
      <w:r>
        <w:rPr>
          <w:rFonts w:hint="eastAsia"/>
        </w:rPr>
        <w:t xml:space="preserve"> </w:t>
      </w:r>
      <w:r>
        <w:rPr>
          <w:rFonts w:hint="eastAsia"/>
        </w:rPr>
        <w:t>是一个常见的超参数；</w:t>
      </w:r>
    </w:p>
    <w:p w14:paraId="4A206EE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特点</w:t>
      </w:r>
    </w:p>
    <w:p w14:paraId="594A9B95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梯度下降不一定能够找到全局的最优解，有可能是一个局部最优解；</w:t>
      </w:r>
    </w:p>
    <w:p w14:paraId="1E3F87E9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优缺点：计算简单，适用性广，但是收敛速度慢；可能陷入局部最优。</w:t>
      </w:r>
    </w:p>
    <w:p w14:paraId="064DB4E3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6E2127A0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分类</w:t>
      </w:r>
    </w:p>
    <w:p w14:paraId="14BB4E98" w14:textId="2134B3AA" w:rsidR="000C6038" w:rsidRDefault="000C6038" w:rsidP="000C6038">
      <w:pPr>
        <w:pStyle w:val="a5"/>
        <w:numPr>
          <w:ilvl w:val="0"/>
          <w:numId w:val="0"/>
        </w:numPr>
        <w:jc w:val="left"/>
      </w:pPr>
      <w:r>
        <w:rPr>
          <w:rFonts w:hint="eastAsia"/>
        </w:rPr>
        <w:t>批量梯度下降法（数据两太大）、随机梯度下降法（随机一个样本）、小批量梯度下降法（微批次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  <w:r>
        <w:rPr>
          <w:rFonts w:hint="eastAsia"/>
        </w:rPr>
        <w:t>推荐）</w:t>
      </w:r>
    </w:p>
    <w:p w14:paraId="1FC4C4E5" w14:textId="69551AA9" w:rsidR="00907931" w:rsidRDefault="00907931" w:rsidP="00907931">
      <w:pPr>
        <w:pStyle w:val="5"/>
      </w:pPr>
      <w:r>
        <w:rPr>
          <w:rFonts w:hint="eastAsia"/>
        </w:rPr>
        <w:t>案例代码</w:t>
      </w:r>
    </w:p>
    <w:p w14:paraId="3C9F8268" w14:textId="77777777" w:rsidR="00907931" w:rsidRPr="00907931" w:rsidRDefault="00907931" w:rsidP="00907931">
      <w:pPr>
        <w:rPr>
          <w:rFonts w:hint="eastAsia"/>
        </w:rPr>
      </w:pPr>
    </w:p>
    <w:p w14:paraId="2E1D85F3" w14:textId="3E5C7306" w:rsidR="000D18A5" w:rsidRDefault="000D18A5" w:rsidP="000D18A5">
      <w:pPr>
        <w:pStyle w:val="5"/>
      </w:pPr>
      <w:r>
        <w:rPr>
          <w:rFonts w:hint="eastAsia"/>
        </w:rPr>
        <w:t>总结</w:t>
      </w:r>
    </w:p>
    <w:p w14:paraId="307C8F1D" w14:textId="736E3C10" w:rsidR="000D18A5" w:rsidRPr="005A55B7" w:rsidRDefault="000D18A5" w:rsidP="005A55B7">
      <w:pPr>
        <w:pStyle w:val="af0"/>
        <w:numPr>
          <w:ilvl w:val="0"/>
          <w:numId w:val="25"/>
        </w:numPr>
        <w:rPr>
          <w:color w:val="EE0000"/>
        </w:rPr>
      </w:pPr>
      <w:r w:rsidRPr="005A55B7">
        <w:rPr>
          <w:rFonts w:hint="eastAsia"/>
          <w:color w:val="EE0000"/>
        </w:rPr>
        <w:t>梯度下降法最核心的是关于模型参数的损失函数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>的变更，即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>_(k+1)=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 xml:space="preserve">_k- </w:t>
      </w:r>
      <w:r w:rsidRPr="005A55B7">
        <w:rPr>
          <w:rFonts w:hint="eastAsia"/>
          <w:color w:val="EE0000"/>
        </w:rPr>
        <w:t>α·▽</w:t>
      </w:r>
      <w:r w:rsidRPr="005A55B7">
        <w:rPr>
          <w:rFonts w:hint="eastAsia"/>
          <w:color w:val="EE0000"/>
        </w:rPr>
        <w:t>L(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>_k)</w:t>
      </w:r>
    </w:p>
    <w:p w14:paraId="399A2C55" w14:textId="77777777" w:rsidR="005A55B7" w:rsidRPr="005A55B7" w:rsidRDefault="005A55B7" w:rsidP="005A55B7">
      <w:pPr>
        <w:rPr>
          <w:rFonts w:hint="eastAsia"/>
          <w:color w:val="EE0000"/>
        </w:rPr>
      </w:pPr>
    </w:p>
    <w:p w14:paraId="5E0FC9D4" w14:textId="4A5B5A14" w:rsidR="000D18A5" w:rsidRPr="005A55B7" w:rsidRDefault="000D18A5" w:rsidP="005A55B7">
      <w:pPr>
        <w:pStyle w:val="af0"/>
        <w:numPr>
          <w:ilvl w:val="0"/>
          <w:numId w:val="25"/>
        </w:numPr>
        <w:rPr>
          <w:color w:val="EE0000"/>
        </w:rPr>
      </w:pPr>
      <w:r w:rsidRPr="005A55B7">
        <w:rPr>
          <w:rFonts w:hint="eastAsia"/>
          <w:color w:val="EE0000"/>
        </w:rPr>
        <w:t>θ的变更</w:t>
      </w:r>
      <w:r w:rsidRPr="005A55B7">
        <w:rPr>
          <w:rFonts w:hint="eastAsia"/>
          <w:color w:val="EE0000"/>
        </w:rPr>
        <w:t>中减去随时函数在该点位置的导数</w:t>
      </w:r>
      <w:r w:rsidRPr="005A55B7">
        <w:rPr>
          <w:rFonts w:hint="eastAsia"/>
          <w:color w:val="EE0000"/>
        </w:rPr>
        <w:t xml:space="preserve"> * </w:t>
      </w:r>
      <w:r w:rsidRPr="005A55B7">
        <w:rPr>
          <w:rFonts w:hint="eastAsia"/>
          <w:color w:val="EE0000"/>
        </w:rPr>
        <w:t>学习率，可以类比物理含义理解为如下</w:t>
      </w:r>
    </w:p>
    <w:p w14:paraId="07E6C83E" w14:textId="77777777" w:rsidR="000D18A5" w:rsidRPr="000D18A5" w:rsidRDefault="000D18A5" w:rsidP="000D18A5">
      <w:pPr>
        <w:pStyle w:val="a5"/>
        <w:numPr>
          <w:ilvl w:val="0"/>
          <w:numId w:val="0"/>
        </w:numPr>
        <w:ind w:left="420"/>
        <w:rPr>
          <w:sz w:val="15"/>
          <w:szCs w:val="15"/>
        </w:rPr>
      </w:pPr>
      <w:r w:rsidRPr="000D18A5">
        <w:rPr>
          <w:sz w:val="15"/>
          <w:szCs w:val="15"/>
        </w:rPr>
        <w:t>想象一个小球在</w:t>
      </w: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粘稠蜂蜜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中下落：</w:t>
      </w:r>
    </w:p>
    <w:p w14:paraId="3B9CB37D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势能场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：重力势能</w:t>
      </w:r>
      <w:r w:rsidRPr="000D18A5">
        <w:rPr>
          <w:sz w:val="15"/>
          <w:szCs w:val="15"/>
        </w:rPr>
        <w:t xml:space="preserve"> V(h) = </w:t>
      </w:r>
      <w:proofErr w:type="spellStart"/>
      <w:r w:rsidRPr="000D18A5">
        <w:rPr>
          <w:sz w:val="15"/>
          <w:szCs w:val="15"/>
        </w:rPr>
        <w:t>mgh</w:t>
      </w:r>
      <w:proofErr w:type="spellEnd"/>
      <w:r w:rsidRPr="000D18A5">
        <w:rPr>
          <w:sz w:val="15"/>
          <w:szCs w:val="15"/>
        </w:rPr>
        <w:t xml:space="preserve"> → </w:t>
      </w:r>
      <w:r w:rsidRPr="000D18A5">
        <w:rPr>
          <w:sz w:val="15"/>
          <w:szCs w:val="15"/>
        </w:rPr>
        <w:t>类比损失函数</w:t>
      </w:r>
      <w:r w:rsidRPr="000D18A5">
        <w:rPr>
          <w:sz w:val="15"/>
          <w:szCs w:val="15"/>
        </w:rPr>
        <w:t xml:space="preserve"> L(θ)</w:t>
      </w:r>
    </w:p>
    <w:p w14:paraId="059E8866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梯度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V = mg (</w:t>
      </w:r>
      <w:r w:rsidRPr="000D18A5">
        <w:rPr>
          <w:sz w:val="15"/>
          <w:szCs w:val="15"/>
        </w:rPr>
        <w:t>向下</w:t>
      </w:r>
      <w:r w:rsidRPr="000D18A5">
        <w:rPr>
          <w:sz w:val="15"/>
          <w:szCs w:val="15"/>
        </w:rPr>
        <w:t xml:space="preserve">) → </w:t>
      </w:r>
      <w:r w:rsidRPr="000D18A5">
        <w:rPr>
          <w:sz w:val="15"/>
          <w:szCs w:val="15"/>
        </w:rPr>
        <w:t>类比</w:t>
      </w:r>
      <w:r w:rsidRPr="000D18A5">
        <w:rPr>
          <w:sz w:val="15"/>
          <w:szCs w:val="15"/>
        </w:rPr>
        <w:t xml:space="preserve"> 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L</w:t>
      </w:r>
    </w:p>
    <w:p w14:paraId="2DE35732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粘滞阻力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sz w:val="15"/>
          <w:szCs w:val="15"/>
        </w:rPr>
        <w:t>f = -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(</w:t>
      </w:r>
      <w:r w:rsidRPr="000D18A5">
        <w:rPr>
          <w:sz w:val="15"/>
          <w:szCs w:val="15"/>
        </w:rPr>
        <w:t>阻力与速度成正比</w:t>
      </w:r>
      <w:r w:rsidRPr="000D18A5">
        <w:rPr>
          <w:sz w:val="15"/>
          <w:szCs w:val="15"/>
        </w:rPr>
        <w:t>)</w:t>
      </w:r>
    </w:p>
    <w:p w14:paraId="0594DE1A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终端速度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：当</w:t>
      </w:r>
      <w:r w:rsidRPr="000D18A5">
        <w:rPr>
          <w:sz w:val="15"/>
          <w:szCs w:val="15"/>
        </w:rPr>
        <w:t xml:space="preserve"> mg = 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</w:t>
      </w:r>
      <w:r w:rsidRPr="000D18A5">
        <w:rPr>
          <w:sz w:val="15"/>
          <w:szCs w:val="15"/>
        </w:rPr>
        <w:t>时匀速下降</w:t>
      </w:r>
      <w:r w:rsidRPr="000D18A5">
        <w:rPr>
          <w:sz w:val="15"/>
          <w:szCs w:val="15"/>
        </w:rPr>
        <w:t xml:space="preserve"> → ​</w:t>
      </w:r>
      <w:r w:rsidRPr="000D18A5">
        <w:rPr>
          <w:b/>
          <w:bCs/>
          <w:sz w:val="15"/>
          <w:szCs w:val="15"/>
        </w:rPr>
        <w:t>​v = (mg)/γ​</w:t>
      </w:r>
      <w:r w:rsidRPr="000D18A5">
        <w:rPr>
          <w:sz w:val="15"/>
          <w:szCs w:val="15"/>
        </w:rPr>
        <w:t>​</w:t>
      </w:r>
    </w:p>
    <w:p w14:paraId="3B19431E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位移更新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proofErr w:type="spellStart"/>
      <w:r w:rsidRPr="000D18A5">
        <w:rPr>
          <w:sz w:val="15"/>
          <w:szCs w:val="15"/>
        </w:rPr>
        <w:t>Δh</w:t>
      </w:r>
      <w:proofErr w:type="spellEnd"/>
      <w:r w:rsidRPr="000D18A5">
        <w:rPr>
          <w:sz w:val="15"/>
          <w:szCs w:val="15"/>
        </w:rPr>
        <w:t xml:space="preserve"> = -</w:t>
      </w:r>
      <w:proofErr w:type="spellStart"/>
      <w:r w:rsidRPr="000D18A5">
        <w:rPr>
          <w:sz w:val="15"/>
          <w:szCs w:val="15"/>
        </w:rPr>
        <w:t>v·Δt</w:t>
      </w:r>
      <w:proofErr w:type="spellEnd"/>
      <w:r w:rsidRPr="000D18A5">
        <w:rPr>
          <w:sz w:val="15"/>
          <w:szCs w:val="15"/>
        </w:rPr>
        <w:t xml:space="preserve"> = - (mg/γ) </w:t>
      </w:r>
      <w:proofErr w:type="spellStart"/>
      <w:r w:rsidRPr="000D18A5">
        <w:rPr>
          <w:sz w:val="15"/>
          <w:szCs w:val="15"/>
        </w:rPr>
        <w:t>Δt</w:t>
      </w:r>
      <w:proofErr w:type="spellEnd"/>
    </w:p>
    <w:p w14:paraId="5330AE2A" w14:textId="77777777" w:rsidR="000D18A5" w:rsidRPr="000D18A5" w:rsidRDefault="000D18A5" w:rsidP="000D18A5">
      <w:pPr>
        <w:pStyle w:val="a5"/>
        <w:ind w:left="780"/>
        <w:rPr>
          <w:sz w:val="15"/>
          <w:szCs w:val="15"/>
        </w:rPr>
      </w:pPr>
      <w:r w:rsidRPr="000D18A5">
        <w:rPr>
          <w:sz w:val="15"/>
          <w:szCs w:val="15"/>
        </w:rPr>
        <w:lastRenderedPageBreak/>
        <w:t>对应梯度下降：</w:t>
      </w:r>
    </w:p>
    <w:p w14:paraId="4F31414F" w14:textId="28FD3540" w:rsidR="000D18A5" w:rsidRDefault="000D18A5" w:rsidP="000D18A5">
      <w:pPr>
        <w:pStyle w:val="af0"/>
        <w:ind w:left="360"/>
      </w:pPr>
      <w:r>
        <w:rPr>
          <w:noProof/>
        </w:rPr>
        <w:drawing>
          <wp:inline distT="0" distB="0" distL="0" distR="0" wp14:anchorId="14F09D90" wp14:editId="5CAE7F15">
            <wp:extent cx="2301296" cy="384288"/>
            <wp:effectExtent l="0" t="0" r="3810" b="0"/>
            <wp:docPr id="67110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7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373" cy="3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3A1" w14:textId="7DFFD87D" w:rsidR="008F38A5" w:rsidRDefault="008F38A5" w:rsidP="000D18A5">
      <w:pPr>
        <w:pStyle w:val="af0"/>
        <w:ind w:left="360"/>
        <w:rPr>
          <w:color w:val="EE0000"/>
          <w:sz w:val="13"/>
          <w:szCs w:val="13"/>
        </w:rPr>
      </w:pPr>
      <w:r w:rsidRPr="008F38A5">
        <w:rPr>
          <w:rFonts w:hint="eastAsia"/>
          <w:color w:val="EE0000"/>
          <w:sz w:val="13"/>
          <w:szCs w:val="13"/>
        </w:rPr>
        <w:t>注：</w:t>
      </w:r>
      <w:r w:rsidRPr="008F38A5">
        <w:rPr>
          <w:rFonts w:hint="eastAsia"/>
          <w:color w:val="EE0000"/>
          <w:sz w:val="13"/>
          <w:szCs w:val="13"/>
        </w:rPr>
        <w:t>α·▽</w:t>
      </w:r>
      <w:r w:rsidRPr="008F38A5">
        <w:rPr>
          <w:rFonts w:hint="eastAsia"/>
          <w:color w:val="EE0000"/>
          <w:sz w:val="13"/>
          <w:szCs w:val="13"/>
        </w:rPr>
        <w:t>L</w:t>
      </w:r>
      <w:r w:rsidRPr="008F38A5">
        <w:rPr>
          <w:rFonts w:hint="eastAsia"/>
          <w:color w:val="EE0000"/>
          <w:sz w:val="13"/>
          <w:szCs w:val="13"/>
        </w:rPr>
        <w:t xml:space="preserve"> </w:t>
      </w:r>
      <w:r w:rsidRPr="008F38A5">
        <w:rPr>
          <w:rFonts w:hint="eastAsia"/>
          <w:color w:val="EE0000"/>
          <w:sz w:val="13"/>
          <w:szCs w:val="13"/>
        </w:rPr>
        <w:t>可以更加形象的理解为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力作用后的距离</w:t>
      </w:r>
      <w:r>
        <w:rPr>
          <w:rFonts w:hint="eastAsia"/>
          <w:color w:val="EE0000"/>
          <w:sz w:val="13"/>
          <w:szCs w:val="13"/>
        </w:rPr>
        <w:t xml:space="preserve"> 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▽</w:t>
      </w:r>
      <w:r w:rsidRPr="008F38A5">
        <w:rPr>
          <w:rFonts w:hint="eastAsia"/>
          <w:color w:val="EE0000"/>
          <w:sz w:val="13"/>
          <w:szCs w:val="13"/>
        </w:rPr>
        <w:t>L</w:t>
      </w:r>
      <w:r>
        <w:rPr>
          <w:rFonts w:hint="eastAsia"/>
          <w:color w:val="EE0000"/>
          <w:sz w:val="13"/>
          <w:szCs w:val="13"/>
        </w:rPr>
        <w:t>是力，</w:t>
      </w:r>
      <w:r w:rsidRPr="008F38A5">
        <w:rPr>
          <w:rFonts w:hint="eastAsia"/>
          <w:color w:val="EE0000"/>
          <w:sz w:val="13"/>
          <w:szCs w:val="13"/>
        </w:rPr>
        <w:t>α</w:t>
      </w:r>
      <w:r>
        <w:rPr>
          <w:rFonts w:hint="eastAsia"/>
          <w:color w:val="EE0000"/>
          <w:sz w:val="13"/>
          <w:szCs w:val="13"/>
        </w:rPr>
        <w:t>是</w:t>
      </w:r>
      <w:r w:rsidRPr="008F38A5">
        <w:rPr>
          <w:color w:val="EE0000"/>
          <w:sz w:val="13"/>
          <w:szCs w:val="13"/>
        </w:rPr>
        <w:t>综合了时间步长</w:t>
      </w:r>
      <w:r w:rsidRPr="008F38A5">
        <w:rPr>
          <w:color w:val="EE0000"/>
          <w:sz w:val="13"/>
          <w:szCs w:val="13"/>
        </w:rPr>
        <w:t xml:space="preserve"> (</w:t>
      </w:r>
      <w:proofErr w:type="spellStart"/>
      <w:r w:rsidRPr="008F38A5">
        <w:rPr>
          <w:color w:val="EE0000"/>
          <w:sz w:val="13"/>
          <w:szCs w:val="13"/>
        </w:rPr>
        <w:t>Δt</w:t>
      </w:r>
      <w:proofErr w:type="spellEnd"/>
      <w:r w:rsidRPr="008F38A5">
        <w:rPr>
          <w:color w:val="EE0000"/>
          <w:sz w:val="13"/>
          <w:szCs w:val="13"/>
        </w:rPr>
        <w:t>)</w:t>
      </w:r>
      <w:r w:rsidRPr="008F38A5">
        <w:rPr>
          <w:color w:val="EE0000"/>
          <w:sz w:val="13"/>
          <w:szCs w:val="13"/>
        </w:rPr>
        <w:t>、介质粘性</w:t>
      </w:r>
      <w:r w:rsidRPr="008F38A5">
        <w:rPr>
          <w:color w:val="EE0000"/>
          <w:sz w:val="13"/>
          <w:szCs w:val="13"/>
        </w:rPr>
        <w:t xml:space="preserve"> (γ)</w:t>
      </w:r>
      <w:r w:rsidRPr="008F38A5">
        <w:rPr>
          <w:color w:val="EE0000"/>
          <w:sz w:val="13"/>
          <w:szCs w:val="13"/>
        </w:rPr>
        <w:t>、质量</w:t>
      </w:r>
      <w:r w:rsidRPr="008F38A5">
        <w:rPr>
          <w:color w:val="EE0000"/>
          <w:sz w:val="13"/>
          <w:szCs w:val="13"/>
        </w:rPr>
        <w:t xml:space="preserve"> (m) </w:t>
      </w:r>
      <w:r w:rsidRPr="008F38A5">
        <w:rPr>
          <w:color w:val="EE0000"/>
          <w:sz w:val="13"/>
          <w:szCs w:val="13"/>
        </w:rPr>
        <w:t>的复合参数</w:t>
      </w:r>
      <w:r>
        <w:rPr>
          <w:rFonts w:hint="eastAsia"/>
          <w:color w:val="EE0000"/>
          <w:sz w:val="13"/>
          <w:szCs w:val="13"/>
        </w:rPr>
        <w:t>；</w:t>
      </w:r>
    </w:p>
    <w:p w14:paraId="60D719FE" w14:textId="77777777" w:rsidR="005A55B7" w:rsidRDefault="005A55B7" w:rsidP="005A55B7">
      <w:pPr>
        <w:rPr>
          <w:rFonts w:hint="eastAsia"/>
          <w:color w:val="EE0000"/>
          <w:sz w:val="13"/>
          <w:szCs w:val="13"/>
        </w:rPr>
      </w:pPr>
    </w:p>
    <w:p w14:paraId="1D8CC6C6" w14:textId="5EDD4991" w:rsidR="005A55B7" w:rsidRPr="005A55B7" w:rsidRDefault="005A55B7" w:rsidP="005A55B7">
      <w:pPr>
        <w:pStyle w:val="af0"/>
        <w:numPr>
          <w:ilvl w:val="0"/>
          <w:numId w:val="25"/>
        </w:numPr>
        <w:rPr>
          <w:rFonts w:hint="eastAsia"/>
        </w:rPr>
      </w:pPr>
      <w:r w:rsidRPr="005A55B7">
        <w:rPr>
          <w:rFonts w:hint="eastAsia"/>
        </w:rPr>
        <w:t>学习率α（梯度的步长）大小的影响如下</w:t>
      </w:r>
    </w:p>
    <w:p w14:paraId="3CB263BC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如果太大了，就会无法收敛，如果是太小了，计算的复杂度会大很多；</w:t>
      </w:r>
    </w:p>
    <w:p w14:paraId="22A8F9EB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 xml:space="preserve">  </w:t>
      </w:r>
    </w:p>
    <w:p w14:paraId="47885EF3" w14:textId="77777777" w:rsidR="005A55B7" w:rsidRPr="005A55B7" w:rsidRDefault="005A55B7" w:rsidP="005A55B7">
      <w:pPr>
        <w:rPr>
          <w:rFonts w:hint="eastAsia"/>
        </w:rPr>
      </w:pPr>
    </w:p>
    <w:p w14:paraId="55AF5B0E" w14:textId="77777777" w:rsidR="005A55B7" w:rsidRPr="005A55B7" w:rsidRDefault="005A55B7" w:rsidP="005A55B7">
      <w:pPr>
        <w:pStyle w:val="3"/>
        <w:rPr>
          <w:rFonts w:hint="eastAsia"/>
        </w:rPr>
      </w:pPr>
      <w:r w:rsidRPr="005A55B7">
        <w:rPr>
          <w:rFonts w:hint="eastAsia"/>
        </w:rPr>
        <w:t>牛顿法和拟牛顿法（了解）</w:t>
      </w:r>
    </w:p>
    <w:p w14:paraId="43450C91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利用目标函数的二阶导数信息，通过迭代逐渐逼近极值点。</w:t>
      </w:r>
    </w:p>
    <w:p w14:paraId="4AFFE068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θ</w:t>
      </w:r>
      <w:r w:rsidRPr="005A55B7">
        <w:rPr>
          <w:rFonts w:hint="eastAsia"/>
        </w:rPr>
        <w:t>_(k+1)=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_k- H^(-1)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·▽</w:t>
      </w:r>
      <w:r w:rsidRPr="005A55B7">
        <w:rPr>
          <w:rFonts w:hint="eastAsia"/>
        </w:rPr>
        <w:t>L(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</w:p>
    <w:p w14:paraId="5550C56E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这里的〖</w:t>
      </w:r>
      <w:r w:rsidRPr="005A55B7">
        <w:rPr>
          <w:rFonts w:hint="eastAsia"/>
        </w:rPr>
        <w:t xml:space="preserve"> H</w:t>
      </w:r>
      <w:r w:rsidRPr="005A55B7">
        <w:rPr>
          <w:rFonts w:hint="eastAsia"/>
        </w:rPr>
        <w:t>〗</w:t>
      </w:r>
      <w:r w:rsidRPr="005A55B7">
        <w:rPr>
          <w:rFonts w:hint="eastAsia"/>
        </w:rPr>
        <w:t>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表示损失函数</w:t>
      </w:r>
      <w:r w:rsidRPr="005A55B7">
        <w:rPr>
          <w:rFonts w:hint="eastAsia"/>
        </w:rPr>
        <w:t xml:space="preserve"> L </w:t>
      </w:r>
      <w:r w:rsidRPr="005A55B7">
        <w:rPr>
          <w:rFonts w:hint="eastAsia"/>
        </w:rPr>
        <w:t>黑塞矩阵的逆在点</w:t>
      </w:r>
      <w:r w:rsidRPr="005A55B7">
        <w:rPr>
          <w:rFonts w:hint="eastAsia"/>
        </w:rPr>
        <w:t xml:space="preserve"> </w:t>
      </w:r>
      <w:r w:rsidRPr="005A55B7">
        <w:rPr>
          <w:rFonts w:hint="eastAsia"/>
        </w:rPr>
        <w:t>θ</w:t>
      </w:r>
      <w:r w:rsidRPr="005A55B7">
        <w:rPr>
          <w:rFonts w:hint="eastAsia"/>
        </w:rPr>
        <w:t xml:space="preserve">_k  </w:t>
      </w:r>
      <w:r w:rsidRPr="005A55B7">
        <w:rPr>
          <w:rFonts w:hint="eastAsia"/>
        </w:rPr>
        <w:t>的取值。</w:t>
      </w:r>
    </w:p>
    <w:p w14:paraId="16B2EA06" w14:textId="77777777" w:rsidR="005A55B7" w:rsidRPr="005A55B7" w:rsidRDefault="005A55B7" w:rsidP="005A55B7">
      <w:pPr>
        <w:rPr>
          <w:rFonts w:hint="eastAsia"/>
        </w:rPr>
      </w:pPr>
    </w:p>
    <w:p w14:paraId="68C8B295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由于牛顿法中需要计算黑塞矩阵的逆〖</w:t>
      </w:r>
      <w:r w:rsidRPr="005A55B7">
        <w:rPr>
          <w:rFonts w:hint="eastAsia"/>
        </w:rPr>
        <w:t xml:space="preserve"> H</w:t>
      </w:r>
      <w:r w:rsidRPr="005A55B7">
        <w:rPr>
          <w:rFonts w:hint="eastAsia"/>
        </w:rPr>
        <w:t>〗</w:t>
      </w:r>
      <w:r w:rsidRPr="005A55B7">
        <w:rPr>
          <w:rFonts w:hint="eastAsia"/>
        </w:rPr>
        <w:t>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，这一步比较复杂；所以可以考虑用一个</w:t>
      </w:r>
      <w:r w:rsidRPr="005A55B7">
        <w:rPr>
          <w:rFonts w:hint="eastAsia"/>
        </w:rPr>
        <w:t>n</w:t>
      </w:r>
      <w:r w:rsidRPr="005A55B7">
        <w:rPr>
          <w:rFonts w:hint="eastAsia"/>
        </w:rPr>
        <w:t>阶正定矩阵来近似代替它，这种方法称为“拟牛顿法”。</w:t>
      </w:r>
    </w:p>
    <w:p w14:paraId="7677E620" w14:textId="77777777" w:rsidR="005A55B7" w:rsidRPr="005A55B7" w:rsidRDefault="005A55B7" w:rsidP="005A55B7">
      <w:pPr>
        <w:rPr>
          <w:rFonts w:hint="eastAsia"/>
        </w:rPr>
      </w:pPr>
    </w:p>
    <w:p w14:paraId="70C45E52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注：黑塞矩阵就是对函数求二阶导数得到的结果；</w:t>
      </w:r>
    </w:p>
    <w:p w14:paraId="38636401" w14:textId="77777777" w:rsidR="005A55B7" w:rsidRPr="005A55B7" w:rsidRDefault="005A55B7" w:rsidP="005A55B7">
      <w:pPr>
        <w:rPr>
          <w:rFonts w:hint="eastAsia"/>
        </w:rPr>
      </w:pPr>
    </w:p>
    <w:p w14:paraId="0B27B03E" w14:textId="28AAA5C2" w:rsidR="005A55B7" w:rsidRDefault="005A55B7" w:rsidP="005A55B7">
      <w:pPr>
        <w:pStyle w:val="3"/>
        <w:rPr>
          <w:rFonts w:hint="eastAsia"/>
        </w:rPr>
      </w:pPr>
      <w:r w:rsidRPr="005A55B7">
        <w:rPr>
          <w:rFonts w:hint="eastAsia"/>
        </w:rPr>
        <w:t>模型评价指标（重点）</w:t>
      </w:r>
    </w:p>
    <w:p w14:paraId="24A11935" w14:textId="7E0E0B2C" w:rsidR="00FA5FE9" w:rsidRDefault="005A55B7" w:rsidP="005A55B7">
      <w:r>
        <w:rPr>
          <w:rFonts w:hint="eastAsia"/>
        </w:rPr>
        <w:t xml:space="preserve"> </w:t>
      </w:r>
      <w:r>
        <w:rPr>
          <w:rFonts w:hint="eastAsia"/>
        </w:rPr>
        <w:t>主要是对学习的</w:t>
      </w:r>
      <w:r w:rsidRPr="005A55B7">
        <w:rPr>
          <w:rFonts w:hint="eastAsia"/>
          <w:color w:val="EE0000"/>
        </w:rPr>
        <w:t>泛化性能</w:t>
      </w:r>
      <w:r>
        <w:rPr>
          <w:rFonts w:hint="eastAsia"/>
        </w:rPr>
        <w:t>进行评估，那么就需要有模型泛化能力的评价指标，也叫做性能度量；</w:t>
      </w:r>
    </w:p>
    <w:p w14:paraId="653B65F1" w14:textId="7427A5B3" w:rsidR="005A55B7" w:rsidRDefault="005A55B7" w:rsidP="005A55B7">
      <w:pPr>
        <w:pStyle w:val="4"/>
      </w:pPr>
      <w:r>
        <w:rPr>
          <w:rFonts w:hint="eastAsia"/>
        </w:rPr>
        <w:t>回归模型评价指标</w:t>
      </w:r>
    </w:p>
    <w:p w14:paraId="46A768B0" w14:textId="28DDBDD5" w:rsidR="005A55B7" w:rsidRPr="005A55B7" w:rsidRDefault="005A55B7" w:rsidP="005A55B7">
      <w:pPr>
        <w:rPr>
          <w:rFonts w:hint="eastAsia"/>
        </w:rPr>
      </w:pPr>
      <w:r>
        <w:rPr>
          <w:rFonts w:hint="eastAsia"/>
        </w:rPr>
        <w:t>对于回归问题，最常用的性能度量就是“均方误差”（</w:t>
      </w:r>
      <w:r>
        <w:rPr>
          <w:rFonts w:hint="eastAsia"/>
        </w:rPr>
        <w:t>Mean Squared Error MSE</w:t>
      </w:r>
      <w:r>
        <w:rPr>
          <w:rFonts w:hint="eastAsia"/>
        </w:rPr>
        <w:t>）</w:t>
      </w:r>
    </w:p>
    <w:p w14:paraId="5C0E9FCD" w14:textId="5FC79B2B" w:rsidR="00FA5FE9" w:rsidRPr="00E30D4F" w:rsidRDefault="005A55B7" w:rsidP="005A55B7">
      <w:pPr>
        <w:rPr>
          <w:b/>
          <w:bCs/>
        </w:rPr>
      </w:pPr>
      <w:r w:rsidRPr="00E30D4F">
        <w:rPr>
          <w:rFonts w:hint="eastAsia"/>
          <w:b/>
          <w:bCs/>
        </w:rPr>
        <w:t>平均绝对误差（</w:t>
      </w:r>
      <w:r w:rsidRPr="00E30D4F">
        <w:rPr>
          <w:rFonts w:hint="eastAsia"/>
          <w:b/>
          <w:bCs/>
        </w:rPr>
        <w:t>MAE</w:t>
      </w:r>
      <w:r w:rsidRPr="00E30D4F">
        <w:rPr>
          <w:rFonts w:hint="eastAsia"/>
          <w:b/>
          <w:bCs/>
        </w:rPr>
        <w:t>）</w:t>
      </w:r>
    </w:p>
    <w:p w14:paraId="58A396ED" w14:textId="77777777" w:rsidR="005A55B7" w:rsidRPr="005A55B7" w:rsidRDefault="005A55B7" w:rsidP="005A55B7"/>
    <w:p w14:paraId="24A063A0" w14:textId="77777777" w:rsidR="005A55B7" w:rsidRPr="005A55B7" w:rsidRDefault="005A55B7" w:rsidP="005A55B7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 w:hint="eastAsia"/>
            </w:rPr>
            <m:t>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EC3BC3E" w14:textId="733C7FB6" w:rsidR="005A55B7" w:rsidRDefault="00EF2E7E" w:rsidP="005A55B7">
      <w:r>
        <w:rPr>
          <w:rFonts w:hint="eastAsia"/>
        </w:rPr>
        <w:t>对异常值不敏感，适用于数据包含异常值的场景</w:t>
      </w:r>
    </w:p>
    <w:p w14:paraId="55F73C44" w14:textId="77777777" w:rsidR="00EF2E7E" w:rsidRDefault="00EF2E7E" w:rsidP="005A55B7">
      <w:pPr>
        <w:rPr>
          <w:rFonts w:hint="eastAsia"/>
        </w:rPr>
      </w:pPr>
    </w:p>
    <w:p w14:paraId="740C9D58" w14:textId="29AB08D7" w:rsidR="005A55B7" w:rsidRPr="00E30D4F" w:rsidRDefault="005A55B7" w:rsidP="005A55B7">
      <w:pPr>
        <w:rPr>
          <w:rFonts w:hint="eastAsia"/>
          <w:b/>
          <w:bCs/>
        </w:rPr>
      </w:pPr>
      <w:r w:rsidRPr="00E30D4F">
        <w:rPr>
          <w:rFonts w:hint="eastAsia"/>
          <w:b/>
          <w:bCs/>
        </w:rPr>
        <w:t>均方误差（</w:t>
      </w:r>
      <w:r w:rsidRPr="00E30D4F">
        <w:rPr>
          <w:rFonts w:hint="eastAsia"/>
          <w:b/>
          <w:bCs/>
        </w:rPr>
        <w:t>MSE</w:t>
      </w:r>
      <w:r w:rsidRPr="00E30D4F">
        <w:rPr>
          <w:rFonts w:hint="eastAsia"/>
          <w:b/>
          <w:bCs/>
        </w:rPr>
        <w:t>）</w:t>
      </w:r>
    </w:p>
    <w:p w14:paraId="280528FA" w14:textId="77777777" w:rsidR="00E30D4F" w:rsidRPr="00E30D4F" w:rsidRDefault="00E30D4F" w:rsidP="00E30D4F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MSE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5F0F574" w14:textId="430BFCF1" w:rsidR="00E30D4F" w:rsidRDefault="00E30D4F" w:rsidP="005A55B7">
      <w:r>
        <w:rPr>
          <w:rFonts w:hint="eastAsia"/>
        </w:rPr>
        <w:t>适用于惩罚大误差的场景</w:t>
      </w:r>
    </w:p>
    <w:p w14:paraId="40546363" w14:textId="77777777" w:rsidR="00E30D4F" w:rsidRDefault="00E30D4F" w:rsidP="005A55B7">
      <w:pPr>
        <w:rPr>
          <w:rFonts w:hint="eastAsia"/>
        </w:rPr>
      </w:pPr>
    </w:p>
    <w:p w14:paraId="7E284FEF" w14:textId="4B1D97CA" w:rsidR="005A55B7" w:rsidRPr="00E30D4F" w:rsidRDefault="005A55B7" w:rsidP="005A55B7">
      <w:pPr>
        <w:rPr>
          <w:rFonts w:hint="eastAsia"/>
          <w:b/>
          <w:bCs/>
        </w:rPr>
      </w:pPr>
      <w:r w:rsidRPr="00E30D4F">
        <w:rPr>
          <w:rFonts w:hint="eastAsia"/>
          <w:b/>
          <w:bCs/>
        </w:rPr>
        <w:t>均方根误差</w:t>
      </w:r>
      <w:r w:rsidR="00EF2E7E">
        <w:rPr>
          <w:rFonts w:hint="eastAsia"/>
          <w:b/>
          <w:bCs/>
        </w:rPr>
        <w:t>（</w:t>
      </w:r>
      <w:r w:rsidR="00EF2E7E">
        <w:rPr>
          <w:rFonts w:hint="eastAsia"/>
          <w:b/>
          <w:bCs/>
        </w:rPr>
        <w:t>RMSE</w:t>
      </w:r>
      <w:r w:rsidR="00EF2E7E">
        <w:rPr>
          <w:rFonts w:hint="eastAsia"/>
          <w:b/>
          <w:bCs/>
        </w:rPr>
        <w:t>）</w:t>
      </w:r>
    </w:p>
    <w:p w14:paraId="17FAAB37" w14:textId="77777777" w:rsidR="00E30D4F" w:rsidRPr="00E30D4F" w:rsidRDefault="00E30D4F" w:rsidP="00E30D4F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RMSE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77EF854" w14:textId="49550756" w:rsidR="00FA5FE9" w:rsidRDefault="00EF2E7E" w:rsidP="005A55B7">
      <w:r>
        <w:rPr>
          <w:rFonts w:hint="eastAsia"/>
        </w:rPr>
        <w:t>与</w:t>
      </w:r>
      <w:r>
        <w:rPr>
          <w:rFonts w:hint="eastAsia"/>
        </w:rPr>
        <w:t>MSE</w:t>
      </w:r>
      <w:r>
        <w:rPr>
          <w:rFonts w:hint="eastAsia"/>
        </w:rPr>
        <w:t>一致</w:t>
      </w:r>
      <w:r>
        <w:rPr>
          <w:rFonts w:hint="eastAsia"/>
        </w:rPr>
        <w:t>;</w:t>
      </w:r>
    </w:p>
    <w:p w14:paraId="55F27B7E" w14:textId="77777777" w:rsidR="00EF2E7E" w:rsidRDefault="00EF2E7E" w:rsidP="005A55B7"/>
    <w:p w14:paraId="65F70770" w14:textId="77777777" w:rsidR="00EF2E7E" w:rsidRDefault="00EF2E7E" w:rsidP="00EF2E7E">
      <w:pPr>
        <w:rPr>
          <w:b/>
          <w:bCs/>
        </w:rPr>
      </w:pPr>
      <w:r w:rsidRPr="00EF2E7E">
        <w:rPr>
          <w:rFonts w:hint="eastAsia"/>
          <w:b/>
          <w:bCs/>
        </w:rPr>
        <w:t>R</w:t>
      </w:r>
      <w:r w:rsidRPr="00EF2E7E">
        <w:rPr>
          <w:rFonts w:hint="eastAsia"/>
          <w:b/>
          <w:bCs/>
        </w:rPr>
        <w:t>²（决定系数）</w:t>
      </w:r>
    </w:p>
    <w:p w14:paraId="753B56F6" w14:textId="77777777" w:rsidR="00EF2E7E" w:rsidRDefault="00EF2E7E" w:rsidP="00EF2E7E">
      <w:pPr>
        <w:rPr>
          <w:b/>
          <w:bCs/>
        </w:rPr>
      </w:pPr>
    </w:p>
    <w:p w14:paraId="2D8A0AE3" w14:textId="77777777" w:rsidR="00EF2E7E" w:rsidRPr="00EF2E7E" w:rsidRDefault="00EF2E7E" w:rsidP="00EF2E7E">
      <w:pPr>
        <w:pStyle w:val="af9"/>
        <w:ind w:left="420"/>
        <w:rPr>
          <w:bCs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53B84F9F" w14:textId="77777777" w:rsidR="00F64530" w:rsidRDefault="00EF2E7E" w:rsidP="00EF2E7E">
      <w:r w:rsidRPr="009B05AA">
        <w:rPr>
          <w:rFonts w:hint="eastAsia"/>
        </w:rPr>
        <w:t>衡量模型</w:t>
      </w:r>
      <w:r w:rsidRPr="00EF2E7E">
        <w:rPr>
          <w:rFonts w:hint="eastAsia"/>
          <w:color w:val="EE0000"/>
        </w:rPr>
        <w:t>对目标变量的解释能力</w:t>
      </w:r>
      <w:r w:rsidRPr="009B05AA">
        <w:rPr>
          <w:rFonts w:hint="eastAsia"/>
        </w:rPr>
        <w:t>，越接近</w:t>
      </w:r>
      <w:r w:rsidRPr="009B05AA">
        <w:rPr>
          <w:rFonts w:hint="eastAsia"/>
        </w:rPr>
        <w:t>1</w:t>
      </w:r>
      <w:r w:rsidRPr="009B05AA">
        <w:rPr>
          <w:rFonts w:hint="eastAsia"/>
        </w:rPr>
        <w:t>越好，对异常值敏感。</w:t>
      </w:r>
    </w:p>
    <w:p w14:paraId="23D07E48" w14:textId="0EF4E6F2" w:rsidR="00EF2E7E" w:rsidRPr="00F64530" w:rsidRDefault="00F64530" w:rsidP="00EF2E7E">
      <w:pPr>
        <w:rPr>
          <w:rFonts w:hint="eastAsia"/>
          <w:color w:val="EE0000"/>
        </w:rPr>
      </w:pPr>
      <w:r w:rsidRPr="00F64530">
        <w:rPr>
          <w:rFonts w:hint="eastAsia"/>
          <w:color w:val="EE0000"/>
        </w:rPr>
        <w:t>个人理解：</w:t>
      </w:r>
      <w:r w:rsidR="00EF2E7E" w:rsidRPr="00F64530">
        <w:rPr>
          <w:rFonts w:hint="eastAsia"/>
          <w:color w:val="EE0000"/>
        </w:rPr>
        <w:t>对目标变量的解释能力主要是再说越接近</w:t>
      </w:r>
      <w:r w:rsidR="00EF2E7E" w:rsidRPr="00F64530">
        <w:rPr>
          <w:rFonts w:hint="eastAsia"/>
          <w:color w:val="EE0000"/>
        </w:rPr>
        <w:t xml:space="preserve">1 </w:t>
      </w:r>
      <w:r w:rsidR="00EF2E7E" w:rsidRPr="00F64530">
        <w:rPr>
          <w:rFonts w:hint="eastAsia"/>
          <w:color w:val="EE0000"/>
        </w:rPr>
        <w:t>那与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color w:val="EE0000"/>
              </w:rPr>
            </m:ctrlPr>
          </m:naryPr>
          <m:sub>
            <m:r>
              <w:rPr>
                <w:rFonts w:ascii="Cambria Math" w:hAnsi="Cambria Math"/>
                <w:color w:val="EE0000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EE0000"/>
              </w:rPr>
              <m:t>=1</m:t>
            </m:r>
          </m:sub>
          <m:sup>
            <m:r>
              <w:rPr>
                <w:rFonts w:ascii="Cambria Math" w:hAnsi="Cambria Math"/>
                <w:color w:val="EE000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color w:val="EE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EE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EE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EE000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E0000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EE000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Cs/>
                            <w:color w:val="EE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EE0000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EE0000"/>
                  </w:rPr>
                  <m:t>2</m:t>
                </m:r>
              </m:sup>
            </m:sSup>
          </m:e>
        </m:nary>
      </m:oMath>
      <w:r w:rsidR="00EF2E7E" w:rsidRPr="00F64530">
        <w:rPr>
          <w:rFonts w:hint="eastAsia"/>
          <w:bCs/>
          <w:color w:val="EE0000"/>
        </w:rPr>
        <w:t xml:space="preserve"> </w:t>
      </w:r>
      <w:r w:rsidR="00EF2E7E" w:rsidRPr="00F64530">
        <w:rPr>
          <w:rFonts w:hint="eastAsia"/>
          <w:bCs/>
          <w:color w:val="EE0000"/>
        </w:rPr>
        <w:t>，越能体现目标变量的形态；</w:t>
      </w:r>
    </w:p>
    <w:p w14:paraId="63EF46B7" w14:textId="77777777" w:rsidR="00EF2E7E" w:rsidRDefault="00EF2E7E" w:rsidP="00EF2E7E">
      <w:pPr>
        <w:rPr>
          <w:b/>
          <w:bCs/>
        </w:rPr>
      </w:pPr>
    </w:p>
    <w:p w14:paraId="70BB2AA7" w14:textId="097AC827" w:rsidR="00F64530" w:rsidRDefault="00F64530" w:rsidP="00F64530">
      <w:pPr>
        <w:pStyle w:val="4"/>
      </w:pPr>
      <w:r>
        <w:rPr>
          <w:rFonts w:hint="eastAsia"/>
        </w:rPr>
        <w:t>分类模型评价指标</w:t>
      </w:r>
    </w:p>
    <w:p w14:paraId="052CE1A3" w14:textId="473936BB" w:rsidR="00F64530" w:rsidRDefault="00F64530" w:rsidP="00F64530">
      <w:r>
        <w:rPr>
          <w:rFonts w:hint="eastAsia"/>
        </w:rPr>
        <w:t>最常用的是“准确率”；</w:t>
      </w:r>
    </w:p>
    <w:p w14:paraId="7F25CCBC" w14:textId="77777777" w:rsidR="00F64530" w:rsidRDefault="00F64530" w:rsidP="00F64530"/>
    <w:p w14:paraId="0311C8D7" w14:textId="68561CE5" w:rsidR="00F64530" w:rsidRDefault="00F64530" w:rsidP="00F64530">
      <w:pPr>
        <w:pStyle w:val="5"/>
      </w:pPr>
      <w:r>
        <w:rPr>
          <w:rFonts w:hint="eastAsia"/>
        </w:rPr>
        <w:t>混淆矩阵</w:t>
      </w:r>
    </w:p>
    <w:p w14:paraId="600286BF" w14:textId="28DD0133" w:rsidR="00F64530" w:rsidRDefault="00F64530" w:rsidP="00F64530">
      <w:r>
        <w:rPr>
          <w:rFonts w:hint="eastAsia"/>
        </w:rPr>
        <w:t>混淆矩阵（</w:t>
      </w:r>
      <w:r>
        <w:rPr>
          <w:rFonts w:hint="eastAsia"/>
        </w:rPr>
        <w:t>Confusion Matrix</w:t>
      </w:r>
      <w:r>
        <w:rPr>
          <w:rFonts w:hint="eastAsia"/>
        </w:rPr>
        <w:t>）展示了模型预测结果与实际标签的对比情况</w:t>
      </w:r>
    </w:p>
    <w:p w14:paraId="53A1E4CD" w14:textId="280E0C39" w:rsidR="00F64530" w:rsidRDefault="00F64530" w:rsidP="00F64530">
      <w:pPr>
        <w:rPr>
          <w:rFonts w:hint="eastAsia"/>
        </w:rPr>
      </w:pPr>
      <w:r>
        <w:drawing>
          <wp:inline distT="0" distB="0" distL="0" distR="0" wp14:anchorId="3DF7B395" wp14:editId="62B142E7">
            <wp:extent cx="4320000" cy="1343434"/>
            <wp:effectExtent l="19050" t="19050" r="23495" b="28575"/>
            <wp:docPr id="99692456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4566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34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C55B0" w14:textId="714D6CAC" w:rsidR="00F64530" w:rsidRDefault="00315778" w:rsidP="00F64530">
      <w:r>
        <w:rPr>
          <w:rFonts w:hint="eastAsia"/>
        </w:rPr>
        <w:t>具体代码</w:t>
      </w:r>
    </w:p>
    <w:p w14:paraId="6C0A2CFA" w14:textId="19C5853C" w:rsidR="00315778" w:rsidRPr="00F64530" w:rsidRDefault="00F94625" w:rsidP="00F64530">
      <w:pPr>
        <w:rPr>
          <w:rFonts w:hint="eastAsia"/>
        </w:rPr>
      </w:pPr>
      <w:r w:rsidRPr="00F94625">
        <w:rPr>
          <w:rFonts w:hint="eastAsia"/>
        </w:rPr>
        <w:t>F:\MyStudy\LLM\my_codes\my_study_llm_training\machine_learning\metrics\1_classification_test.ipynb</w:t>
      </w:r>
      <w:r>
        <w:rPr>
          <w:rFonts w:hint="eastAsia"/>
        </w:rPr>
        <w:t xml:space="preserve"> </w:t>
      </w:r>
      <w:r>
        <w:rPr>
          <w:rFonts w:hint="eastAsia"/>
        </w:rPr>
        <w:t>搜索“</w:t>
      </w:r>
      <w:r>
        <w:rPr>
          <w:rFonts w:hint="eastAsia"/>
        </w:rPr>
        <w:t>===</w:t>
      </w:r>
      <w:r>
        <w:rPr>
          <w:rFonts w:hint="eastAsia"/>
        </w:rPr>
        <w:t>混淆矩阵</w:t>
      </w:r>
      <w:r>
        <w:rPr>
          <w:rFonts w:hint="eastAsia"/>
        </w:rPr>
        <w:t>===</w:t>
      </w:r>
      <w:r>
        <w:rPr>
          <w:rFonts w:hint="eastAsia"/>
        </w:rPr>
        <w:t>”</w:t>
      </w:r>
    </w:p>
    <w:p w14:paraId="72F4BFCE" w14:textId="3A34BAC9" w:rsidR="00EF2E7E" w:rsidRDefault="00EF2E7E" w:rsidP="00EF2E7E"/>
    <w:p w14:paraId="09721502" w14:textId="3594D1BA" w:rsidR="00105C2B" w:rsidRDefault="00105C2B" w:rsidP="00105C2B">
      <w:pPr>
        <w:pStyle w:val="5"/>
      </w:pPr>
      <w:r>
        <w:rPr>
          <w:rFonts w:hint="eastAsia"/>
        </w:rPr>
        <w:t>准确度</w:t>
      </w:r>
      <w:r w:rsidR="007B3038">
        <w:rPr>
          <w:rFonts w:hint="eastAsia"/>
        </w:rPr>
        <w:t xml:space="preserve"> </w:t>
      </w:r>
      <w:r w:rsidR="007B3038">
        <w:rPr>
          <w:rFonts w:hint="eastAsia"/>
        </w:rPr>
        <w:t>（侧重点：都为真</w:t>
      </w:r>
      <w:r w:rsidR="00E24124">
        <w:rPr>
          <w:rFonts w:hint="eastAsia"/>
        </w:rPr>
        <w:t>例</w:t>
      </w:r>
      <w:r w:rsidR="007B3038">
        <w:rPr>
          <w:rFonts w:hint="eastAsia"/>
        </w:rPr>
        <w:t>的，即包含真正例和真负例）</w:t>
      </w:r>
    </w:p>
    <w:p w14:paraId="6EE62B01" w14:textId="3BA5287B" w:rsidR="00105C2B" w:rsidRDefault="00105C2B" w:rsidP="00105C2B">
      <w:r>
        <w:rPr>
          <w:rFonts w:hint="eastAsia"/>
        </w:rPr>
        <w:t>正确预测的比例（结合上述混淆矩阵来看）</w:t>
      </w:r>
      <w:r w:rsidR="00C43904">
        <w:rPr>
          <w:rFonts w:hint="eastAsia"/>
        </w:rPr>
        <w:t>：真正例和真负例的总和占比</w:t>
      </w:r>
    </w:p>
    <w:p w14:paraId="1AB05E6B" w14:textId="77777777" w:rsidR="00105C2B" w:rsidRPr="00105C2B" w:rsidRDefault="00105C2B" w:rsidP="00105C2B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14:paraId="7754C562" w14:textId="77777777" w:rsidR="00105C2B" w:rsidRPr="00105C2B" w:rsidRDefault="00105C2B" w:rsidP="00105C2B">
      <w:pPr>
        <w:rPr>
          <w:rFonts w:hint="eastAsia"/>
        </w:rPr>
      </w:pPr>
    </w:p>
    <w:p w14:paraId="482B7730" w14:textId="0269D888" w:rsidR="00105C2B" w:rsidRDefault="00105C2B" w:rsidP="00105C2B">
      <w:pPr>
        <w:pStyle w:val="5"/>
      </w:pPr>
      <w:r>
        <w:rPr>
          <w:rFonts w:hint="eastAsia"/>
        </w:rPr>
        <w:t>精确度</w:t>
      </w:r>
      <w:r w:rsidR="007B3038">
        <w:rPr>
          <w:rFonts w:hint="eastAsia"/>
        </w:rPr>
        <w:t>（侧重点：</w:t>
      </w:r>
      <w:r w:rsidR="00EC17B4">
        <w:rPr>
          <w:rFonts w:hint="eastAsia"/>
        </w:rPr>
        <w:t>被</w:t>
      </w:r>
      <w:r w:rsidR="007B3038">
        <w:rPr>
          <w:rFonts w:hint="eastAsia"/>
        </w:rPr>
        <w:t>预测</w:t>
      </w:r>
      <w:r w:rsidR="00EC17B4">
        <w:rPr>
          <w:rFonts w:hint="eastAsia"/>
        </w:rPr>
        <w:t>为正例</w:t>
      </w:r>
      <w:r w:rsidR="007B3038">
        <w:rPr>
          <w:rFonts w:hint="eastAsia"/>
        </w:rPr>
        <w:t>值</w:t>
      </w:r>
      <w:r w:rsidR="00EC17B4">
        <w:rPr>
          <w:rFonts w:hint="eastAsia"/>
        </w:rPr>
        <w:t>中为</w:t>
      </w:r>
      <w:r w:rsidR="004365BD">
        <w:rPr>
          <w:rFonts w:hint="eastAsia"/>
        </w:rPr>
        <w:t>真</w:t>
      </w:r>
      <w:r w:rsidR="007B3038">
        <w:rPr>
          <w:rFonts w:hint="eastAsia"/>
        </w:rPr>
        <w:t>正例</w:t>
      </w:r>
      <w:r w:rsidR="00EC17B4">
        <w:rPr>
          <w:rFonts w:hint="eastAsia"/>
        </w:rPr>
        <w:t>的比例</w:t>
      </w:r>
      <w:r w:rsidR="007B3038">
        <w:rPr>
          <w:rFonts w:hint="eastAsia"/>
        </w:rPr>
        <w:t>）</w:t>
      </w:r>
    </w:p>
    <w:p w14:paraId="439C81B4" w14:textId="18655490" w:rsidR="00C43904" w:rsidRDefault="00EC17B4" w:rsidP="00C43904">
      <w:r>
        <w:rPr>
          <w:rFonts w:hint="eastAsia"/>
        </w:rPr>
        <w:t>被</w:t>
      </w:r>
      <w:r w:rsidR="00C43904">
        <w:rPr>
          <w:rFonts w:hint="eastAsia"/>
        </w:rPr>
        <w:t>预测</w:t>
      </w:r>
      <w:r>
        <w:rPr>
          <w:rFonts w:hint="eastAsia"/>
        </w:rPr>
        <w:t>为正例</w:t>
      </w:r>
      <w:r w:rsidR="007B3038">
        <w:rPr>
          <w:rFonts w:hint="eastAsia"/>
        </w:rPr>
        <w:t>值</w:t>
      </w:r>
      <w:r>
        <w:rPr>
          <w:rFonts w:hint="eastAsia"/>
        </w:rPr>
        <w:t>中为真</w:t>
      </w:r>
      <w:r w:rsidR="00C43904">
        <w:rPr>
          <w:rFonts w:hint="eastAsia"/>
        </w:rPr>
        <w:t>正例的样本中实际为</w:t>
      </w:r>
      <w:r w:rsidR="007B3038">
        <w:rPr>
          <w:rFonts w:hint="eastAsia"/>
        </w:rPr>
        <w:t>真</w:t>
      </w:r>
      <w:r w:rsidR="00C43904">
        <w:rPr>
          <w:rFonts w:hint="eastAsia"/>
        </w:rPr>
        <w:t>正例的比例，也叫做查准率</w:t>
      </w:r>
    </w:p>
    <w:p w14:paraId="0BA258E3" w14:textId="77777777" w:rsidR="007B3038" w:rsidRPr="007B3038" w:rsidRDefault="007B3038" w:rsidP="007B3038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</m:oMath>
      </m:oMathPara>
    </w:p>
    <w:p w14:paraId="41961DC3" w14:textId="77777777" w:rsidR="00C43904" w:rsidRPr="00C43904" w:rsidRDefault="00C43904" w:rsidP="00C43904">
      <w:pPr>
        <w:rPr>
          <w:rFonts w:hint="eastAsia"/>
        </w:rPr>
      </w:pPr>
    </w:p>
    <w:p w14:paraId="4067A47A" w14:textId="5D51DCD3" w:rsidR="00105C2B" w:rsidRDefault="00105C2B" w:rsidP="00105C2B">
      <w:pPr>
        <w:pStyle w:val="5"/>
      </w:pPr>
      <w:r>
        <w:rPr>
          <w:rFonts w:hint="eastAsia"/>
        </w:rPr>
        <w:lastRenderedPageBreak/>
        <w:t>召回率</w:t>
      </w:r>
      <w:r w:rsidR="007B3038">
        <w:rPr>
          <w:rFonts w:hint="eastAsia"/>
        </w:rPr>
        <w:t>（侧重点：真实值为正例）</w:t>
      </w:r>
    </w:p>
    <w:p w14:paraId="45DCAE98" w14:textId="5D4CDE43" w:rsidR="007B3038" w:rsidRDefault="007B3038" w:rsidP="007B3038">
      <w:r>
        <w:rPr>
          <w:rFonts w:hint="eastAsia"/>
        </w:rPr>
        <w:t>真实值为正例的样本中预测值为正例的比例，也叫做查全率</w:t>
      </w:r>
    </w:p>
    <w:p w14:paraId="31FEA413" w14:textId="77777777" w:rsidR="007B3038" w:rsidRPr="007B3038" w:rsidRDefault="007B3038" w:rsidP="007B3038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Recall=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p w14:paraId="00791EF7" w14:textId="77777777" w:rsidR="007B3038" w:rsidRPr="007B3038" w:rsidRDefault="007B3038" w:rsidP="007B3038">
      <w:pPr>
        <w:rPr>
          <w:rFonts w:hint="eastAsia"/>
        </w:rPr>
      </w:pPr>
    </w:p>
    <w:p w14:paraId="2007FD51" w14:textId="17552988" w:rsidR="00105C2B" w:rsidRDefault="00105C2B" w:rsidP="00105C2B">
      <w:pPr>
        <w:pStyle w:val="5"/>
      </w:pPr>
      <w:r>
        <w:rPr>
          <w:rFonts w:hint="eastAsia"/>
        </w:rPr>
        <w:t>F1</w:t>
      </w:r>
      <w:r>
        <w:rPr>
          <w:rFonts w:hint="eastAsia"/>
        </w:rPr>
        <w:t>分数</w:t>
      </w:r>
    </w:p>
    <w:p w14:paraId="2D3FFEF5" w14:textId="46F8AE51" w:rsidR="007B3038" w:rsidRDefault="007B3038" w:rsidP="007B3038">
      <w:r>
        <w:rPr>
          <w:rFonts w:hint="eastAsia"/>
        </w:rPr>
        <w:t>精确率</w:t>
      </w:r>
      <w:r w:rsidR="00E24124">
        <w:rPr>
          <w:rFonts w:hint="eastAsia"/>
        </w:rPr>
        <w:t>和</w:t>
      </w:r>
      <w:r w:rsidR="00280646">
        <w:rPr>
          <w:rFonts w:hint="eastAsia"/>
        </w:rPr>
        <w:t>召回率的调和平均</w:t>
      </w:r>
    </w:p>
    <w:p w14:paraId="03E8D731" w14:textId="77777777" w:rsidR="00280646" w:rsidRPr="00280646" w:rsidRDefault="00280646" w:rsidP="00280646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F1 </m:t>
          </m:r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core=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2×Precision×Recall</m:t>
              </m:r>
            </m:num>
            <m:den>
              <m:r>
                <w:rPr>
                  <w:rFonts w:ascii="Cambria Math" w:hAnsi="Cambria Math"/>
                </w:rPr>
                <m:t>Precision+Recall</m:t>
              </m:r>
            </m:den>
          </m:f>
        </m:oMath>
      </m:oMathPara>
    </w:p>
    <w:p w14:paraId="4BF10F11" w14:textId="77777777" w:rsidR="00280646" w:rsidRDefault="00280646" w:rsidP="007B3038"/>
    <w:p w14:paraId="416278A2" w14:textId="08687642" w:rsidR="001B5949" w:rsidRDefault="001B5949" w:rsidP="007B3038">
      <w:r>
        <w:rPr>
          <w:rFonts w:hint="eastAsia"/>
        </w:rPr>
        <w:t>具体的工程案例如下：</w:t>
      </w:r>
    </w:p>
    <w:p w14:paraId="11ABA020" w14:textId="7D01474E" w:rsidR="001B5949" w:rsidRDefault="001B5949" w:rsidP="007B3038">
      <w:r w:rsidRPr="001B5949">
        <w:rPr>
          <w:rFonts w:hint="eastAsia"/>
        </w:rPr>
        <w:t>F:\MyStudy\LLM\my_codes\my_study_llm_training\machine_learning\metrics\2_classification_report.py</w:t>
      </w:r>
    </w:p>
    <w:p w14:paraId="2D54C0E3" w14:textId="5AC29A35" w:rsidR="001B5949" w:rsidRPr="001B5949" w:rsidRDefault="001B5949" w:rsidP="007B3038">
      <w:pPr>
        <w:rPr>
          <w:rFonts w:hint="eastAsia"/>
          <w:color w:val="EE0000"/>
        </w:rPr>
      </w:pPr>
      <w:r w:rsidRPr="001B5949">
        <w:rPr>
          <w:rFonts w:hint="eastAsia"/>
          <w:color w:val="EE0000"/>
        </w:rPr>
        <w:t>注：逻辑回归底层算法其实就是线性回归</w:t>
      </w:r>
      <w:r w:rsidRPr="001B5949">
        <w:rPr>
          <w:rFonts w:hint="eastAsia"/>
          <w:color w:val="EE0000"/>
        </w:rPr>
        <w:t>+</w:t>
      </w:r>
      <w:r w:rsidRPr="001B5949">
        <w:rPr>
          <w:rFonts w:hint="eastAsia"/>
          <w:color w:val="EE0000"/>
        </w:rPr>
        <w:t>概率判断出来的离散值分布</w:t>
      </w:r>
    </w:p>
    <w:p w14:paraId="13A3FAB7" w14:textId="1A993895" w:rsidR="00CC384D" w:rsidRDefault="00CC384D" w:rsidP="00CC384D">
      <w:pPr>
        <w:pStyle w:val="5"/>
      </w:pPr>
      <w:r>
        <w:rPr>
          <w:rFonts w:hint="eastAsia"/>
        </w:rPr>
        <w:t>ROC</w:t>
      </w:r>
      <w:r>
        <w:rPr>
          <w:rFonts w:hint="eastAsia"/>
        </w:rPr>
        <w:t>曲线</w:t>
      </w:r>
    </w:p>
    <w:p w14:paraId="70364C61" w14:textId="77777777" w:rsidR="00A83521" w:rsidRDefault="00A83521" w:rsidP="00A83521"/>
    <w:p w14:paraId="112D855C" w14:textId="77777777" w:rsidR="00A83521" w:rsidRPr="007D2EA2" w:rsidRDefault="00A83521" w:rsidP="00A83521">
      <w:r w:rsidRPr="007D2EA2">
        <w:rPr>
          <w:rFonts w:hint="eastAsia"/>
        </w:rPr>
        <w:t>真正例率（</w:t>
      </w:r>
      <w:r w:rsidRPr="007D2EA2">
        <w:t>TPR</w:t>
      </w:r>
      <w:r w:rsidRPr="007D2EA2">
        <w:rPr>
          <w:rFonts w:hint="eastAsia"/>
        </w:rPr>
        <w:t>）：实际为正例，被预测为正例的比例，即召回率。</w:t>
      </w:r>
    </w:p>
    <w:p w14:paraId="1A61CCB4" w14:textId="77777777" w:rsidR="00A83521" w:rsidRPr="007D2EA2" w:rsidRDefault="00A83521" w:rsidP="00A83521">
      <w:r w:rsidRPr="007D2EA2">
        <w:rPr>
          <w:rFonts w:hint="eastAsia"/>
        </w:rPr>
        <w:t>假正例率（</w:t>
      </w:r>
      <w:r w:rsidRPr="007D2EA2">
        <w:t>FPR</w:t>
      </w:r>
      <w:r w:rsidRPr="007D2EA2">
        <w:rPr>
          <w:rFonts w:hint="eastAsia"/>
        </w:rPr>
        <w:t>）：实际为负例，被预测为正例的比例。</w:t>
      </w:r>
    </w:p>
    <w:p w14:paraId="34F6C44C" w14:textId="77777777" w:rsidR="00A83521" w:rsidRPr="007D2EA2" w:rsidRDefault="00A83521" w:rsidP="00A83521">
      <w:r w:rsidRPr="007D2EA2">
        <w:rPr>
          <w:rFonts w:hint="eastAsia"/>
        </w:rPr>
        <w:t>阈值（</w:t>
      </w:r>
      <w:r w:rsidRPr="007D2EA2">
        <w:t>Threshold</w:t>
      </w:r>
      <w:r w:rsidRPr="007D2EA2">
        <w:rPr>
          <w:rFonts w:hint="eastAsia"/>
        </w:rPr>
        <w:t>）：根据</w:t>
      </w:r>
      <w:r w:rsidRPr="007D2EA2">
        <w:t>阈值将概率转换为类别标签</w:t>
      </w:r>
      <w:r w:rsidRPr="007D2EA2">
        <w:rPr>
          <w:rFonts w:hint="eastAsia"/>
        </w:rPr>
        <w:t>。</w:t>
      </w:r>
    </w:p>
    <w:p w14:paraId="79D56635" w14:textId="77777777" w:rsidR="00A83521" w:rsidRPr="00A83521" w:rsidRDefault="00A83521" w:rsidP="00A83521"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TPR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 w:hint="eastAsia"/>
                </w:rPr>
                <m:t>实际正例数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 w:hint="eastAsia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FN</m:t>
              </m:r>
            </m:den>
          </m:f>
        </m:oMath>
      </m:oMathPara>
    </w:p>
    <w:p w14:paraId="0ABEEDDA" w14:textId="77777777" w:rsidR="00A83521" w:rsidRPr="00A83521" w:rsidRDefault="00A83521" w:rsidP="00A83521"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FPR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 w:hint="eastAsia"/>
                </w:rPr>
                <m:t>实际负例数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 w:hint="eastAsia"/>
                </w:rPr>
                <m:t>FP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TN</m:t>
              </m:r>
            </m:den>
          </m:f>
        </m:oMath>
      </m:oMathPara>
    </w:p>
    <w:p w14:paraId="6F6BAF35" w14:textId="77777777" w:rsidR="00A83521" w:rsidRPr="00A83521" w:rsidRDefault="00A83521" w:rsidP="00A83521">
      <w:pPr>
        <w:rPr>
          <w:rFonts w:hint="eastAsia"/>
        </w:rPr>
      </w:pPr>
    </w:p>
    <w:p w14:paraId="613E0198" w14:textId="32D57228" w:rsidR="00CC384D" w:rsidRDefault="00FA2C4D" w:rsidP="00CC384D">
      <w:pPr>
        <w:rPr>
          <w:color w:val="EE0000"/>
        </w:rPr>
      </w:pPr>
      <w:r w:rsidRPr="007D2EA2">
        <w:rPr>
          <w:rFonts w:hint="eastAsia"/>
        </w:rPr>
        <w:t>ROC</w:t>
      </w:r>
      <w:r w:rsidRPr="007D2EA2">
        <w:rPr>
          <w:rFonts w:hint="eastAsia"/>
        </w:rPr>
        <w:t>曲线（</w:t>
      </w:r>
      <w:r w:rsidRPr="007D2EA2">
        <w:rPr>
          <w:rFonts w:hint="eastAsia"/>
        </w:rPr>
        <w:t>Receiver Operating Characterist</w:t>
      </w:r>
      <w:r w:rsidRPr="00E447E1">
        <w:rPr>
          <w:rFonts w:hint="eastAsia"/>
        </w:rPr>
        <w:t>ic Curve</w:t>
      </w:r>
      <w:r>
        <w:rPr>
          <w:rFonts w:hint="eastAsia"/>
        </w:rPr>
        <w:t>，</w:t>
      </w:r>
      <w:r w:rsidRPr="009C11CF">
        <w:rPr>
          <w:rFonts w:hint="eastAsia"/>
        </w:rPr>
        <w:t>受试者工作特征</w:t>
      </w:r>
      <w:r w:rsidRPr="00E447E1">
        <w:rPr>
          <w:rFonts w:hint="eastAsia"/>
        </w:rPr>
        <w:t>）是评估二分类模型性能的工具</w:t>
      </w:r>
      <w:r w:rsidRPr="00FA2C4D">
        <w:rPr>
          <w:rFonts w:hint="eastAsia"/>
          <w:color w:val="EE0000"/>
        </w:rPr>
        <w:t>，以假正例率（</w:t>
      </w:r>
      <w:r w:rsidRPr="00FA2C4D">
        <w:rPr>
          <w:rFonts w:hint="eastAsia"/>
          <w:color w:val="EE0000"/>
        </w:rPr>
        <w:t>FPR</w:t>
      </w:r>
      <w:r w:rsidRPr="00FA2C4D">
        <w:rPr>
          <w:rFonts w:hint="eastAsia"/>
          <w:color w:val="EE0000"/>
        </w:rPr>
        <w:t>）为横轴，以真正例率（</w:t>
      </w:r>
      <w:r w:rsidRPr="00FA2C4D">
        <w:rPr>
          <w:rFonts w:hint="eastAsia"/>
          <w:color w:val="EE0000"/>
        </w:rPr>
        <w:t>TPR</w:t>
      </w:r>
      <w:r w:rsidRPr="00FA2C4D">
        <w:rPr>
          <w:rFonts w:hint="eastAsia"/>
          <w:color w:val="EE0000"/>
        </w:rPr>
        <w:t>）为纵轴，展示不同阈值下</w:t>
      </w:r>
      <w:r>
        <w:rPr>
          <w:rFonts w:hint="eastAsia"/>
        </w:rPr>
        <w:t>模型</w:t>
      </w:r>
      <w:r w:rsidRPr="00FA2C4D">
        <w:rPr>
          <w:rFonts w:hint="eastAsia"/>
          <w:color w:val="EE0000"/>
        </w:rPr>
        <w:t>的表现</w:t>
      </w:r>
    </w:p>
    <w:p w14:paraId="24A16F06" w14:textId="2F2BADF1" w:rsidR="00FA2C4D" w:rsidRDefault="00FA2C4D" w:rsidP="00CC384D">
      <w:pPr>
        <w:rPr>
          <w:color w:val="EE0000"/>
        </w:rPr>
      </w:pPr>
      <w:r>
        <w:drawing>
          <wp:inline distT="0" distB="0" distL="0" distR="0" wp14:anchorId="39BCBC3C" wp14:editId="188E20CB">
            <wp:extent cx="2880000" cy="2817752"/>
            <wp:effectExtent l="19050" t="19050" r="15875" b="20955"/>
            <wp:docPr id="1329417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17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1775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55956" w14:textId="77777777" w:rsidR="00FA2C4D" w:rsidRDefault="00FA2C4D" w:rsidP="00CC384D"/>
    <w:p w14:paraId="281ED7AA" w14:textId="02AB93CD" w:rsidR="00FA2C4D" w:rsidRDefault="00FA2C4D" w:rsidP="00CC384D">
      <w:pPr>
        <w:rPr>
          <w:rFonts w:hint="eastAsia"/>
        </w:rPr>
      </w:pPr>
      <w:r>
        <w:rPr>
          <w:rFonts w:hint="eastAsia"/>
        </w:rPr>
        <w:t>注：阈值是什么呢？</w:t>
      </w:r>
      <w:r w:rsidR="001B5949">
        <w:rPr>
          <w:rFonts w:hint="eastAsia"/>
        </w:rPr>
        <w:t>看如下案例</w:t>
      </w:r>
    </w:p>
    <w:p w14:paraId="21B9A6F5" w14:textId="77777777" w:rsidR="00CC384D" w:rsidRDefault="00CC384D" w:rsidP="00CC384D"/>
    <w:p w14:paraId="5D036A77" w14:textId="29722AEF" w:rsidR="001B5949" w:rsidRPr="001B5949" w:rsidRDefault="001B5949" w:rsidP="00CC384D">
      <w:pPr>
        <w:rPr>
          <w:sz w:val="13"/>
          <w:szCs w:val="13"/>
        </w:rPr>
      </w:pPr>
      <w:r w:rsidRPr="001B5949">
        <w:rPr>
          <w:rFonts w:hint="eastAsia"/>
          <w:sz w:val="13"/>
          <w:szCs w:val="13"/>
        </w:rPr>
        <w:t>案例：</w:t>
      </w:r>
    </w:p>
    <w:p w14:paraId="6160BF14" w14:textId="77777777" w:rsidR="001B5949" w:rsidRPr="001B5949" w:rsidRDefault="001B5949" w:rsidP="001B5949">
      <w:pPr>
        <w:pStyle w:val="af9"/>
        <w:rPr>
          <w:sz w:val="13"/>
          <w:szCs w:val="13"/>
        </w:rPr>
      </w:pPr>
      <w:r w:rsidRPr="001B5949">
        <w:rPr>
          <w:rFonts w:hint="eastAsia"/>
          <w:sz w:val="13"/>
          <w:szCs w:val="13"/>
        </w:rPr>
        <w:t>假设一个二分类模型的真实标签和模型输出概率如下：</w:t>
      </w:r>
    </w:p>
    <w:p w14:paraId="578F482B" w14:textId="77777777" w:rsidR="001B5949" w:rsidRPr="001B5949" w:rsidRDefault="001B5949" w:rsidP="001B5949">
      <w:pPr>
        <w:pStyle w:val="af9"/>
        <w:rPr>
          <w:iCs/>
          <w:sz w:val="13"/>
          <w:szCs w:val="13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Cs/>
                  <w:sz w:val="13"/>
                  <w:szCs w:val="13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样本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真实标签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模型输出概率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0.9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.8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6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.3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.5</m:t>
                </m:r>
              </m:e>
            </m:mr>
          </m:m>
          <m:box>
            <m:boxPr>
              <m:opEmu m:val="1"/>
              <m:ctrlPr>
                <w:rPr>
                  <w:rFonts w:ascii="Cambria Math" w:hAnsi="Cambria Math"/>
                  <w:i/>
                  <w:iCs/>
                  <w:sz w:val="13"/>
                  <w:szCs w:val="13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iCs/>
                      <w:sz w:val="13"/>
                      <w:szCs w:val="13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3"/>
                      <w:szCs w:val="13"/>
                    </w:rPr>
                    <m:t>按模型输出概率排序</m:t>
                  </m:r>
                </m:e>
              </m:groupChr>
            </m:e>
          </m:box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Cs/>
                  <w:sz w:val="13"/>
                  <w:szCs w:val="13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样本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真实标签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模型输出概率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0.9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.8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.7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.5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.3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5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0.2</m:t>
                </m:r>
              </m:e>
            </m:mr>
          </m:m>
        </m:oMath>
      </m:oMathPara>
    </w:p>
    <w:p w14:paraId="2ED074A9" w14:textId="77777777" w:rsidR="001B5949" w:rsidRPr="001B5949" w:rsidRDefault="001B5949" w:rsidP="001B5949">
      <w:pPr>
        <w:pStyle w:val="af9"/>
        <w:rPr>
          <w:iCs/>
          <w:sz w:val="13"/>
          <w:szCs w:val="13"/>
        </w:rPr>
      </w:pPr>
      <w:r w:rsidRPr="001B5949">
        <w:rPr>
          <w:rFonts w:hint="eastAsia"/>
          <w:iCs/>
          <w:sz w:val="13"/>
          <w:szCs w:val="13"/>
        </w:rPr>
        <w:t>调整阈值，计算</w:t>
      </w:r>
      <w:r w:rsidRPr="001B5949">
        <w:rPr>
          <w:rFonts w:hint="eastAsia"/>
          <w:iCs/>
          <w:sz w:val="13"/>
          <w:szCs w:val="13"/>
        </w:rPr>
        <w:t>TPR</w:t>
      </w:r>
      <w:r w:rsidRPr="001B5949">
        <w:rPr>
          <w:rFonts w:hint="eastAsia"/>
          <w:iCs/>
          <w:sz w:val="13"/>
          <w:szCs w:val="13"/>
        </w:rPr>
        <w:t>和</w:t>
      </w:r>
      <w:r w:rsidRPr="001B5949">
        <w:rPr>
          <w:rFonts w:hint="eastAsia"/>
          <w:iCs/>
          <w:sz w:val="13"/>
          <w:szCs w:val="13"/>
        </w:rPr>
        <w:t>FPR</w:t>
      </w:r>
      <w:r w:rsidRPr="001B5949">
        <w:rPr>
          <w:rFonts w:hint="eastAsia"/>
          <w:iCs/>
          <w:sz w:val="13"/>
          <w:szCs w:val="13"/>
        </w:rPr>
        <w:t>：</w:t>
      </w:r>
    </w:p>
    <w:p w14:paraId="0E184579" w14:textId="77777777" w:rsidR="001B5949" w:rsidRPr="001B5949" w:rsidRDefault="001B5949" w:rsidP="001B5949">
      <w:pPr>
        <w:pStyle w:val="af9"/>
        <w:rPr>
          <w:sz w:val="13"/>
          <w:szCs w:val="13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=0.9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d>
            <m:dPr>
              <m:ctrlPr>
                <w:rPr>
                  <w:rFonts w:ascii="Cambria Math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8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0.25)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7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6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w:rPr>
              <w:rFonts w:ascii="Cambria Math" w:hAnsi="Cambria Math"/>
              <w:sz w:val="13"/>
              <w:szCs w:val="13"/>
            </w:rPr>
            <m:t>0.25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5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.25,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4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3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.75,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2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=1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.75, 1)</m:t>
          </m:r>
        </m:oMath>
      </m:oMathPara>
    </w:p>
    <w:p w14:paraId="542DF0C6" w14:textId="77777777" w:rsidR="001B5949" w:rsidRPr="001B5949" w:rsidRDefault="001B5949" w:rsidP="001B5949">
      <w:pPr>
        <w:pStyle w:val="af9"/>
        <w:rPr>
          <w:sz w:val="13"/>
          <w:szCs w:val="13"/>
        </w:rPr>
      </w:pPr>
      <w:r w:rsidRPr="001B5949">
        <w:rPr>
          <w:rFonts w:hint="eastAsia"/>
          <w:sz w:val="13"/>
          <w:szCs w:val="13"/>
        </w:rPr>
        <w:t>根据坐标点绘制</w:t>
      </w:r>
      <w:r w:rsidRPr="001B5949">
        <w:rPr>
          <w:rFonts w:hint="eastAsia"/>
          <w:sz w:val="13"/>
          <w:szCs w:val="13"/>
        </w:rPr>
        <w:t>ROC</w:t>
      </w:r>
      <w:r w:rsidRPr="001B5949">
        <w:rPr>
          <w:rFonts w:hint="eastAsia"/>
          <w:sz w:val="13"/>
          <w:szCs w:val="13"/>
        </w:rPr>
        <w:t>曲线：</w:t>
      </w:r>
    </w:p>
    <w:p w14:paraId="017AB027" w14:textId="77777777" w:rsidR="001B5949" w:rsidRPr="00BB69DF" w:rsidRDefault="001B5949" w:rsidP="001B5949">
      <w:pPr>
        <w:pStyle w:val="aff"/>
      </w:pPr>
      <w:r w:rsidRPr="00342019">
        <w:drawing>
          <wp:inline distT="0" distB="0" distL="0" distR="0" wp14:anchorId="5AC481F0" wp14:editId="3FB9AFC0">
            <wp:extent cx="3600000" cy="3534940"/>
            <wp:effectExtent l="19050" t="19050" r="19685" b="27940"/>
            <wp:docPr id="325679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9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34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EFCF8" w14:textId="3E38381C" w:rsidR="001B5949" w:rsidRDefault="001B5949" w:rsidP="00CC384D">
      <w:r>
        <w:rPr>
          <w:rFonts w:hint="eastAsia"/>
        </w:rPr>
        <w:lastRenderedPageBreak/>
        <w:t>具体代码可看和</w:t>
      </w:r>
      <w:r>
        <w:rPr>
          <w:rFonts w:hint="eastAsia"/>
        </w:rPr>
        <w:t>AUC</w:t>
      </w:r>
      <w:r>
        <w:rPr>
          <w:rFonts w:hint="eastAsia"/>
        </w:rPr>
        <w:t>的结合使用</w:t>
      </w:r>
    </w:p>
    <w:p w14:paraId="1C06D2D1" w14:textId="74EA3C75" w:rsidR="001B5949" w:rsidRDefault="00A40A5A" w:rsidP="00CC384D">
      <w:pPr>
        <w:rPr>
          <w:rFonts w:hint="eastAsia"/>
        </w:rPr>
      </w:pPr>
      <w:r w:rsidRPr="00A40A5A">
        <w:rPr>
          <w:rFonts w:hint="eastAsia"/>
        </w:rPr>
        <w:t>F:\MyStudy\LLM\my_codes\my_study_llm_training\machine_learning\metrics\2_classification_report.py</w:t>
      </w:r>
    </w:p>
    <w:p w14:paraId="3543F6FA" w14:textId="77777777" w:rsidR="001B5949" w:rsidRPr="00CC384D" w:rsidRDefault="001B5949" w:rsidP="00CC384D">
      <w:pPr>
        <w:rPr>
          <w:rFonts w:hint="eastAsia"/>
        </w:rPr>
      </w:pPr>
    </w:p>
    <w:p w14:paraId="74023E2A" w14:textId="0AB3245E" w:rsidR="00CC384D" w:rsidRDefault="00CC384D" w:rsidP="00CC384D">
      <w:pPr>
        <w:pStyle w:val="5"/>
      </w:pPr>
      <w:r>
        <w:rPr>
          <w:rFonts w:hint="eastAsia"/>
        </w:rPr>
        <w:t>AUC</w:t>
      </w:r>
      <w:r>
        <w:rPr>
          <w:rFonts w:hint="eastAsia"/>
        </w:rPr>
        <w:t>值</w:t>
      </w:r>
    </w:p>
    <w:p w14:paraId="476E21EF" w14:textId="77777777" w:rsidR="00A83521" w:rsidRDefault="00A83521" w:rsidP="00A83521">
      <w:pPr>
        <w:pStyle w:val="af9"/>
      </w:pPr>
      <w:r>
        <w:rPr>
          <w:rFonts w:hint="eastAsia"/>
        </w:rPr>
        <w:t>AUC</w:t>
      </w:r>
      <w:r>
        <w:rPr>
          <w:rFonts w:hint="eastAsia"/>
        </w:rPr>
        <w:t>值代表</w:t>
      </w:r>
      <w:r>
        <w:t>ROC</w:t>
      </w:r>
      <w:r>
        <w:t>曲线下的面积，用于量化模型性能</w:t>
      </w:r>
      <w:r>
        <w:rPr>
          <w:rFonts w:hint="eastAsia"/>
        </w:rPr>
        <w:t>。</w:t>
      </w:r>
      <w:r>
        <w:rPr>
          <w:rFonts w:hint="eastAsia"/>
        </w:rPr>
        <w:t>AUC</w:t>
      </w:r>
      <w:r>
        <w:rPr>
          <w:rFonts w:hint="eastAsia"/>
        </w:rPr>
        <w:t>值越大，模型区分正负类的能力越强，模型性能越好。</w:t>
      </w:r>
      <w:r>
        <w:rPr>
          <w:rFonts w:hint="eastAsia"/>
        </w:rPr>
        <w:t>AUC</w:t>
      </w:r>
      <w:r>
        <w:rPr>
          <w:rFonts w:hint="eastAsia"/>
        </w:rPr>
        <w:t>值</w:t>
      </w:r>
      <w:r>
        <w:rPr>
          <w:rFonts w:hint="eastAsia"/>
        </w:rPr>
        <w:t>=0.5</w:t>
      </w:r>
      <w:r>
        <w:rPr>
          <w:rFonts w:hint="eastAsia"/>
        </w:rPr>
        <w:t>表示模型接近随机猜测，</w:t>
      </w:r>
      <w:r>
        <w:rPr>
          <w:rFonts w:hint="eastAsia"/>
        </w:rPr>
        <w:t>AUC</w:t>
      </w:r>
      <w:r>
        <w:rPr>
          <w:rFonts w:hint="eastAsia"/>
        </w:rPr>
        <w:t>值</w:t>
      </w:r>
      <w:r>
        <w:rPr>
          <w:rFonts w:hint="eastAsia"/>
        </w:rPr>
        <w:t>=1</w:t>
      </w:r>
      <w:r>
        <w:rPr>
          <w:rFonts w:hint="eastAsia"/>
        </w:rPr>
        <w:t>代表完美模型。</w:t>
      </w:r>
    </w:p>
    <w:p w14:paraId="3F66022C" w14:textId="13AF3BCC" w:rsidR="00A83521" w:rsidRDefault="00A83521" w:rsidP="00A83521">
      <w:pPr>
        <w:rPr>
          <w:b/>
          <w:bCs/>
        </w:rPr>
      </w:pPr>
      <w:r w:rsidRPr="00A83521">
        <w:rPr>
          <w:rFonts w:hint="eastAsia"/>
          <w:b/>
          <w:bCs/>
        </w:rPr>
        <w:t>Roc</w:t>
      </w:r>
      <w:r w:rsidRPr="00A83521">
        <w:rPr>
          <w:rFonts w:hint="eastAsia"/>
          <w:b/>
          <w:bCs/>
        </w:rPr>
        <w:t>和</w:t>
      </w:r>
      <w:proofErr w:type="spellStart"/>
      <w:r w:rsidRPr="00A83521">
        <w:rPr>
          <w:rFonts w:hint="eastAsia"/>
          <w:b/>
          <w:bCs/>
        </w:rPr>
        <w:t>auc</w:t>
      </w:r>
      <w:proofErr w:type="spellEnd"/>
      <w:r w:rsidRPr="00A83521">
        <w:rPr>
          <w:rFonts w:hint="eastAsia"/>
          <w:b/>
          <w:bCs/>
        </w:rPr>
        <w:t>的案例代码如下</w:t>
      </w:r>
    </w:p>
    <w:p w14:paraId="777A0567" w14:textId="6439EB4F" w:rsidR="00A40A5A" w:rsidRPr="00A83521" w:rsidRDefault="00A40A5A" w:rsidP="00A83521">
      <w:pPr>
        <w:rPr>
          <w:rFonts w:hint="eastAsia"/>
          <w:b/>
          <w:bCs/>
        </w:rPr>
      </w:pPr>
      <w:r w:rsidRPr="00A40A5A">
        <w:rPr>
          <w:rFonts w:hint="eastAsia"/>
          <w:b/>
          <w:bCs/>
        </w:rPr>
        <w:t>F:\MyStudy\LLM\my_codes\my_study_llm_training\machine_learning\metrics\2_classification_report.py</w:t>
      </w:r>
    </w:p>
    <w:sectPr w:rsidR="00A40A5A" w:rsidRPr="00A83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22B1B" w14:textId="77777777" w:rsidR="00847F28" w:rsidRDefault="00847F28" w:rsidP="00E247A6">
      <w:pPr>
        <w:rPr>
          <w:rFonts w:hint="eastAsia"/>
        </w:rPr>
      </w:pPr>
      <w:r>
        <w:separator/>
      </w:r>
    </w:p>
  </w:endnote>
  <w:endnote w:type="continuationSeparator" w:id="0">
    <w:p w14:paraId="5D7D4ED8" w14:textId="77777777" w:rsidR="00847F28" w:rsidRDefault="00847F28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30A45" w14:textId="77777777" w:rsidR="00847F28" w:rsidRDefault="00847F28" w:rsidP="00E247A6">
      <w:pPr>
        <w:rPr>
          <w:rFonts w:hint="eastAsia"/>
        </w:rPr>
      </w:pPr>
      <w:r>
        <w:separator/>
      </w:r>
    </w:p>
  </w:footnote>
  <w:footnote w:type="continuationSeparator" w:id="0">
    <w:p w14:paraId="7468C732" w14:textId="77777777" w:rsidR="00847F28" w:rsidRDefault="00847F28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B2D21"/>
    <w:multiLevelType w:val="hybridMultilevel"/>
    <w:tmpl w:val="2820D722"/>
    <w:lvl w:ilvl="0" w:tplc="7B667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807958"/>
    <w:multiLevelType w:val="hybridMultilevel"/>
    <w:tmpl w:val="7CCAF624"/>
    <w:lvl w:ilvl="0" w:tplc="5A9801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E7A3598"/>
    <w:multiLevelType w:val="hybridMultilevel"/>
    <w:tmpl w:val="772A051E"/>
    <w:lvl w:ilvl="0" w:tplc="BE9E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7715F4E"/>
    <w:multiLevelType w:val="hybridMultilevel"/>
    <w:tmpl w:val="F46C811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0745AA7"/>
    <w:multiLevelType w:val="multilevel"/>
    <w:tmpl w:val="C2DC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3"/>
  </w:num>
  <w:num w:numId="2" w16cid:durableId="779645472">
    <w:abstractNumId w:val="20"/>
  </w:num>
  <w:num w:numId="3" w16cid:durableId="2047292254">
    <w:abstractNumId w:val="14"/>
  </w:num>
  <w:num w:numId="4" w16cid:durableId="1989822298">
    <w:abstractNumId w:val="6"/>
  </w:num>
  <w:num w:numId="5" w16cid:durableId="1587109716">
    <w:abstractNumId w:val="16"/>
  </w:num>
  <w:num w:numId="6" w16cid:durableId="864051247">
    <w:abstractNumId w:val="19"/>
  </w:num>
  <w:num w:numId="7" w16cid:durableId="401417573">
    <w:abstractNumId w:val="24"/>
  </w:num>
  <w:num w:numId="8" w16cid:durableId="1403943036">
    <w:abstractNumId w:val="2"/>
  </w:num>
  <w:num w:numId="9" w16cid:durableId="1316833986">
    <w:abstractNumId w:val="22"/>
  </w:num>
  <w:num w:numId="10" w16cid:durableId="1716805754">
    <w:abstractNumId w:val="4"/>
  </w:num>
  <w:num w:numId="11" w16cid:durableId="686172623">
    <w:abstractNumId w:val="8"/>
  </w:num>
  <w:num w:numId="12" w16cid:durableId="1595552082">
    <w:abstractNumId w:val="11"/>
  </w:num>
  <w:num w:numId="13" w16cid:durableId="1865440657">
    <w:abstractNumId w:val="13"/>
  </w:num>
  <w:num w:numId="14" w16cid:durableId="170950064">
    <w:abstractNumId w:val="10"/>
  </w:num>
  <w:num w:numId="15" w16cid:durableId="2062439623">
    <w:abstractNumId w:val="12"/>
  </w:num>
  <w:num w:numId="16" w16cid:durableId="255678260">
    <w:abstractNumId w:val="23"/>
  </w:num>
  <w:num w:numId="17" w16cid:durableId="1122071862">
    <w:abstractNumId w:val="1"/>
  </w:num>
  <w:num w:numId="18" w16cid:durableId="844904730">
    <w:abstractNumId w:val="17"/>
  </w:num>
  <w:num w:numId="19" w16cid:durableId="1932884773">
    <w:abstractNumId w:val="18"/>
  </w:num>
  <w:num w:numId="20" w16cid:durableId="776405908">
    <w:abstractNumId w:val="25"/>
  </w:num>
  <w:num w:numId="21" w16cid:durableId="1070543522">
    <w:abstractNumId w:val="5"/>
  </w:num>
  <w:num w:numId="22" w16cid:durableId="217018411">
    <w:abstractNumId w:val="9"/>
  </w:num>
  <w:num w:numId="23" w16cid:durableId="1964995989">
    <w:abstractNumId w:val="7"/>
  </w:num>
  <w:num w:numId="24" w16cid:durableId="1723753347">
    <w:abstractNumId w:val="21"/>
  </w:num>
  <w:num w:numId="25" w16cid:durableId="1583180711">
    <w:abstractNumId w:val="0"/>
  </w:num>
  <w:num w:numId="26" w16cid:durableId="10219045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B0A4C"/>
    <w:rsid w:val="000C4299"/>
    <w:rsid w:val="000C6038"/>
    <w:rsid w:val="000D18A5"/>
    <w:rsid w:val="00103534"/>
    <w:rsid w:val="00105C2B"/>
    <w:rsid w:val="00114A1D"/>
    <w:rsid w:val="001243F2"/>
    <w:rsid w:val="00165FB6"/>
    <w:rsid w:val="001913EB"/>
    <w:rsid w:val="00194F76"/>
    <w:rsid w:val="001B2C35"/>
    <w:rsid w:val="001B5949"/>
    <w:rsid w:val="001B60AA"/>
    <w:rsid w:val="001E3A98"/>
    <w:rsid w:val="001E79AC"/>
    <w:rsid w:val="0022247D"/>
    <w:rsid w:val="00280646"/>
    <w:rsid w:val="00292D00"/>
    <w:rsid w:val="002D5E8E"/>
    <w:rsid w:val="002E37A9"/>
    <w:rsid w:val="002F78FD"/>
    <w:rsid w:val="00304B0E"/>
    <w:rsid w:val="00315778"/>
    <w:rsid w:val="00365794"/>
    <w:rsid w:val="003E43D9"/>
    <w:rsid w:val="00430D0A"/>
    <w:rsid w:val="004365BD"/>
    <w:rsid w:val="004C6712"/>
    <w:rsid w:val="00513122"/>
    <w:rsid w:val="00567B46"/>
    <w:rsid w:val="00593814"/>
    <w:rsid w:val="005978FD"/>
    <w:rsid w:val="005A55B7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3BB"/>
    <w:rsid w:val="007835E3"/>
    <w:rsid w:val="007A2EAC"/>
    <w:rsid w:val="007B3038"/>
    <w:rsid w:val="007B39D8"/>
    <w:rsid w:val="007B5AB7"/>
    <w:rsid w:val="007C4C5C"/>
    <w:rsid w:val="007D6924"/>
    <w:rsid w:val="00807C5D"/>
    <w:rsid w:val="00820CC8"/>
    <w:rsid w:val="0083313E"/>
    <w:rsid w:val="00847F28"/>
    <w:rsid w:val="008515CC"/>
    <w:rsid w:val="00852875"/>
    <w:rsid w:val="00897CDF"/>
    <w:rsid w:val="008F34CC"/>
    <w:rsid w:val="008F38A5"/>
    <w:rsid w:val="009003B8"/>
    <w:rsid w:val="00907931"/>
    <w:rsid w:val="009462C8"/>
    <w:rsid w:val="0099181A"/>
    <w:rsid w:val="009A7694"/>
    <w:rsid w:val="009C21C4"/>
    <w:rsid w:val="00A40A5A"/>
    <w:rsid w:val="00A45F47"/>
    <w:rsid w:val="00A54D89"/>
    <w:rsid w:val="00A83521"/>
    <w:rsid w:val="00AA5E8D"/>
    <w:rsid w:val="00AA6F30"/>
    <w:rsid w:val="00AC2872"/>
    <w:rsid w:val="00B25DA3"/>
    <w:rsid w:val="00B45DA4"/>
    <w:rsid w:val="00B904FA"/>
    <w:rsid w:val="00BA1551"/>
    <w:rsid w:val="00BA7D3D"/>
    <w:rsid w:val="00BC1D2D"/>
    <w:rsid w:val="00BE0328"/>
    <w:rsid w:val="00BE516D"/>
    <w:rsid w:val="00C11492"/>
    <w:rsid w:val="00C1259F"/>
    <w:rsid w:val="00C40191"/>
    <w:rsid w:val="00C43904"/>
    <w:rsid w:val="00C66CB6"/>
    <w:rsid w:val="00C83666"/>
    <w:rsid w:val="00C851CC"/>
    <w:rsid w:val="00CA2C67"/>
    <w:rsid w:val="00CB13B5"/>
    <w:rsid w:val="00CC384D"/>
    <w:rsid w:val="00CE7634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124"/>
    <w:rsid w:val="00E247A6"/>
    <w:rsid w:val="00E30D4F"/>
    <w:rsid w:val="00E33728"/>
    <w:rsid w:val="00E810FD"/>
    <w:rsid w:val="00E8197D"/>
    <w:rsid w:val="00EC17B4"/>
    <w:rsid w:val="00EE2F28"/>
    <w:rsid w:val="00EF2E7E"/>
    <w:rsid w:val="00F24342"/>
    <w:rsid w:val="00F448F3"/>
    <w:rsid w:val="00F56D39"/>
    <w:rsid w:val="00F64530"/>
    <w:rsid w:val="00F745F0"/>
    <w:rsid w:val="00F751CA"/>
    <w:rsid w:val="00F94625"/>
    <w:rsid w:val="00FA2C4D"/>
    <w:rsid w:val="00FA5FE9"/>
    <w:rsid w:val="00FB7708"/>
    <w:rsid w:val="00FC6F56"/>
    <w:rsid w:val="00FC7FEA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  <w:style w:type="paragraph" w:customStyle="1" w:styleId="aff">
    <w:name w:val="图片样式"/>
    <w:next w:val="af9"/>
    <w:link w:val="aff0"/>
    <w:qFormat/>
    <w:rsid w:val="001B5949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f0">
    <w:name w:val="图片样式 字符"/>
    <w:basedOn w:val="a7"/>
    <w:link w:val="aff"/>
    <w:qFormat/>
    <w:rsid w:val="001B5949"/>
    <w:rPr>
      <w:rFonts w:ascii="Times New Roman" w:eastAsia="宋体" w:hAnsi="Times New Roman"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11325</TotalTime>
  <Pages>17</Pages>
  <Words>1260</Words>
  <Characters>7185</Characters>
  <Application>Microsoft Office Word</Application>
  <DocSecurity>0</DocSecurity>
  <Lines>59</Lines>
  <Paragraphs>16</Paragraphs>
  <ScaleCrop>false</ScaleCrop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237</cp:revision>
  <dcterms:created xsi:type="dcterms:W3CDTF">2025-07-15T14:46:00Z</dcterms:created>
  <dcterms:modified xsi:type="dcterms:W3CDTF">2025-07-24T14:33:00Z</dcterms:modified>
</cp:coreProperties>
</file>