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5A69D" w14:textId="77777777" w:rsidR="008E4F5D" w:rsidRDefault="008E4F5D" w:rsidP="008E4F5D">
      <w:pPr>
        <w:pStyle w:val="Heading1"/>
      </w:pPr>
      <w:r>
        <w:t>General Form</w:t>
      </w:r>
    </w:p>
    <w:p w14:paraId="6B85C6B3" w14:textId="77777777" w:rsidR="008E4F5D" w:rsidRDefault="008E4F5D" w:rsidP="008E4F5D">
      <w:r>
        <w:t xml:space="preserve">Since we are now interested in dispersion, we need our time bin be large enough to allow multiple spikes. And we also need </w:t>
      </w:r>
      <m:oMath>
        <m:r>
          <w:rPr>
            <w:rFonts w:ascii="Cambria Math" w:hAnsi="Cambria Math"/>
          </w:rPr>
          <m:t>n</m:t>
        </m:r>
      </m:oMath>
      <w:r>
        <w:t xml:space="preserve"> independent observations. Denote the number of spikes at step </w:t>
      </w:r>
      <m:oMath>
        <m:r>
          <w:rPr>
            <w:rFonts w:ascii="Cambria Math" w:hAnsi="Cambria Math"/>
          </w:rPr>
          <m:t>k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and all observations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)'</m:t>
        </m:r>
      </m:oMath>
    </w:p>
    <w:p w14:paraId="0624B000" w14:textId="77777777" w:rsidR="008E4F5D" w:rsidRDefault="008E4F5D" w:rsidP="008E4F5D">
      <w:r>
        <w:t xml:space="preserve">If we only allow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be 1 or 0, then the distribution is forced to be Bernoulli or approximately Poisson because of small intervals.</w:t>
      </w:r>
    </w:p>
    <w:p w14:paraId="3F6E29BD" w14:textId="16D6568D" w:rsidR="008E4F5D" w:rsidRDefault="008E4F5D" w:rsidP="008E4F5D">
      <w:r>
        <w:t xml:space="preserve">Denote </w:t>
      </w:r>
      <m:oMath>
        <m: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ν=ν(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Further 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=λ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w:bookmarkStart w:id="0" w:name="_Hlk64547534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6957">
        <w:t xml:space="preserve"> to help with derivation.</w:t>
      </w:r>
      <w:r>
        <w:t xml:space="preserve"> Defining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to avoid tensor product (or write it out explicitly).</w:t>
      </w:r>
    </w:p>
    <w:p w14:paraId="65B3EBDD" w14:textId="77777777" w:rsidR="008E4F5D" w:rsidRDefault="008E4F5D" w:rsidP="008E4F5D">
      <w:r>
        <w:t>Then the likelihood is:</w:t>
      </w:r>
    </w:p>
    <w:p w14:paraId="426C65BC" w14:textId="58BB6F28" w:rsidR="008E4F5D" w:rsidRPr="00F817D3" w:rsidRDefault="008E4F5D" w:rsidP="008E4F5D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5387BF14" w14:textId="34D95CCD" w:rsidR="008E4F5D" w:rsidRDefault="008E4F5D" w:rsidP="008E4F5D">
      <w:r>
        <w:t xml:space="preserve">, where 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75E31EC3" w14:textId="77777777" w:rsidR="008E4F5D" w:rsidRDefault="008E4F5D" w:rsidP="008E4F5D">
      <w:r>
        <w:t>And the log-likelihood is:</w:t>
      </w:r>
    </w:p>
    <w:p w14:paraId="252026B0" w14:textId="7202F084" w:rsidR="008E4F5D" w:rsidRPr="008E4F5D" w:rsidRDefault="008E4F5D" w:rsidP="008E4F5D">
      <m:oMathPara>
        <m:oMath>
          <m:r>
            <w:rPr>
              <w:rFonts w:ascii="Cambria Math" w:hAnsi="Cambria Math"/>
            </w:rPr>
            <m:t>l=l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9246E36" w14:textId="77777777" w:rsidR="008E4F5D" w:rsidRDefault="008E4F5D" w:rsidP="008E4F5D">
      <w:r>
        <w:t>Then follow the same rationale as (A.3) in Eden’s paper:</w:t>
      </w:r>
    </w:p>
    <w:p w14:paraId="05A50C06" w14:textId="51F75F8C" w:rsidR="008E4F5D" w:rsidRPr="008E4F5D" w:rsidRDefault="008E4F5D" w:rsidP="008E4F5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5B8525D5" w14:textId="77777777" w:rsidR="008E4F5D" w:rsidRDefault="008E4F5D" w:rsidP="008E4F5D">
      <w:r>
        <w:t>Take Log on both sides:</w:t>
      </w:r>
    </w:p>
    <w:p w14:paraId="1E09498D" w14:textId="657D9E60" w:rsidR="008E4F5D" w:rsidRPr="008E4F5D" w:rsidRDefault="008E4F5D" w:rsidP="008E4F5D">
      <m:oMathPara>
        <m:oMath>
          <m:r>
            <w:rPr>
              <w:rFonts w:ascii="Cambria Math" w:hAnsi="Cambria Math"/>
            </w:rPr>
            <m:t>l-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r>
            <w:rPr>
              <w:rFonts w:ascii="Cambria Math" w:hAnsi="Cambria Math"/>
            </w:rPr>
            <m:t>+ R</m:t>
          </m:r>
        </m:oMath>
      </m:oMathPara>
    </w:p>
    <w:p w14:paraId="4EEB7043" w14:textId="77777777" w:rsidR="008E4F5D" w:rsidRDefault="008E4F5D" w:rsidP="008E4F5D">
      <w:r>
        <w:t xml:space="preserve">Differentiate once and twice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14:paraId="393EA4E3" w14:textId="77777777" w:rsidR="008E4F5D" w:rsidRPr="006F6E4B" w:rsidRDefault="000113F8" w:rsidP="008E4F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</m:oMath>
      </m:oMathPara>
    </w:p>
    <w:p w14:paraId="33487D8B" w14:textId="77777777" w:rsidR="008E4F5D" w:rsidRDefault="000113F8" w:rsidP="008E4F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F05189B" w14:textId="77777777" w:rsidR="008E4F5D" w:rsidRDefault="008E4F5D" w:rsidP="008E4F5D">
      <w:r>
        <w:t xml:space="preserve">Evaluating these 2 derivatives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yields:</w:t>
      </w:r>
    </w:p>
    <w:p w14:paraId="018DEDB8" w14:textId="77777777" w:rsidR="008E4F5D" w:rsidRPr="006F6E4B" w:rsidRDefault="000113F8" w:rsidP="008E4F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3CE5659D" w14:textId="77777777" w:rsidR="008E4F5D" w:rsidRPr="006F6E4B" w:rsidRDefault="000113F8" w:rsidP="008E4F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1F31A749" w14:textId="69390BE1" w:rsidR="008E4F5D" w:rsidRDefault="008E4F5D" w:rsidP="008E4F5D">
      <w:r>
        <w:t>Since</w:t>
      </w:r>
    </w:p>
    <w:p w14:paraId="58C93DE8" w14:textId="0713AF5D" w:rsidR="008E4F5D" w:rsidRPr="0039251A" w:rsidRDefault="000113F8" w:rsidP="008E4F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3B58C134" w14:textId="1F52BF77" w:rsidR="008E4F5D" w:rsidRPr="0039251A" w:rsidRDefault="000113F8" w:rsidP="008E4F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p w14:paraId="4C89AD46" w14:textId="27FCD8FB" w:rsidR="008E4F5D" w:rsidRDefault="008E4F5D" w:rsidP="008E4F5D">
      <w:r>
        <w:t>only four pieces remain:</w:t>
      </w:r>
    </w:p>
    <w:p w14:paraId="30E2A3AF" w14:textId="78D87B2A" w:rsidR="008E4F5D" w:rsidRPr="00C725EB" w:rsidRDefault="000113F8" w:rsidP="008E4F5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</m:oMath>
      </m:oMathPara>
    </w:p>
    <w:p w14:paraId="23F9EBC7" w14:textId="232BCEC7" w:rsidR="00C725EB" w:rsidRPr="00C725EB" w:rsidRDefault="000113F8" w:rsidP="008E4F5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F43BA14" w14:textId="6846E7C5" w:rsidR="00C725EB" w:rsidRPr="00C725EB" w:rsidRDefault="000113F8" w:rsidP="00C725E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</m:e>
                </m:mr>
              </m:m>
            </m:e>
          </m:d>
        </m:oMath>
      </m:oMathPara>
    </w:p>
    <w:p w14:paraId="62A869A1" w14:textId="71E92E4F" w:rsidR="00C725EB" w:rsidRDefault="00C725EB" w:rsidP="00C725EB">
      <w:pPr>
        <w:jc w:val="both"/>
      </w:pPr>
    </w:p>
    <w:p w14:paraId="6B0B2656" w14:textId="2C93D879" w:rsidR="00C725EB" w:rsidRPr="00C725EB" w:rsidRDefault="000113F8" w:rsidP="00C725EB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14:paraId="25CA950C" w14:textId="20AAB995" w:rsidR="00C725EB" w:rsidRPr="00C725EB" w:rsidRDefault="000113F8" w:rsidP="00C725EB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2093229" w14:textId="56FFC40A" w:rsidR="00C725EB" w:rsidRDefault="00C725EB" w:rsidP="00C725EB">
      <w:r>
        <w:t xml:space="preserve">Now, we further need to write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, </w:t>
      </w:r>
      <w:bookmarkStart w:id="1" w:name="_Hlk64232252"/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w:bookmarkEnd w:id="1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log⁡(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!)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!)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and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 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!</m:t>
                </m:r>
              </m:e>
            </m:d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explicitly.</w:t>
      </w:r>
    </w:p>
    <w:p w14:paraId="1F4F7129" w14:textId="04205633" w:rsidR="00C725EB" w:rsidRPr="007C4192" w:rsidRDefault="00C725EB" w:rsidP="00C725EB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45B4F076" w14:textId="3D039A4E" w:rsidR="00C725EB" w:rsidRPr="007C4192" w:rsidRDefault="00C725EB" w:rsidP="00C725EB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4979AC0B" w14:textId="7759F004" w:rsidR="00C725EB" w:rsidRDefault="00C725EB" w:rsidP="00C725E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(y!)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5BC9FF48" w14:textId="50A8CF7A" w:rsidR="00C725EB" w:rsidRPr="002B1146" w:rsidRDefault="00C725EB" w:rsidP="00C725EB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</m:oMath>
      </m:oMathPara>
    </w:p>
    <w:p w14:paraId="6F534C76" w14:textId="54E6C91E" w:rsidR="00C725EB" w:rsidRPr="001B21E1" w:rsidRDefault="00C725EB" w:rsidP="00C725EB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bookmarkEnd w:id="0"/>
    <w:p w14:paraId="2D10A2FA" w14:textId="72492782" w:rsidR="00C725EB" w:rsidRDefault="00C725EB" w:rsidP="00C725EB"/>
    <w:p w14:paraId="1746AF8E" w14:textId="77777777" w:rsidR="00126957" w:rsidRDefault="00126957" w:rsidP="00126957">
      <w:r>
        <w:t>OK, put them altogether…</w:t>
      </w:r>
    </w:p>
    <w:p w14:paraId="0DC990B0" w14:textId="77777777" w:rsidR="00126957" w:rsidRPr="00126957" w:rsidRDefault="000113F8" w:rsidP="00126957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08C068F6" w14:textId="77777777" w:rsidR="00126957" w:rsidRPr="00126957" w:rsidRDefault="00126957" w:rsidP="00126957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126957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126957">
        <w:rPr>
          <w:color w:val="FF0000"/>
        </w:rPr>
        <w:tab/>
      </w:r>
      <w:r w:rsidRPr="00126957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5887619C" w14:textId="77777777" w:rsidR="00126957" w:rsidRPr="00126957" w:rsidRDefault="00126957" w:rsidP="00126957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126957">
        <w:rPr>
          <w:color w:val="FF0000"/>
        </w:rPr>
        <w:tab/>
      </w:r>
      <w:r w:rsidRPr="00126957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126957">
        <w:rPr>
          <w:color w:val="FF0000"/>
        </w:rPr>
        <w:tab/>
      </w:r>
      <w:r w:rsidRPr="00126957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5CB87902" w14:textId="77777777" w:rsidR="00126957" w:rsidRPr="00126957" w:rsidRDefault="00126957" w:rsidP="00126957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</m:oMath>
      </m:oMathPara>
    </w:p>
    <w:p w14:paraId="2C072BAD" w14:textId="77777777" w:rsidR="00126957" w:rsidRPr="00126957" w:rsidRDefault="00126957" w:rsidP="00126957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2A235F8B" w14:textId="77777777" w:rsidR="00126957" w:rsidRPr="00126957" w:rsidRDefault="00126957" w:rsidP="00126957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!)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C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</m:oMath>
      </m:oMathPara>
    </w:p>
    <w:p w14:paraId="2A152D37" w14:textId="77777777" w:rsidR="00126957" w:rsidRPr="00126957" w:rsidRDefault="00126957" w:rsidP="00126957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log(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!)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007EC5B9" w14:textId="6B060FDC" w:rsidR="00126957" w:rsidRPr="00126957" w:rsidRDefault="00126957" w:rsidP="00126957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Cov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!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E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!)</m:t>
              </m:r>
            </m:e>
          </m:d>
          <m:r>
            <w:rPr>
              <w:rFonts w:ascii="Cambria Math" w:hAnsi="Cambria Math"/>
              <w:color w:val="FF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E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5672D495" w14:textId="2D002E54" w:rsidR="00126957" w:rsidRPr="00126957" w:rsidRDefault="000113F8" w:rsidP="00126957">
      <w:pPr>
        <w:rPr>
          <w:color w:val="FF000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∂l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  <w:color w:val="FF0000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log⁡(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!)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</m:oMath>
      </m:oMathPara>
    </w:p>
    <w:p w14:paraId="0E524168" w14:textId="7AFE0947" w:rsidR="00126957" w:rsidRPr="00126957" w:rsidRDefault="000113F8" w:rsidP="00126957">
      <w:pPr>
        <w:rPr>
          <w:color w:val="FF000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ν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FF31612" w14:textId="629B4ECD" w:rsidR="00126957" w:rsidRPr="00126957" w:rsidRDefault="000113F8" w:rsidP="00126957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l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!))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!))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log(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!)</m:t>
                        </m:r>
                      </m:e>
                    </m:d>
                  </m:e>
                </m:mr>
              </m:m>
            </m:e>
          </m:d>
        </m:oMath>
      </m:oMathPara>
    </w:p>
    <w:p w14:paraId="4BA27F37" w14:textId="4BDE5BE5" w:rsidR="00126957" w:rsidRPr="00126957" w:rsidRDefault="000113F8" w:rsidP="00126957">
      <w:pPr>
        <w:rPr>
          <w:color w:val="FF000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den>
          </m:f>
        </m:oMath>
      </m:oMathPara>
    </w:p>
    <w:p w14:paraId="33F7302E" w14:textId="2C784486" w:rsidR="00126957" w:rsidRPr="00126957" w:rsidRDefault="000113F8" w:rsidP="00126957">
      <w:pPr>
        <w:rPr>
          <w:color w:val="FF000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bSup>
                </m:den>
              </m:f>
            </m:e>
          </m:d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0A366686" w14:textId="77777777" w:rsidR="00126957" w:rsidRPr="00126957" w:rsidRDefault="00126957" w:rsidP="00126957">
      <w:pPr>
        <w:rPr>
          <w:color w:val="FF0000"/>
        </w:rPr>
      </w:pPr>
    </w:p>
    <w:p w14:paraId="6407DDB9" w14:textId="3235B434" w:rsidR="00126957" w:rsidRPr="00126957" w:rsidRDefault="000113F8" w:rsidP="00126957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η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η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1CD1E125" w14:textId="111D9982" w:rsidR="00126957" w:rsidRPr="00126957" w:rsidRDefault="000113F8" w:rsidP="00126957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7B7DAC7F" w14:textId="77777777" w:rsidR="00C725EB" w:rsidRDefault="00C725EB" w:rsidP="00C725EB"/>
    <w:p w14:paraId="509E3FFA" w14:textId="44470B14" w:rsidR="00C725EB" w:rsidRPr="00C725EB" w:rsidRDefault="00126957" w:rsidP="00C725EB">
      <w:pPr>
        <w:jc w:val="both"/>
      </w:pPr>
      <w:r>
        <w:t>To be more explicit, we can write things out</w:t>
      </w:r>
    </w:p>
    <w:p w14:paraId="19A29153" w14:textId="3DD95E81" w:rsidR="00C725EB" w:rsidRPr="00126957" w:rsidRDefault="000113F8" w:rsidP="008E4F5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!)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</m:oMath>
      </m:oMathPara>
    </w:p>
    <w:p w14:paraId="686FB28D" w14:textId="77777777" w:rsidR="00126957" w:rsidRPr="0032204C" w:rsidRDefault="000113F8" w:rsidP="0012695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70B52AE" w14:textId="273A8687" w:rsidR="00126957" w:rsidRDefault="00126957" w:rsidP="008E4F5D"/>
    <w:p w14:paraId="0B47A2D1" w14:textId="339AD18E" w:rsidR="00126957" w:rsidRDefault="00126957" w:rsidP="008E4F5D">
      <w:r>
        <w:t>So,…</w:t>
      </w:r>
    </w:p>
    <w:p w14:paraId="2AFBE4AD" w14:textId="77777777" w:rsidR="00126957" w:rsidRPr="00816A92" w:rsidRDefault="000113F8" w:rsidP="00126957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1C808017" w14:textId="77777777" w:rsidR="00126957" w:rsidRPr="00816A92" w:rsidRDefault="00126957" w:rsidP="00126957">
      <w:pPr>
        <w:rPr>
          <w:color w:val="FF0000"/>
        </w:rPr>
      </w:pPr>
    </w:p>
    <w:p w14:paraId="08BEB186" w14:textId="77777777" w:rsidR="00126957" w:rsidRPr="00816A92" w:rsidRDefault="000113F8" w:rsidP="00126957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log⁡(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!)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935592F" w14:textId="77777777" w:rsidR="00126957" w:rsidRDefault="00126957" w:rsidP="00126957">
      <w:r>
        <w:t xml:space="preserve">When </w:t>
      </w:r>
      <m:oMath>
        <m:r>
          <w:rPr>
            <w:rFonts w:ascii="Cambria Math" w:hAnsi="Cambria Math"/>
          </w:rPr>
          <m:t>n=1</m:t>
        </m:r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t>, then this is exactly as derived in Eden’s paper.</w:t>
      </w:r>
    </w:p>
    <w:p w14:paraId="5565F10D" w14:textId="33FABCC6" w:rsidR="00126957" w:rsidRPr="00C725EB" w:rsidRDefault="00816A92" w:rsidP="00816A92">
      <w:pPr>
        <w:pStyle w:val="Heading1"/>
      </w:pPr>
      <w:r>
        <w:t>Fisher Scoring</w:t>
      </w:r>
    </w:p>
    <w:p w14:paraId="3B8D9E77" w14:textId="77777777" w:rsidR="00033A9B" w:rsidRDefault="00033A9B" w:rsidP="008E4F5D">
      <w:r w:rsidRPr="00033A9B">
        <w:t xml:space="preserve">Since the observed information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k|k-1</m:t>
                </m:r>
              </m:sub>
            </m:sSub>
          </m:sub>
        </m:sSub>
      </m:oMath>
      <w:r w:rsidRPr="00033A9B">
        <w:t xml:space="preserve"> include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!</m:t>
                    </m:r>
                  </m:e>
                </m:d>
              </m:e>
            </m:func>
          </m:e>
        </m:nary>
      </m:oMath>
      <w:r w:rsidRPr="00033A9B">
        <w:t xml:space="preserve">, </w:t>
      </w:r>
      <w:r>
        <w:t xml:space="preserve">it is not robust to outliers. Replacing observed information by fisher information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den>
            </m:f>
          </m:e>
        </m:d>
      </m:oMath>
      <w:r>
        <w:t xml:space="preserve"> will stabilize the algorithm, although we will sacrifice the efficiency a bit.</w:t>
      </w:r>
    </w:p>
    <w:p w14:paraId="2C0605F6" w14:textId="77777777" w:rsidR="00033A9B" w:rsidRDefault="000113F8" w:rsidP="008E4F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4BE1BD11" w14:textId="77777777" w:rsidR="00033A9B" w:rsidRPr="007B50B8" w:rsidRDefault="000113F8" w:rsidP="00033A9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4702D914" w14:textId="77777777" w:rsidR="00033A9B" w:rsidRDefault="00033A9B" w:rsidP="008E4F5D">
      <w:r>
        <w:t>Pretty clean.</w:t>
      </w:r>
    </w:p>
    <w:p w14:paraId="53622B56" w14:textId="77777777" w:rsidR="00033A9B" w:rsidRPr="00C54826" w:rsidRDefault="00033A9B" w:rsidP="00033A9B">
      <w:pPr>
        <w:pStyle w:val="Heading1"/>
      </w:pPr>
      <w:r>
        <w:t>In Context of Linear Regression</w:t>
      </w:r>
    </w:p>
    <w:p w14:paraId="78256299" w14:textId="77777777" w:rsidR="00033A9B" w:rsidRDefault="00033A9B" w:rsidP="00033A9B">
      <w:r>
        <w:t xml:space="preserve">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D44780D" w14:textId="77777777" w:rsidR="00033A9B" w:rsidRPr="00C508D5" w:rsidRDefault="00033A9B" w:rsidP="00033A9B">
      <w:pPr>
        <w:rPr>
          <w:color w:val="FF0000"/>
        </w:rPr>
      </w:pPr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794D2F57" w14:textId="77777777" w:rsidR="00033A9B" w:rsidRDefault="00033A9B" w:rsidP="008E4F5D"/>
    <w:p w14:paraId="211E1804" w14:textId="77777777" w:rsidR="00033A9B" w:rsidRPr="00C147E5" w:rsidRDefault="000113F8" w:rsidP="00033A9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-nCov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Var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-nE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1A8C0B3A" w14:textId="77777777" w:rsidR="00033A9B" w:rsidRPr="006341E3" w:rsidRDefault="00033A9B" w:rsidP="00033A9B"/>
    <w:p w14:paraId="09976546" w14:textId="694E5218" w:rsidR="00033A9B" w:rsidRPr="00033A9B" w:rsidRDefault="000113F8" w:rsidP="00033A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log⁡(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7CB056DB" w14:textId="1400FE3B" w:rsidR="00033A9B" w:rsidRDefault="00033A9B" w:rsidP="00033A9B"/>
    <w:p w14:paraId="0525DBDA" w14:textId="63EAFB57" w:rsidR="00033A9B" w:rsidRDefault="00033A9B" w:rsidP="00033A9B">
      <w:r>
        <w:t>For the fisher scoring version:</w:t>
      </w:r>
    </w:p>
    <w:p w14:paraId="4303A18E" w14:textId="4D8603CD" w:rsidR="00033A9B" w:rsidRPr="00CA7A83" w:rsidRDefault="000113F8" w:rsidP="00033A9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-nCov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294CBFCB" w14:textId="77777777" w:rsidR="00CA7A83" w:rsidRPr="00C147E5" w:rsidRDefault="00CA7A83" w:rsidP="00033A9B"/>
    <w:p w14:paraId="48B9210E" w14:textId="6D7652C6" w:rsidR="00033A9B" w:rsidRDefault="007D1EB6" w:rsidP="007D1EB6">
      <w:pPr>
        <w:pStyle w:val="Heading1"/>
      </w:pPr>
      <w:r>
        <w:t>Generalized Count Distribution</w:t>
      </w:r>
    </w:p>
    <w:p w14:paraId="6F525C5B" w14:textId="29E884AE" w:rsidR="007D1EB6" w:rsidRPr="007D1EB6" w:rsidRDefault="007D1EB6" w:rsidP="007D1EB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ζ,g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⋅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ζy+g(y)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y!Z(ζ,g(⋅))</m:t>
              </m:r>
            </m:den>
          </m:f>
        </m:oMath>
      </m:oMathPara>
    </w:p>
    <w:p w14:paraId="6099C9DD" w14:textId="77777777" w:rsidR="007D1EB6" w:rsidRDefault="007D1EB6" w:rsidP="007D1EB6">
      <w:r>
        <w:t xml:space="preserve">Different from Gao et el., I don’t include intercept into </w:t>
      </w:r>
      <m:oMath>
        <m:r>
          <w:rPr>
            <w:rFonts w:ascii="Cambria Math" w:hAnsi="Cambria Math"/>
          </w:rPr>
          <m:t>g(⋅)</m:t>
        </m:r>
      </m:oMath>
      <w:r>
        <w:t xml:space="preserve">. Actually, I firstly consider things more general than linear regression form, i.e. </w:t>
      </w:r>
      <m:oMath>
        <m:r>
          <w:rPr>
            <w:rFonts w:ascii="Cambria Math" w:hAnsi="Cambria Math"/>
          </w:rPr>
          <m:t>ζ</m:t>
        </m:r>
      </m:oMath>
      <w:r>
        <w:t xml:space="preserve"> is not necessarily </w:t>
      </w:r>
      <m:oMath>
        <m:r>
          <w:rPr>
            <w:rFonts w:ascii="Cambria Math" w:hAnsi="Cambria Math"/>
          </w:rPr>
          <m:t>Xβ</m:t>
        </m:r>
      </m:oMath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3204"/>
        <w:gridCol w:w="1926"/>
        <w:gridCol w:w="1705"/>
      </w:tblGrid>
      <w:tr w:rsidR="007D1EB6" w14:paraId="0E0FF970" w14:textId="77777777" w:rsidTr="007D1EB6">
        <w:tc>
          <w:tcPr>
            <w:tcW w:w="1075" w:type="dxa"/>
          </w:tcPr>
          <w:p w14:paraId="06E2121C" w14:textId="77777777" w:rsidR="007D1EB6" w:rsidRDefault="007D1EB6" w:rsidP="007D1EB6">
            <w:pPr>
              <w:jc w:val="center"/>
            </w:pPr>
          </w:p>
        </w:tc>
        <w:tc>
          <w:tcPr>
            <w:tcW w:w="1440" w:type="dxa"/>
          </w:tcPr>
          <w:p w14:paraId="29DD6216" w14:textId="77777777" w:rsidR="007D1EB6" w:rsidRDefault="007D1EB6" w:rsidP="007D1EB6">
            <w:pPr>
              <w:jc w:val="center"/>
            </w:pPr>
            <w:r>
              <w:t>Support</w:t>
            </w:r>
          </w:p>
        </w:tc>
        <w:tc>
          <w:tcPr>
            <w:tcW w:w="3204" w:type="dxa"/>
          </w:tcPr>
          <w:p w14:paraId="2D08BC63" w14:textId="77777777" w:rsidR="007D1EB6" w:rsidRDefault="007D1EB6" w:rsidP="007D1EB6">
            <w:pPr>
              <w:jc w:val="center"/>
            </w:pPr>
            <w:r>
              <w:t>pdf</w:t>
            </w:r>
          </w:p>
        </w:tc>
        <w:tc>
          <w:tcPr>
            <w:tcW w:w="1926" w:type="dxa"/>
          </w:tcPr>
          <w:p w14:paraId="432FE600" w14:textId="77777777" w:rsidR="007D1EB6" w:rsidRDefault="007D1EB6" w:rsidP="007D1E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1705" w:type="dxa"/>
          </w:tcPr>
          <w:p w14:paraId="1F976525" w14:textId="77777777" w:rsidR="007D1EB6" w:rsidRDefault="007D1EB6" w:rsidP="007D1E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g(y)</m:t>
                </m:r>
              </m:oMath>
            </m:oMathPara>
          </w:p>
        </w:tc>
      </w:tr>
      <w:tr w:rsidR="007D1EB6" w14:paraId="64FC0392" w14:textId="77777777" w:rsidTr="007D1EB6">
        <w:tc>
          <w:tcPr>
            <w:tcW w:w="1075" w:type="dxa"/>
          </w:tcPr>
          <w:p w14:paraId="15E0EB9F" w14:textId="77777777" w:rsidR="007D1EB6" w:rsidRDefault="007D1EB6" w:rsidP="007D1EB6">
            <w:pPr>
              <w:jc w:val="center"/>
            </w:pPr>
            <w:r>
              <w:t>Binomial</w:t>
            </w:r>
          </w:p>
        </w:tc>
        <w:tc>
          <w:tcPr>
            <w:tcW w:w="1440" w:type="dxa"/>
          </w:tcPr>
          <w:p w14:paraId="70BBF37F" w14:textId="77777777" w:rsidR="007D1EB6" w:rsidRDefault="007D1EB6" w:rsidP="007D1E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{0, 1}</m:t>
                </m:r>
              </m:oMath>
            </m:oMathPara>
          </w:p>
        </w:tc>
        <w:tc>
          <w:tcPr>
            <w:tcW w:w="3204" w:type="dxa"/>
          </w:tcPr>
          <w:p w14:paraId="75794CF0" w14:textId="77777777" w:rsidR="007D1EB6" w:rsidRDefault="000113F8" w:rsidP="007D1E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)y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1/(1-p)</m:t>
                    </m:r>
                  </m:den>
                </m:f>
              </m:oMath>
            </m:oMathPara>
          </w:p>
        </w:tc>
        <w:tc>
          <w:tcPr>
            <w:tcW w:w="1926" w:type="dxa"/>
          </w:tcPr>
          <w:p w14:paraId="4989927E" w14:textId="77777777" w:rsidR="007D1EB6" w:rsidRDefault="000113F8" w:rsidP="007D1EB6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705" w:type="dxa"/>
          </w:tcPr>
          <w:p w14:paraId="3DC5B6A1" w14:textId="77777777" w:rsidR="007D1EB6" w:rsidRDefault="007D1EB6" w:rsidP="007D1E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7D1EB6" w14:paraId="5429FC99" w14:textId="77777777" w:rsidTr="007D1EB6">
        <w:tc>
          <w:tcPr>
            <w:tcW w:w="1075" w:type="dxa"/>
          </w:tcPr>
          <w:p w14:paraId="3321E403" w14:textId="77777777" w:rsidR="007D1EB6" w:rsidRDefault="007D1EB6" w:rsidP="007D1EB6">
            <w:pPr>
              <w:jc w:val="center"/>
            </w:pPr>
            <w:r>
              <w:t>Negative Binomial</w:t>
            </w:r>
          </w:p>
        </w:tc>
        <w:tc>
          <w:tcPr>
            <w:tcW w:w="1440" w:type="dxa"/>
          </w:tcPr>
          <w:p w14:paraId="3635171D" w14:textId="77777777" w:rsidR="007D1EB6" w:rsidRDefault="007D1EB6" w:rsidP="007D1E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{0, 1, 2, 3,…}</m:t>
                </m:r>
              </m:oMath>
            </m:oMathPara>
          </w:p>
        </w:tc>
        <w:tc>
          <w:tcPr>
            <w:tcW w:w="3204" w:type="dxa"/>
          </w:tcPr>
          <w:p w14:paraId="2DC48D13" w14:textId="77777777" w:rsidR="007D1EB6" w:rsidRPr="00594E71" w:rsidRDefault="000113F8" w:rsidP="007D1E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y+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y+r-1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y!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-r</m:t>
                        </m:r>
                      </m:sup>
                    </m:sSup>
                  </m:den>
                </m:f>
              </m:oMath>
            </m:oMathPara>
          </w:p>
          <w:p w14:paraId="6864EE10" w14:textId="77777777" w:rsidR="007D1EB6" w:rsidRPr="00594E71" w:rsidRDefault="007D1EB6" w:rsidP="007D1EB6">
            <w:pPr>
              <w:jc w:val="center"/>
            </w:pPr>
          </w:p>
        </w:tc>
        <w:tc>
          <w:tcPr>
            <w:tcW w:w="1926" w:type="dxa"/>
          </w:tcPr>
          <w:p w14:paraId="030DC5B1" w14:textId="77777777" w:rsidR="007D1EB6" w:rsidRDefault="000113F8" w:rsidP="007D1EB6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05" w:type="dxa"/>
          </w:tcPr>
          <w:p w14:paraId="4265BDAA" w14:textId="77777777" w:rsidR="007D1EB6" w:rsidRDefault="000113F8" w:rsidP="007D1EB6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y+r-1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</w:tr>
      <w:tr w:rsidR="007D1EB6" w14:paraId="1DB78C61" w14:textId="77777777" w:rsidTr="007D1EB6">
        <w:tc>
          <w:tcPr>
            <w:tcW w:w="1075" w:type="dxa"/>
          </w:tcPr>
          <w:p w14:paraId="69CC6241" w14:textId="77777777" w:rsidR="007D1EB6" w:rsidRDefault="007D1EB6" w:rsidP="007D1EB6">
            <w:pPr>
              <w:jc w:val="center"/>
            </w:pPr>
            <w:r>
              <w:t>Poisson</w:t>
            </w:r>
          </w:p>
        </w:tc>
        <w:tc>
          <w:tcPr>
            <w:tcW w:w="1440" w:type="dxa"/>
          </w:tcPr>
          <w:p w14:paraId="60E24E4C" w14:textId="77777777" w:rsidR="007D1EB6" w:rsidRDefault="007D1EB6" w:rsidP="007D1E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{0, 1, 2, 3,…}</m:t>
                </m:r>
              </m:oMath>
            </m:oMathPara>
          </w:p>
        </w:tc>
        <w:tc>
          <w:tcPr>
            <w:tcW w:w="3204" w:type="dxa"/>
          </w:tcPr>
          <w:p w14:paraId="64E2AF05" w14:textId="77777777" w:rsidR="007D1EB6" w:rsidRPr="00594E71" w:rsidRDefault="000113F8" w:rsidP="007D1E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y!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  <w:p w14:paraId="676144DB" w14:textId="77777777" w:rsidR="007D1EB6" w:rsidRPr="00594E71" w:rsidRDefault="007D1EB6" w:rsidP="007D1EB6">
            <w:pPr>
              <w:jc w:val="center"/>
            </w:pPr>
          </w:p>
        </w:tc>
        <w:tc>
          <w:tcPr>
            <w:tcW w:w="1926" w:type="dxa"/>
          </w:tcPr>
          <w:p w14:paraId="199B70EF" w14:textId="77777777" w:rsidR="007D1EB6" w:rsidRDefault="000113F8" w:rsidP="007D1EB6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05" w:type="dxa"/>
          </w:tcPr>
          <w:p w14:paraId="7B483F76" w14:textId="77777777" w:rsidR="007D1EB6" w:rsidRDefault="007D1EB6" w:rsidP="007D1E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7D1EB6" w14:paraId="0D8020E2" w14:textId="77777777" w:rsidTr="007D1EB6">
        <w:tc>
          <w:tcPr>
            <w:tcW w:w="1075" w:type="dxa"/>
          </w:tcPr>
          <w:p w14:paraId="2591181E" w14:textId="77777777" w:rsidR="007D1EB6" w:rsidRDefault="007D1EB6" w:rsidP="007D1EB6">
            <w:pPr>
              <w:jc w:val="center"/>
            </w:pPr>
            <w:r>
              <w:t>COM-Poisson</w:t>
            </w:r>
          </w:p>
        </w:tc>
        <w:tc>
          <w:tcPr>
            <w:tcW w:w="1440" w:type="dxa"/>
          </w:tcPr>
          <w:p w14:paraId="4A56F730" w14:textId="77777777" w:rsidR="007D1EB6" w:rsidRDefault="007D1EB6" w:rsidP="007D1E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{0, 1, 2, 3,…}</m:t>
                </m:r>
              </m:oMath>
            </m:oMathPara>
          </w:p>
        </w:tc>
        <w:tc>
          <w:tcPr>
            <w:tcW w:w="3204" w:type="dxa"/>
          </w:tcPr>
          <w:p w14:paraId="0555C070" w14:textId="77777777" w:rsidR="007D1EB6" w:rsidRPr="004B1399" w:rsidRDefault="000113F8" w:rsidP="007D1E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y+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1-ν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y!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y!Z(λ, ν)</m:t>
                    </m:r>
                  </m:den>
                </m:f>
              </m:oMath>
            </m:oMathPara>
          </w:p>
          <w:p w14:paraId="45C42D8D" w14:textId="77777777" w:rsidR="007D1EB6" w:rsidRPr="004B1399" w:rsidRDefault="007D1EB6" w:rsidP="007D1EB6">
            <w:pPr>
              <w:jc w:val="center"/>
            </w:pPr>
          </w:p>
        </w:tc>
        <w:tc>
          <w:tcPr>
            <w:tcW w:w="1926" w:type="dxa"/>
          </w:tcPr>
          <w:p w14:paraId="12146227" w14:textId="77777777" w:rsidR="007D1EB6" w:rsidRDefault="000113F8" w:rsidP="007D1EB6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05" w:type="dxa"/>
          </w:tcPr>
          <w:p w14:paraId="3306232C" w14:textId="77777777" w:rsidR="007D1EB6" w:rsidRDefault="000113F8" w:rsidP="007D1EB6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1-ν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</m:func>
              </m:oMath>
            </m:oMathPara>
          </w:p>
        </w:tc>
      </w:tr>
    </w:tbl>
    <w:p w14:paraId="0E72DB10" w14:textId="386CDBC8" w:rsidR="00033A9B" w:rsidRDefault="00033A9B" w:rsidP="00033A9B"/>
    <w:p w14:paraId="43385D00" w14:textId="6FD2C82B" w:rsidR="007D1EB6" w:rsidRDefault="007D1EB6" w:rsidP="00033A9B">
      <w:r>
        <w:t xml:space="preserve">Further, I write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  <m:r>
          <w:rPr>
            <w:rFonts w:ascii="Cambria Math" w:hAnsi="Cambria Math"/>
          </w:rPr>
          <m:t>=g(y,ϕ)</m:t>
        </m:r>
      </m:oMath>
      <w:r>
        <w:t xml:space="preserve">, where </w:t>
      </w:r>
      <m:oMath>
        <m:r>
          <w:rPr>
            <w:rFonts w:ascii="Cambria Math" w:hAnsi="Cambria Math"/>
          </w:rPr>
          <m:t>ϕ</m:t>
        </m:r>
      </m:oMath>
      <w:r>
        <w:t xml:space="preserve"> is the general dispersion parameter.</w:t>
      </w:r>
    </w:p>
    <w:p w14:paraId="738EA366" w14:textId="667C3D24" w:rsidR="007D1EB6" w:rsidRDefault="007D1EB6" w:rsidP="007D1EB6">
      <w: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=ζ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define dispersion parameter as </w:t>
      </w:r>
      <m:oMath>
        <m:r>
          <w:rPr>
            <w:rFonts w:ascii="Cambria Math" w:hAnsi="Cambria Math"/>
          </w:rPr>
          <m:t>ϕ</m:t>
        </m:r>
      </m:oMath>
      <w:r>
        <w:t xml:space="preserve">. 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=ϕ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y+g(y,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y!</m:t>
                </m:r>
              </m:den>
            </m:f>
          </m:e>
        </m:nary>
      </m:oMath>
      <w:r>
        <w:t>.</w:t>
      </w:r>
      <w:r w:rsidR="00CA7A83">
        <w:t xml:space="preserve"> Further, denote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A7A83">
        <w:t xml:space="preserve">. </w:t>
      </w:r>
      <m:oMath>
        <m:r>
          <w:rPr>
            <w:rFonts w:ascii="Cambria Math" w:hAnsi="Cambria Math"/>
          </w:rPr>
          <m:t>f(⋅)</m:t>
        </m:r>
      </m:oMath>
      <w:r w:rsidR="00CA7A83">
        <w:t xml:space="preserve"> is a function that only depends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A7A83">
        <w:t>.</w:t>
      </w:r>
    </w:p>
    <w:p w14:paraId="421F83C7" w14:textId="77777777" w:rsidR="007D1EB6" w:rsidRPr="005108D5" w:rsidRDefault="007D1EB6" w:rsidP="007D1EB6"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E0F4FB8" w14:textId="77777777" w:rsidR="007D1EB6" w:rsidRDefault="007D1EB6" w:rsidP="007D1EB6">
      <w:r>
        <w:t>So the general filtering:</w:t>
      </w:r>
    </w:p>
    <w:p w14:paraId="3C722B4C" w14:textId="77777777" w:rsidR="007D1EB6" w:rsidRPr="006F6E4B" w:rsidRDefault="000113F8" w:rsidP="007D1E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02F3DA34" w14:textId="77777777" w:rsidR="007D1EB6" w:rsidRPr="00877A09" w:rsidRDefault="000113F8" w:rsidP="007D1E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1020A60C" w14:textId="47426C43" w:rsidR="007D1EB6" w:rsidRDefault="007D1EB6" w:rsidP="007D1EB6">
      <w:r>
        <w:t>As previous</w:t>
      </w:r>
    </w:p>
    <w:p w14:paraId="5FBF4E70" w14:textId="77777777" w:rsidR="00CA7A83" w:rsidRPr="0039251A" w:rsidRDefault="000113F8" w:rsidP="00CA7A8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4931015E" w14:textId="77777777" w:rsidR="00CA7A83" w:rsidRPr="0039251A" w:rsidRDefault="000113F8" w:rsidP="00CA7A8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p w14:paraId="0414ED48" w14:textId="37FBE6B3" w:rsidR="00CA7A83" w:rsidRDefault="00CA7A83" w:rsidP="00CA7A83">
      <w:r w:rsidRPr="00CA7A83">
        <w:rPr>
          <w:color w:val="FF0000"/>
          <w:sz w:val="32"/>
          <w:szCs w:val="32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∂l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k</m:t>
                </m:r>
              </m:sub>
            </m:sSub>
          </m:den>
        </m:f>
      </m:oMath>
      <w:r>
        <w:t>, generally for nearly any real-valued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) function </w:t>
      </w:r>
      <m:oMath>
        <m: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Denote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y+g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,y</m:t>
                        </m:r>
                      </m:e>
                    </m:d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y!Z(ζ,g(⋅))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l=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e>
                    </m:d>
                  </m:e>
                </m:func>
              </m:e>
            </m:nary>
            <m:r>
              <w:rPr>
                <w:rFonts w:ascii="Cambria Math" w:hAnsi="Cambria Math"/>
              </w:rPr>
              <m:t>-n⋅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04560872" w14:textId="303D476F" w:rsidR="007D1EB6" w:rsidRPr="00CA7A83" w:rsidRDefault="000113F8" w:rsidP="00CA7A83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∂h(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∂h(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∂h(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C8ABE7D" w14:textId="6B76D39A" w:rsidR="00CA7A83" w:rsidRPr="00CA7A83" w:rsidRDefault="000113F8" w:rsidP="00CA7A83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∂h(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∂h(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∂h(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y!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∂h(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⋅p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∂h(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14:paraId="5946D1D4" w14:textId="77777777" w:rsidR="00CA7A83" w:rsidRDefault="00CA7A83" w:rsidP="00CA7A83">
      <w:r>
        <w:t>Then,</w:t>
      </w:r>
    </w:p>
    <w:p w14:paraId="0CEC9D2B" w14:textId="23561246" w:rsidR="00CA7A83" w:rsidRPr="00CA7A83" w:rsidRDefault="000113F8" w:rsidP="00CA7A83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∂h(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∂h(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-nE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∂h(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3807C984" w14:textId="043E75CA" w:rsidR="00CA7A83" w:rsidRDefault="00CA7A83" w:rsidP="00CA7A83">
      <w:r>
        <w:t xml:space="preserve">Since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=y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∂f(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∂f(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>,</w:t>
      </w:r>
    </w:p>
    <w:p w14:paraId="6B3970CA" w14:textId="635EEBB8" w:rsidR="00CA7A83" w:rsidRPr="00CA7A83" w:rsidRDefault="000113F8" w:rsidP="00CA7A8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-nE(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B85D9B2" w14:textId="2E07C72D" w:rsidR="00CA7A83" w:rsidRDefault="00CA7A83" w:rsidP="00CA7A83">
      <w:r>
        <w:t>Therefore,</w:t>
      </w:r>
    </w:p>
    <w:p w14:paraId="36EA4F9F" w14:textId="77777777" w:rsidR="00CA7A83" w:rsidRPr="00CA7A83" w:rsidRDefault="000113F8" w:rsidP="00CA7A83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-nE(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-nE(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7B70E163" w14:textId="25F25E39" w:rsidR="00CA7A83" w:rsidRDefault="00CA7A83" w:rsidP="00CA7A83"/>
    <w:p w14:paraId="35437EE1" w14:textId="01C8CC00" w:rsidR="00CA7A83" w:rsidRDefault="00CA7A83" w:rsidP="00CA7A83">
      <w:r w:rsidRPr="00CA7A83">
        <w:rPr>
          <w:color w:val="FF0000"/>
          <w:sz w:val="28"/>
          <w:szCs w:val="28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'</m:t>
                </m:r>
              </m:sup>
            </m:sSubSup>
          </m:den>
        </m:f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bCs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>
        <w:t>. Generally, for nearly any real-valued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)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79675267" w14:textId="623FB060" w:rsidR="00CA7A83" w:rsidRPr="00580CAF" w:rsidRDefault="000113F8" w:rsidP="00CA7A83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-n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0BD1435D" w14:textId="118DA95E" w:rsidR="00CA7A83" w:rsidRPr="005A45AE" w:rsidRDefault="000113F8" w:rsidP="00CA7A83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02A7409C" w14:textId="656662C2" w:rsidR="005A45AE" w:rsidRDefault="005A45AE" w:rsidP="00CA7A83"/>
    <w:p w14:paraId="23E78E43" w14:textId="0C284845" w:rsidR="005A45AE" w:rsidRDefault="000113F8" w:rsidP="00CA7A8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6CD0202D" w14:textId="517CA39F" w:rsidR="005A45AE" w:rsidRDefault="005A45AE" w:rsidP="00CA7A83">
      <w:r>
        <w:t>Therefore,</w:t>
      </w:r>
    </w:p>
    <w:p w14:paraId="359DE8F3" w14:textId="01C7F4F3" w:rsidR="005A45AE" w:rsidRDefault="000113F8" w:rsidP="00CA7A8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+E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-nE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5520E943" w14:textId="77777777" w:rsidR="005A45AE" w:rsidRPr="00580CAF" w:rsidRDefault="005A45AE" w:rsidP="00CA7A83"/>
    <w:p w14:paraId="57A979DB" w14:textId="1F6C92B4" w:rsidR="005A45AE" w:rsidRDefault="005A45AE" w:rsidP="005A45AE">
      <w: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=-nCov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=-nVar(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35BB7F5" w14:textId="4F89C111" w:rsidR="00CA7A83" w:rsidRDefault="005A45AE" w:rsidP="00CA7A83">
      <w:r>
        <w:t xml:space="preserve">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:</w:t>
      </w:r>
    </w:p>
    <w:p w14:paraId="72C086D5" w14:textId="565FAFD5" w:rsidR="005A45AE" w:rsidRDefault="000113F8" w:rsidP="00CA7A8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=-nCov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=-nCov(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BD5EBAC" w14:textId="359DE186" w:rsidR="00CA7A83" w:rsidRPr="00AB1CA8" w:rsidRDefault="00196A39" w:rsidP="00CA7A83">
      <w:r>
        <w:t xml:space="preserve">(3 )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:</w:t>
      </w:r>
    </w:p>
    <w:p w14:paraId="5B8D3BD4" w14:textId="74AF02F9" w:rsidR="00196A39" w:rsidRDefault="000113F8" w:rsidP="00196A3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-nE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5E1573C4" w14:textId="543D0DC7" w:rsidR="00CA7A83" w:rsidRPr="00CA7A83" w:rsidRDefault="00CA7A83" w:rsidP="00CA7A83"/>
    <w:p w14:paraId="48A0BB86" w14:textId="33988956" w:rsidR="00CA7A83" w:rsidRPr="00CA7A83" w:rsidRDefault="000113F8" w:rsidP="00CA7A83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-nVar(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∂f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∂f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399C5439" w14:textId="3D57F369" w:rsidR="00033A9B" w:rsidRDefault="00033A9B" w:rsidP="00033A9B"/>
    <w:p w14:paraId="20B282ED" w14:textId="1CC12EBA" w:rsidR="00196A39" w:rsidRPr="0039251A" w:rsidRDefault="00196A39" w:rsidP="00196A39">
      <w:r>
        <w:lastRenderedPageBreak/>
        <w:t xml:space="preserve">By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p w14:paraId="7221E1C7" w14:textId="306A824B" w:rsidR="00033A9B" w:rsidRDefault="00196A39" w:rsidP="00033A9B">
      <w:r>
        <w:t>We can get:</w:t>
      </w:r>
    </w:p>
    <w:p w14:paraId="01154986" w14:textId="6FE704A9" w:rsidR="00196A39" w:rsidRDefault="000113F8" w:rsidP="00033A9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-nVar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-nE(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502F93E3" w14:textId="78C14EB3" w:rsidR="00033A9B" w:rsidRDefault="00033A9B" w:rsidP="00033A9B"/>
    <w:p w14:paraId="2AF51AC5" w14:textId="0D6035E4" w:rsidR="00196A39" w:rsidRDefault="00196A39" w:rsidP="00033A9B">
      <w:r>
        <w:t>Write them together:</w:t>
      </w:r>
    </w:p>
    <w:p w14:paraId="5235B3C9" w14:textId="1DBC31C7" w:rsidR="00196A39" w:rsidRPr="000A0F82" w:rsidRDefault="000113F8" w:rsidP="00196A39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-nVar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)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FF0000"/>
                        </w:rPr>
                        <m:t>)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713EFF8E" w14:textId="77777777" w:rsidR="00196A39" w:rsidRPr="000A0F82" w:rsidRDefault="000113F8" w:rsidP="00196A39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)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FF0000"/>
                        </w:rPr>
                        <m:t>)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F00145D" w14:textId="77777777" w:rsidR="00196A39" w:rsidRDefault="00196A39" w:rsidP="00033A9B"/>
    <w:p w14:paraId="3025C7D5" w14:textId="4220F653" w:rsidR="00033A9B" w:rsidRPr="006F6E4B" w:rsidRDefault="000A0F82" w:rsidP="00033A9B">
      <w:r>
        <w:t>The fisher scoring will save our life (A LOT!)</w:t>
      </w:r>
    </w:p>
    <w:p w14:paraId="7BF70A57" w14:textId="7752E4D0" w:rsidR="000A0F82" w:rsidRPr="000A0F82" w:rsidRDefault="00033A9B" w:rsidP="000A0F82">
      <w:pPr>
        <w:rPr>
          <w:color w:val="FF0000"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F549CF9" w14:textId="77777777" w:rsidR="000A0F82" w:rsidRPr="000A0F82" w:rsidRDefault="000113F8" w:rsidP="000A0F82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)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FF0000"/>
                        </w:rPr>
                        <m:t>)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20901B6F" w14:textId="0CD434FA" w:rsidR="000A0F82" w:rsidRDefault="00453D14" w:rsidP="000A0F82">
      <w:r>
        <w:rPr>
          <w:rFonts w:hint="eastAsia"/>
        </w:rPr>
        <w:t>S</w:t>
      </w:r>
      <w:r w:rsidR="000A0F82">
        <w:t>pecial case</w:t>
      </w:r>
      <w:r>
        <w:t>s</w:t>
      </w:r>
      <w:r w:rsidR="000A0F8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1863"/>
        <w:gridCol w:w="1670"/>
        <w:gridCol w:w="1578"/>
        <w:gridCol w:w="1607"/>
        <w:gridCol w:w="1563"/>
      </w:tblGrid>
      <w:tr w:rsidR="000A0F82" w14:paraId="70BAAB18" w14:textId="77777777" w:rsidTr="008D6F32">
        <w:tc>
          <w:tcPr>
            <w:tcW w:w="1069" w:type="dxa"/>
          </w:tcPr>
          <w:p w14:paraId="5379397B" w14:textId="77777777" w:rsidR="000A0F82" w:rsidRDefault="000A0F82" w:rsidP="008D6F32">
            <w:pPr>
              <w:jc w:val="center"/>
            </w:pPr>
          </w:p>
        </w:tc>
        <w:tc>
          <w:tcPr>
            <w:tcW w:w="1863" w:type="dxa"/>
          </w:tcPr>
          <w:p w14:paraId="6C9EFA73" w14:textId="77777777" w:rsidR="000A0F82" w:rsidRDefault="000A0F82" w:rsidP="008D6F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1670" w:type="dxa"/>
          </w:tcPr>
          <w:p w14:paraId="29FAF4A8" w14:textId="77777777" w:rsidR="000A0F82" w:rsidRDefault="000A0F82" w:rsidP="008D6F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g(y)</m:t>
                </m:r>
              </m:oMath>
            </m:oMathPara>
          </w:p>
        </w:tc>
        <w:tc>
          <w:tcPr>
            <w:tcW w:w="1578" w:type="dxa"/>
          </w:tcPr>
          <w:p w14:paraId="1B8893A5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ϕ</m:t>
                </m:r>
              </m:oMath>
            </m:oMathPara>
          </w:p>
        </w:tc>
        <w:tc>
          <w:tcPr>
            <w:tcW w:w="1607" w:type="dxa"/>
          </w:tcPr>
          <w:p w14:paraId="6194E6C6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w:bookmarkStart w:id="2" w:name="_Hlk64538932"/>
            <m:oMathPara>
              <m:oMath>
                <m:r>
                  <w:rPr>
                    <w:rFonts w:ascii="Cambria Math" w:eastAsia="等线" w:hAnsi="Cambria Math" w:cs="Times New Roman"/>
                  </w:rPr>
                  <m:t>f(ϕ)</m:t>
                </m:r>
              </m:oMath>
            </m:oMathPara>
            <w:bookmarkEnd w:id="2"/>
          </w:p>
        </w:tc>
        <w:tc>
          <w:tcPr>
            <w:tcW w:w="1563" w:type="dxa"/>
          </w:tcPr>
          <w:p w14:paraId="28661EDC" w14:textId="77777777" w:rsidR="000A0F82" w:rsidRPr="008B26F5" w:rsidRDefault="000113F8" w:rsidP="008D6F32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∂g(Y,ϕ)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∂f(ϕ)</m:t>
                    </m:r>
                  </m:den>
                </m:f>
              </m:oMath>
            </m:oMathPara>
          </w:p>
        </w:tc>
      </w:tr>
      <w:tr w:rsidR="000A0F82" w14:paraId="0F894820" w14:textId="77777777" w:rsidTr="008D6F32">
        <w:tc>
          <w:tcPr>
            <w:tcW w:w="1069" w:type="dxa"/>
          </w:tcPr>
          <w:p w14:paraId="4442BB5E" w14:textId="77777777" w:rsidR="000A0F82" w:rsidRDefault="000A0F82" w:rsidP="008D6F32">
            <w:pPr>
              <w:jc w:val="center"/>
            </w:pPr>
            <w:r>
              <w:t>Binomial</w:t>
            </w:r>
          </w:p>
        </w:tc>
        <w:tc>
          <w:tcPr>
            <w:tcW w:w="1863" w:type="dxa"/>
          </w:tcPr>
          <w:p w14:paraId="4F1AE488" w14:textId="77777777" w:rsidR="000A0F82" w:rsidRDefault="000113F8" w:rsidP="008D6F3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670" w:type="dxa"/>
          </w:tcPr>
          <w:p w14:paraId="55BE1803" w14:textId="77777777" w:rsidR="000A0F82" w:rsidRDefault="000A0F82" w:rsidP="008D6F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78" w:type="dxa"/>
          </w:tcPr>
          <w:p w14:paraId="78AC066D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0</w:t>
            </w:r>
          </w:p>
        </w:tc>
        <w:tc>
          <w:tcPr>
            <w:tcW w:w="1607" w:type="dxa"/>
          </w:tcPr>
          <w:p w14:paraId="7A7F6D8B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0</w:t>
            </w:r>
          </w:p>
        </w:tc>
        <w:tc>
          <w:tcPr>
            <w:tcW w:w="1563" w:type="dxa"/>
          </w:tcPr>
          <w:p w14:paraId="059A67B5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0</w:t>
            </w:r>
          </w:p>
        </w:tc>
      </w:tr>
      <w:tr w:rsidR="000A0F82" w14:paraId="3EFBA719" w14:textId="77777777" w:rsidTr="008D6F32">
        <w:tc>
          <w:tcPr>
            <w:tcW w:w="1069" w:type="dxa"/>
          </w:tcPr>
          <w:p w14:paraId="20A09E09" w14:textId="77777777" w:rsidR="000A0F82" w:rsidRDefault="000A0F82" w:rsidP="008D6F32">
            <w:pPr>
              <w:jc w:val="center"/>
            </w:pPr>
            <w:r>
              <w:t>Negative Binomial</w:t>
            </w:r>
          </w:p>
        </w:tc>
        <w:tc>
          <w:tcPr>
            <w:tcW w:w="1863" w:type="dxa"/>
          </w:tcPr>
          <w:p w14:paraId="4CDB91C4" w14:textId="1207086D" w:rsidR="000A0F82" w:rsidRDefault="000113F8" w:rsidP="008D6F3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70" w:type="dxa"/>
          </w:tcPr>
          <w:p w14:paraId="1E73E585" w14:textId="7310C3D4" w:rsidR="000A0F82" w:rsidRDefault="000113F8" w:rsidP="008D6F3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y+r-1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  <w:tc>
          <w:tcPr>
            <w:tcW w:w="1578" w:type="dxa"/>
          </w:tcPr>
          <w:p w14:paraId="5F38E692" w14:textId="527DBBB2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r</m:t>
                </m:r>
              </m:oMath>
            </m:oMathPara>
          </w:p>
        </w:tc>
        <w:tc>
          <w:tcPr>
            <w:tcW w:w="1607" w:type="dxa"/>
          </w:tcPr>
          <w:p w14:paraId="24F26547" w14:textId="75AD6A6F" w:rsidR="000A0F82" w:rsidRP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r</m:t>
                </m:r>
              </m:oMath>
            </m:oMathPara>
          </w:p>
        </w:tc>
        <w:tc>
          <w:tcPr>
            <w:tcW w:w="1563" w:type="dxa"/>
          </w:tcPr>
          <w:p w14:paraId="02242066" w14:textId="7BE55FAB" w:rsidR="000A0F82" w:rsidRPr="000A0F82" w:rsidRDefault="000113F8" w:rsidP="008D6F32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Times New Roman"/>
                          </w:rPr>
                          <m:t>Γ</m:t>
                        </m:r>
                        <m:ctrlPr>
                          <w:rPr>
                            <w:rFonts w:ascii="Cambria Math" w:eastAsia="等线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Y+ϕ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Γ</m:t>
                    </m:r>
                    <m:r>
                      <w:rPr>
                        <w:rFonts w:ascii="Cambria Math" w:eastAsia="等线" w:hAnsi="Cambria Math" w:cs="Times New Roman"/>
                      </w:rPr>
                      <m:t>(Y+ϕ)</m:t>
                    </m:r>
                  </m:den>
                </m:f>
              </m:oMath>
            </m:oMathPara>
          </w:p>
        </w:tc>
      </w:tr>
      <w:tr w:rsidR="000A0F82" w14:paraId="602676FF" w14:textId="77777777" w:rsidTr="008D6F32">
        <w:tc>
          <w:tcPr>
            <w:tcW w:w="1069" w:type="dxa"/>
          </w:tcPr>
          <w:p w14:paraId="57462CD8" w14:textId="77777777" w:rsidR="000A0F82" w:rsidRDefault="000A0F82" w:rsidP="008D6F32">
            <w:pPr>
              <w:jc w:val="center"/>
            </w:pPr>
            <w:r>
              <w:t>Poisson</w:t>
            </w:r>
          </w:p>
        </w:tc>
        <w:tc>
          <w:tcPr>
            <w:tcW w:w="1863" w:type="dxa"/>
          </w:tcPr>
          <w:p w14:paraId="3A33453E" w14:textId="77777777" w:rsidR="000A0F82" w:rsidRDefault="000113F8" w:rsidP="008D6F3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70" w:type="dxa"/>
          </w:tcPr>
          <w:p w14:paraId="5BF42F24" w14:textId="77777777" w:rsidR="000A0F82" w:rsidRDefault="000A0F82" w:rsidP="008D6F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78" w:type="dxa"/>
          </w:tcPr>
          <w:p w14:paraId="41C16D31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0</w:t>
            </w:r>
          </w:p>
        </w:tc>
        <w:tc>
          <w:tcPr>
            <w:tcW w:w="1607" w:type="dxa"/>
          </w:tcPr>
          <w:p w14:paraId="3486C6F8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0</w:t>
            </w:r>
          </w:p>
        </w:tc>
        <w:tc>
          <w:tcPr>
            <w:tcW w:w="1563" w:type="dxa"/>
          </w:tcPr>
          <w:p w14:paraId="318BED97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0</w:t>
            </w:r>
          </w:p>
        </w:tc>
      </w:tr>
      <w:tr w:rsidR="000A0F82" w14:paraId="24CD3D8E" w14:textId="77777777" w:rsidTr="008D6F32">
        <w:tc>
          <w:tcPr>
            <w:tcW w:w="1069" w:type="dxa"/>
          </w:tcPr>
          <w:p w14:paraId="3EAFF6DE" w14:textId="77777777" w:rsidR="000A0F82" w:rsidRDefault="000A0F82" w:rsidP="008D6F32">
            <w:pPr>
              <w:jc w:val="center"/>
            </w:pPr>
            <w:r>
              <w:t>COM-Poisson</w:t>
            </w:r>
          </w:p>
        </w:tc>
        <w:tc>
          <w:tcPr>
            <w:tcW w:w="1863" w:type="dxa"/>
          </w:tcPr>
          <w:p w14:paraId="7F9E8181" w14:textId="77777777" w:rsidR="000A0F82" w:rsidRDefault="000113F8" w:rsidP="008D6F3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70" w:type="dxa"/>
          </w:tcPr>
          <w:p w14:paraId="7EDB306A" w14:textId="77777777" w:rsidR="000A0F82" w:rsidRDefault="000113F8" w:rsidP="008D6F32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1-ν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578" w:type="dxa"/>
          </w:tcPr>
          <w:p w14:paraId="39DD4AC5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  <w:tc>
          <w:tcPr>
            <w:tcW w:w="1607" w:type="dxa"/>
          </w:tcPr>
          <w:p w14:paraId="798A2F92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  <w:tc>
          <w:tcPr>
            <w:tcW w:w="1563" w:type="dxa"/>
          </w:tcPr>
          <w:p w14:paraId="454FE33C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</m:func>
              </m:oMath>
            </m:oMathPara>
          </w:p>
        </w:tc>
      </w:tr>
    </w:tbl>
    <w:p w14:paraId="1A1966B0" w14:textId="7C16CF8D" w:rsidR="008E4F5D" w:rsidRPr="00033A9B" w:rsidRDefault="008E4F5D" w:rsidP="008E4F5D"/>
    <w:p w14:paraId="4AC0DE25" w14:textId="09466C1C" w:rsidR="009F6F6E" w:rsidRDefault="009F6F6E" w:rsidP="008E4F5D">
      <w:r>
        <w:t>The COM-Poisson example is seen in previous derivation.</w:t>
      </w:r>
    </w:p>
    <w:p w14:paraId="79CAEE49" w14:textId="4B8F9E77" w:rsidR="008E4F5D" w:rsidRDefault="000A0F82" w:rsidP="008E4F5D">
      <w:r>
        <w:t xml:space="preserve">(For negative binomial, can you find a better </w:t>
      </w:r>
      <m:oMath>
        <m:r>
          <w:rPr>
            <w:rFonts w:ascii="Cambria Math" w:hAnsi="Cambria Math"/>
          </w:rPr>
          <m:t>f(ϕ)</m:t>
        </m:r>
      </m:oMath>
      <w:r>
        <w:t xml:space="preserve">, such that </w:t>
      </w:r>
      <m:oMath>
        <m:r>
          <w:rPr>
            <w:rFonts w:ascii="Cambria Math" w:eastAsia="等线" w:hAnsi="Cambria Math" w:cs="Times New Roman"/>
          </w:rPr>
          <m:t>ϕ</m:t>
        </m:r>
      </m:oMath>
      <w:r>
        <w:t xml:space="preserve"> is not included in </w:t>
      </w:r>
      <m:oMath>
        <m:f>
          <m:fPr>
            <m:ctrlPr>
              <w:rPr>
                <w:rFonts w:ascii="Cambria Math" w:eastAsia="等线" w:hAnsi="Cambria Math" w:cs="Times New Roman"/>
                <w:i/>
              </w:rPr>
            </m:ctrlPr>
          </m:fPr>
          <m:num>
            <m:r>
              <w:rPr>
                <w:rFonts w:ascii="Cambria Math" w:eastAsia="等线" w:hAnsi="Cambria Math" w:cs="Times New Roman"/>
              </w:rPr>
              <m:t>∂g(Y,ϕ)</m:t>
            </m:r>
          </m:num>
          <m:den>
            <m:r>
              <w:rPr>
                <w:rFonts w:ascii="Cambria Math" w:eastAsia="等线" w:hAnsi="Cambria Math" w:cs="Times New Roman"/>
              </w:rPr>
              <m:t>∂f(ϕ)</m:t>
            </m:r>
          </m:den>
        </m:f>
      </m:oMath>
      <w:r>
        <w:t xml:space="preserve"> ? But if we just use Fisher scoring, that would not be a issue</w:t>
      </w:r>
      <w:bookmarkStart w:id="3" w:name="_GoBack"/>
      <w:bookmarkEnd w:id="3"/>
      <w:r>
        <w:t>)</w:t>
      </w:r>
    </w:p>
    <w:p w14:paraId="7FAC0AE6" w14:textId="0183DDBF" w:rsidR="000A0F82" w:rsidRDefault="000A0F82" w:rsidP="008E4F5D">
      <w:r>
        <w:t>The moments are evaluated numerically, if there’s no closed form.</w:t>
      </w:r>
    </w:p>
    <w:p w14:paraId="11C9ECEE" w14:textId="77777777" w:rsidR="008E4F5D" w:rsidRDefault="008E4F5D" w:rsidP="008E4F5D"/>
    <w:p w14:paraId="49008DC1" w14:textId="77777777" w:rsidR="000A0F82" w:rsidRPr="001E567C" w:rsidRDefault="000A0F82" w:rsidP="000A0F8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</m:e>
          </m:nary>
        </m:oMath>
      </m:oMathPara>
    </w:p>
    <w:p w14:paraId="354B1176" w14:textId="77777777" w:rsidR="000A0F82" w:rsidRPr="001E567C" w:rsidRDefault="000A0F82" w:rsidP="000A0F82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476C1641" w14:textId="39D7390B" w:rsidR="000A0F82" w:rsidRPr="001E567C" w:rsidRDefault="000A0F82" w:rsidP="000A0F8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</m:e>
          </m:nary>
        </m:oMath>
      </m:oMathPara>
    </w:p>
    <w:p w14:paraId="189E971A" w14:textId="508D552C" w:rsidR="000A0F82" w:rsidRPr="001E567C" w:rsidRDefault="000A0F82" w:rsidP="000A0F82">
      <m:oMathPara>
        <m:oMath>
          <m:r>
            <w:rPr>
              <w:rFonts w:ascii="Cambria Math" w:hAnsi="Cambria Math"/>
            </w:rPr>
            <w:lastRenderedPageBreak/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44BBE73F" w14:textId="1DEE932E" w:rsidR="008E4F5D" w:rsidRDefault="000A0F82" w:rsidP="008E4F5D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6AC2361B" w14:textId="55A35A48" w:rsidR="008E4F5D" w:rsidRPr="000A0F82" w:rsidRDefault="000A0F82" w:rsidP="008E4F5D">
      <w:r>
        <w:t xml:space="preserve">No need for Fisher scoring: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∂f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∂f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⋅p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⋅</m:t>
                    </m:r>
                  </m:e>
                </m:d>
              </m:e>
            </m:d>
          </m:e>
        </m:nary>
      </m:oMath>
    </w:p>
    <w:p w14:paraId="28901E69" w14:textId="7F91E9D2" w:rsidR="000A0F82" w:rsidRDefault="000A0F82" w:rsidP="000A0F82">
      <w:pPr>
        <w:pStyle w:val="Heading1"/>
      </w:pPr>
      <w:r>
        <w:t xml:space="preserve">Specify a form of </w:t>
      </w:r>
      <m:oMath>
        <m:r>
          <w:rPr>
            <w:rFonts w:ascii="Cambria Math" w:hAnsi="Cambria Math"/>
          </w:rPr>
          <m:t>g(⋅)</m:t>
        </m:r>
      </m:oMath>
      <w:r>
        <w:t xml:space="preserve"> </w:t>
      </w:r>
      <w:r w:rsidR="009F6F6E">
        <w:t>for</w:t>
      </w:r>
      <w:r>
        <w:t xml:space="preserve"> approximat</w:t>
      </w:r>
      <w:r w:rsidR="009F6F6E">
        <w:t>ion</w:t>
      </w:r>
      <w:r>
        <w:t>?</w:t>
      </w:r>
    </w:p>
    <w:p w14:paraId="4E015170" w14:textId="77777777" w:rsidR="008E4F5D" w:rsidRDefault="008E4F5D" w:rsidP="008E4F5D"/>
    <w:p w14:paraId="4880A3ED" w14:textId="22E579EC" w:rsidR="008E4F5D" w:rsidRDefault="009F6F6E" w:rsidP="008E4F5D">
      <w:r>
        <w:t xml:space="preserve">For example, let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=ϕ</m:t>
        </m:r>
      </m:oMath>
      <w:r>
        <w:t xml:space="preserve">, then </w:t>
      </w:r>
      <m:oMath>
        <m:f>
          <m:fPr>
            <m:ctrlPr>
              <w:rPr>
                <w:rFonts w:ascii="Cambria Math" w:eastAsia="等线" w:hAnsi="Cambria Math" w:cs="Times New Roman"/>
                <w:i/>
              </w:rPr>
            </m:ctrlPr>
          </m:fPr>
          <m:num>
            <m:r>
              <w:rPr>
                <w:rFonts w:ascii="Cambria Math" w:eastAsia="等线" w:hAnsi="Cambria Math" w:cs="Times New Roman"/>
              </w:rPr>
              <m:t>∂g(Y,ϕ)</m:t>
            </m:r>
          </m:num>
          <m:den>
            <m:r>
              <w:rPr>
                <w:rFonts w:ascii="Cambria Math" w:eastAsia="等线" w:hAnsi="Cambria Math" w:cs="Times New Roman"/>
              </w:rPr>
              <m:t>∂f(ϕ)</m:t>
            </m:r>
          </m:den>
        </m:f>
        <m:r>
          <w:rPr>
            <w:rFonts w:ascii="Cambria Math" w:eastAsia="等线" w:hAnsi="Cambria Math" w:cs="Times New Roman"/>
          </w:rPr>
          <m:t>=</m:t>
        </m:r>
        <m:sSup>
          <m:sSupPr>
            <m:ctrlPr>
              <w:rPr>
                <w:rFonts w:ascii="Cambria Math" w:eastAsia="等线" w:hAnsi="Cambria Math" w:cs="Times New Roman"/>
                <w:i/>
              </w:rPr>
            </m:ctrlPr>
          </m:sSupPr>
          <m:e>
            <m:r>
              <w:rPr>
                <w:rFonts w:ascii="Cambria Math" w:eastAsia="等线" w:hAnsi="Cambria Math" w:cs="Times New Roman"/>
              </w:rPr>
              <m:t>Y</m:t>
            </m:r>
          </m:e>
          <m:sup>
            <m:r>
              <w:rPr>
                <w:rFonts w:ascii="Cambria Math" w:eastAsia="等线" w:hAnsi="Cambria Math" w:cs="Times New Roman"/>
              </w:rPr>
              <m:t>2</m:t>
            </m:r>
          </m:sup>
        </m:sSup>
      </m:oMath>
      <w:r>
        <w:t xml:space="preserve">. Well, I don’t think it will be very useful… Plot </w:t>
      </w:r>
      <m:oMath>
        <m:r>
          <w:rPr>
            <w:rFonts w:ascii="Cambria Math" w:hAnsi="Cambria Math"/>
          </w:rPr>
          <m:t>g(y)</m:t>
        </m:r>
      </m:oMath>
      <w:r>
        <w:t xml:space="preserve"> against </w:t>
      </w:r>
      <m:oMath>
        <m:r>
          <w:rPr>
            <w:rFonts w:ascii="Cambria Math" w:hAnsi="Cambria Math"/>
          </w:rPr>
          <m:t>y</m:t>
        </m:r>
      </m:oMath>
      <w:r>
        <w:t xml:space="preserve"> (it seems COM-Poisson already did a good job)</w:t>
      </w:r>
    </w:p>
    <w:p w14:paraId="30500265" w14:textId="3991AD7E" w:rsidR="009F6F6E" w:rsidRDefault="009F6F6E" w:rsidP="008E4F5D">
      <w:r>
        <w:rPr>
          <w:noProof/>
        </w:rPr>
        <w:drawing>
          <wp:inline distT="0" distB="0" distL="0" distR="0" wp14:anchorId="1AF3A617" wp14:editId="10376E5D">
            <wp:extent cx="4132385" cy="352930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5857" cy="35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1993" w14:textId="77777777" w:rsidR="003F6771" w:rsidRDefault="003F6771"/>
    <w:sectPr w:rsidR="003F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47"/>
    <w:rsid w:val="000113F8"/>
    <w:rsid w:val="00033A9B"/>
    <w:rsid w:val="000A0F82"/>
    <w:rsid w:val="00126957"/>
    <w:rsid w:val="00196A39"/>
    <w:rsid w:val="003F6771"/>
    <w:rsid w:val="00453D14"/>
    <w:rsid w:val="00580CAF"/>
    <w:rsid w:val="005A45AE"/>
    <w:rsid w:val="007D1EB6"/>
    <w:rsid w:val="00816A92"/>
    <w:rsid w:val="008E4F5D"/>
    <w:rsid w:val="009F6F6E"/>
    <w:rsid w:val="00C725EB"/>
    <w:rsid w:val="00CA7A83"/>
    <w:rsid w:val="00D63B47"/>
    <w:rsid w:val="00D7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C1B2"/>
  <w15:chartTrackingRefBased/>
  <w15:docId w15:val="{D52C46FB-C266-4B2C-A9B4-8746AA23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5D"/>
  </w:style>
  <w:style w:type="paragraph" w:styleId="Heading1">
    <w:name w:val="heading 1"/>
    <w:basedOn w:val="Normal"/>
    <w:next w:val="Normal"/>
    <w:link w:val="Heading1Char"/>
    <w:uiPriority w:val="9"/>
    <w:qFormat/>
    <w:rsid w:val="008E4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E4F5D"/>
    <w:rPr>
      <w:color w:val="808080"/>
    </w:rPr>
  </w:style>
  <w:style w:type="table" w:styleId="TableGrid">
    <w:name w:val="Table Grid"/>
    <w:basedOn w:val="TableNormal"/>
    <w:uiPriority w:val="39"/>
    <w:rsid w:val="007D1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45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0F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F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F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F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F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AE64E-FDC6-4D9D-BB2C-84CF4FDE2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3198</Words>
  <Characters>18232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7</cp:revision>
  <dcterms:created xsi:type="dcterms:W3CDTF">2021-02-18T17:50:00Z</dcterms:created>
  <dcterms:modified xsi:type="dcterms:W3CDTF">2021-02-18T21:32:00Z</dcterms:modified>
</cp:coreProperties>
</file>