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5BE6" w14:textId="77777777" w:rsidR="00E35C69" w:rsidRPr="006117C6" w:rsidRDefault="00E35C69" w:rsidP="00E35C69">
      <w:pPr>
        <w:pStyle w:val="ListParagraph"/>
        <w:rPr>
          <w:highlight w:val="yellow"/>
        </w:rPr>
      </w:pPr>
      <w:r w:rsidRPr="006117C6">
        <w:rPr>
          <w:highlight w:val="yellow"/>
        </w:rPr>
        <w:t>To reduce number of parameters, we may assume independence of columns: update not only cluster-wise, but also column-wise.</w:t>
      </w:r>
    </w:p>
    <w:p w14:paraId="501E63B1" w14:textId="77777777" w:rsidR="00E35C69" w:rsidRPr="006117C6" w:rsidRDefault="00E35C69" w:rsidP="00E35C69">
      <w:pPr>
        <w:pStyle w:val="ListParagraph"/>
        <w:rPr>
          <w:highlight w:val="yellow"/>
        </w:rPr>
      </w:pPr>
    </w:p>
    <w:p w14:paraId="38E34EAC" w14:textId="77777777" w:rsidR="00E35C69" w:rsidRPr="006117C6" w:rsidRDefault="00E35C69" w:rsidP="00E35C69">
      <w:pPr>
        <w:pStyle w:val="ListParagraph"/>
        <w:rPr>
          <w:highlight w:val="yellow"/>
        </w:rPr>
      </w:pPr>
      <w:r w:rsidRPr="006117C6">
        <w:rPr>
          <w:highlight w:val="yellow"/>
        </w:rPr>
        <w:t xml:space="preserve">Update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jl</m:t>
            </m:r>
          </m:sub>
        </m:sSub>
      </m:oMath>
      <w:r w:rsidRPr="006117C6">
        <w:rPr>
          <w:highlight w:val="yellow"/>
        </w:rPr>
        <w:t xml:space="preserve"> (the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p>
            <m:r>
              <w:rPr>
                <w:rFonts w:ascii="Cambria Math" w:hAnsi="Cambria Math"/>
                <w:highlight w:val="yellow"/>
              </w:rPr>
              <m:t>th</m:t>
            </m:r>
          </m:sup>
        </m:sSup>
      </m:oMath>
      <w:r w:rsidRPr="006117C6">
        <w:rPr>
          <w:highlight w:val="yellow"/>
        </w:rPr>
        <w:t xml:space="preserve"> column of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6117C6">
        <w:rPr>
          <w:highlight w:val="yellow"/>
        </w:rPr>
        <w:t>):</w:t>
      </w:r>
    </w:p>
    <w:p w14:paraId="034E005E" w14:textId="77777777" w:rsidR="00E35C69" w:rsidRPr="006117C6" w:rsidRDefault="00E35C69" w:rsidP="00E35C69">
      <w:pPr>
        <w:pStyle w:val="ListParagraph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highlight w:val="yellow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jl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6270CE7E" w14:textId="77777777" w:rsidR="00E35C69" w:rsidRPr="006117C6" w:rsidRDefault="00E35C69" w:rsidP="00E35C69">
      <w:pPr>
        <w:pStyle w:val="ListParagraph"/>
        <w:rPr>
          <w:highlight w:val="yellow"/>
        </w:rPr>
      </w:pPr>
    </w:p>
    <w:p w14:paraId="1CAEA865" w14:textId="77777777" w:rsidR="00E35C69" w:rsidRPr="006117C6" w:rsidRDefault="00E35C69" w:rsidP="00E35C69">
      <w:pPr>
        <w:pStyle w:val="ListParagraph"/>
        <w:rPr>
          <w:highlight w:val="yellow"/>
        </w:rPr>
      </w:pPr>
      <w:r w:rsidRPr="006117C6">
        <w:rPr>
          <w:highlight w:val="yellow"/>
        </w:rPr>
        <w:t xml:space="preserve">Denote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tl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</m:oMath>
      <w:r w:rsidRPr="006117C6">
        <w:rPr>
          <w:highlight w:val="yellow"/>
        </w:rPr>
        <w:t xml:space="preserve"> be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p>
            <m:r>
              <w:rPr>
                <w:rFonts w:ascii="Cambria Math" w:hAnsi="Cambria Math"/>
                <w:highlight w:val="yellow"/>
              </w:rPr>
              <m:t>th</m:t>
            </m:r>
          </m:sup>
        </m:sSup>
      </m:oMath>
      <w:r w:rsidRPr="006117C6">
        <w:rPr>
          <w:highlight w:val="yellow"/>
        </w:rPr>
        <w:t xml:space="preserve"> element of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</m:oMath>
      <w:r w:rsidRPr="006117C6">
        <w:rPr>
          <w:highlight w:val="yellow"/>
        </w:rPr>
        <w:t>. Then we can rewrite log-mean firing rate as follows:</w:t>
      </w:r>
    </w:p>
    <w:p w14:paraId="737EF564" w14:textId="77777777" w:rsidR="00E35C69" w:rsidRPr="006117C6" w:rsidRDefault="00E35C69" w:rsidP="00E35C69">
      <w:pPr>
        <w:rPr>
          <w:highlight w:val="yellow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m=1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m≠l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jm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jl</m:t>
              </m:r>
            </m:sub>
          </m:sSub>
        </m:oMath>
      </m:oMathPara>
    </w:p>
    <w:p w14:paraId="68990133" w14:textId="77777777" w:rsidR="00E35C69" w:rsidRPr="006117C6" w:rsidRDefault="00E35C69" w:rsidP="00E35C69">
      <w:pPr>
        <w:pStyle w:val="ListParagraph"/>
        <w:rPr>
          <w:highlight w:val="yellow"/>
        </w:rPr>
      </w:pPr>
      <w:r w:rsidRPr="006117C6">
        <w:rPr>
          <w:highlight w:val="yellow"/>
        </w:rPr>
        <w:t xml:space="preserve">As previous, use the Laplace approximation </w:t>
      </w:r>
      <m:oMath>
        <m:r>
          <w:rPr>
            <w:rFonts w:ascii="Cambria Math" w:hAnsi="Cambria Math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jl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bSup>
            <m:r>
              <w:rPr>
                <w:rFonts w:ascii="Cambria Math" w:hAnsi="Cambria Math"/>
                <w:highlight w:val="yellow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bSup>
            <m:r>
              <w:rPr>
                <w:rFonts w:ascii="Cambria Math" w:hAnsi="Cambria Math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d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highlight w:val="yellow"/>
                  </w:rPr>
                  <m:t>j</m:t>
                </m:r>
              </m:sub>
            </m:sSub>
            <m:r>
              <w:rPr>
                <w:rFonts w:ascii="Cambria Math" w:hAnsi="Cambria Math"/>
                <w:highlight w:val="yellow"/>
              </w:rPr>
              <m:t>,…</m:t>
            </m:r>
          </m:e>
        </m:d>
        <m:r>
          <w:rPr>
            <w:rFonts w:ascii="Cambria Math" w:hAnsi="Cambria Math"/>
            <w:highlight w:val="yellow"/>
          </w:rPr>
          <m:t>=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exp</m:t>
            </m:r>
          </m:fName>
          <m:e>
            <m:r>
              <w:rPr>
                <w:rFonts w:ascii="Cambria Math" w:hAnsi="Cambria Math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jl</m:t>
                    </m:r>
                  </m:sub>
                </m:sSub>
              </m:e>
            </m:d>
          </m:e>
        </m:func>
        <m:r>
          <w:rPr>
            <w:rFonts w:ascii="Cambria Math" w:hAnsi="Cambria Math"/>
            <w:highlight w:val="yellow"/>
          </w:rPr>
          <m:t>≈N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jl</m:t>
                </m:r>
              </m:sub>
            </m:sSub>
            <m:r>
              <w:rPr>
                <w:rFonts w:ascii="Cambria Math" w:hAnsi="Cambria Math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jl</m:t>
                    </m:r>
                  </m:sub>
                </m:sSub>
              </m:sub>
            </m:sSub>
            <m:r>
              <w:rPr>
                <w:rFonts w:ascii="Cambria Math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jl</m:t>
                    </m:r>
                  </m:sub>
                </m:sSub>
              </m:sub>
            </m:sSub>
          </m:e>
        </m:d>
      </m:oMath>
    </w:p>
    <w:p w14:paraId="50CFF5BE" w14:textId="77777777" w:rsidR="00E35C69" w:rsidRPr="006117C6" w:rsidRDefault="00E35C69" w:rsidP="00E35C69">
      <w:pPr>
        <w:pStyle w:val="ListParagraph"/>
        <w:rPr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∂f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∂l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yellow"/>
                </w:rPr>
                <m:t>Σ</m:t>
              </m:r>
              <m:ctrlPr>
                <w:rPr>
                  <w:rFonts w:ascii="Cambria Math" w:hAnsi="Cambria Math"/>
                  <w:b/>
                  <w:highlight w:val="yellow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jl0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yellow"/>
                </w:rPr>
                <m:t>Σ</m:t>
              </m:r>
              <m:ctrlPr>
                <w:rPr>
                  <w:rFonts w:ascii="Cambria Math" w:hAnsi="Cambria Math"/>
                  <w:b/>
                  <w:highlight w:val="yellow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jl0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e>
          </m:d>
        </m:oMath>
      </m:oMathPara>
    </w:p>
    <w:p w14:paraId="5513494C" w14:textId="77777777" w:rsidR="00E35C69" w:rsidRPr="006117C6" w:rsidRDefault="00E35C69" w:rsidP="00E35C69">
      <w:pPr>
        <w:pStyle w:val="ListParagraph"/>
        <w:rPr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f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l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yellow"/>
                </w:rPr>
                <m:t>Σ</m:t>
              </m:r>
              <m:ctrlPr>
                <w:rPr>
                  <w:rFonts w:ascii="Cambria Math" w:hAnsi="Cambria Math"/>
                  <w:b/>
                  <w:highlight w:val="yellow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jl0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  <w:highlight w:val="yellow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yellow"/>
                </w:rPr>
                <m:t>Σ</m:t>
              </m:r>
              <m:ctrlPr>
                <w:rPr>
                  <w:rFonts w:ascii="Cambria Math" w:hAnsi="Cambria Math"/>
                  <w:b/>
                  <w:highlight w:val="yellow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jl0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</m:oMath>
      </m:oMathPara>
    </w:p>
    <w:p w14:paraId="5FEFC931" w14:textId="77777777" w:rsidR="00E35C69" w:rsidRPr="00006566" w:rsidRDefault="00E35C69" w:rsidP="00E35C69">
      <w:pPr>
        <w:pStyle w:val="ListParagraph"/>
      </w:pPr>
      <w:r w:rsidRPr="006117C6">
        <w:rPr>
          <w:highlight w:val="yellow"/>
        </w:rP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jl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argma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jl</m:t>
                </m:r>
              </m:sub>
            </m:sSub>
            <m:r>
              <w:rPr>
                <w:rFonts w:ascii="Cambria Math" w:hAnsi="Cambria Math"/>
                <w:highlight w:val="yellow"/>
              </w:rPr>
              <m:t>)</m:t>
            </m:r>
          </m:e>
        </m:d>
      </m:oMath>
      <w:r w:rsidRPr="006117C6">
        <w:rPr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jl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highlight w:val="yellow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jl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jl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  <w:highlight w:val="yellow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jl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jl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-1</m:t>
            </m:r>
          </m:sup>
        </m:sSup>
      </m:oMath>
    </w:p>
    <w:p w14:paraId="640D70BF" w14:textId="77777777" w:rsidR="00D819C7" w:rsidRDefault="00D819C7"/>
    <w:sectPr w:rsidR="00D8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69"/>
    <w:rsid w:val="00D819C7"/>
    <w:rsid w:val="00E3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9035"/>
  <w15:chartTrackingRefBased/>
  <w15:docId w15:val="{FBC02610-7757-485A-8399-C169A338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</cp:revision>
  <dcterms:created xsi:type="dcterms:W3CDTF">2021-08-12T12:44:00Z</dcterms:created>
  <dcterms:modified xsi:type="dcterms:W3CDTF">2021-08-12T12:50:00Z</dcterms:modified>
</cp:coreProperties>
</file>