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F13C" w14:textId="77777777" w:rsidR="001D69E4" w:rsidRPr="003E42F0" w:rsidRDefault="001D69E4" w:rsidP="001D69E4">
      <w:pPr>
        <w:rPr>
          <w:rFonts w:asciiTheme="majorHAnsi" w:hAnsiTheme="majorHAnsi"/>
          <w:sz w:val="28"/>
          <w:szCs w:val="28"/>
        </w:rPr>
      </w:pPr>
      <w:r w:rsidRPr="003E42F0">
        <w:rPr>
          <w:rFonts w:asciiTheme="majorHAnsi" w:hAnsiTheme="majorHAnsi"/>
          <w:sz w:val="28"/>
          <w:szCs w:val="28"/>
        </w:rPr>
        <w:t xml:space="preserve">Assignment </w:t>
      </w:r>
      <w:r>
        <w:rPr>
          <w:rFonts w:asciiTheme="majorHAnsi" w:hAnsiTheme="majorHAnsi"/>
          <w:sz w:val="28"/>
          <w:szCs w:val="28"/>
        </w:rPr>
        <w:t>1</w:t>
      </w:r>
      <w:r w:rsidRPr="003E42F0">
        <w:rPr>
          <w:rFonts w:asciiTheme="majorHAnsi" w:hAnsiTheme="majorHAnsi"/>
          <w:sz w:val="28"/>
          <w:szCs w:val="28"/>
        </w:rPr>
        <w:t xml:space="preserve"> Design Rationale: CL_AppliedSession10_Group1</w:t>
      </w:r>
    </w:p>
    <w:p w14:paraId="5DE75679" w14:textId="77777777" w:rsidR="001D69E4" w:rsidRDefault="001D69E4" w:rsidP="001D69E4">
      <w:pPr>
        <w:rPr>
          <w:b/>
          <w:bCs/>
        </w:rPr>
      </w:pPr>
      <w:r w:rsidRPr="00B3779B">
        <w:rPr>
          <w:b/>
          <w:bCs/>
        </w:rPr>
        <w:t xml:space="preserve">Requirement </w:t>
      </w:r>
      <w:r>
        <w:rPr>
          <w:b/>
          <w:bCs/>
        </w:rPr>
        <w:t>3 – Pot of gold, jar of pickles</w:t>
      </w:r>
      <w:r w:rsidR="00DE043B">
        <w:rPr>
          <w:b/>
          <w:bCs/>
        </w:rPr>
        <w:t>, drinking puddle</w:t>
      </w:r>
    </w:p>
    <w:p w14:paraId="0EED4B55" w14:textId="77777777" w:rsidR="00444AEE" w:rsidRPr="00692DAE" w:rsidRDefault="00DE043B" w:rsidP="001D69E4">
      <w:r>
        <w:t>This design rationale considers implementation</w:t>
      </w:r>
      <w:r w:rsidR="000260B7">
        <w:t xml:space="preserve"> of the pot of gold item, jar of pickles item, and extension of the puddle. </w:t>
      </w:r>
      <w:r w:rsidR="007A1BC2">
        <w:t>All new extensions of this requirement</w:t>
      </w:r>
      <w:r w:rsidR="00692DAE">
        <w:t xml:space="preserve"> are considered</w:t>
      </w:r>
      <w:r w:rsidR="00A80F84">
        <w:t xml:space="preserve"> as a form of consumable,</w:t>
      </w:r>
      <w:r w:rsidR="00692DAE">
        <w:t xml:space="preserve"> as the design purposes require these items to be ‘consumed’ by the actor. Consumption in this requirement doesn’t </w:t>
      </w:r>
      <w:r w:rsidR="00E64B75">
        <w:t xml:space="preserve">(necessarily) </w:t>
      </w:r>
      <w:r w:rsidR="00692DAE">
        <w:t>imply physical consumption</w:t>
      </w:r>
      <w:r w:rsidR="00D7553C">
        <w:t xml:space="preserve">; </w:t>
      </w:r>
      <w:r w:rsidR="00692DAE">
        <w:t>rather some individual logic that occurs when using the object. We</w:t>
      </w:r>
      <w:r w:rsidR="00A80F84">
        <w:t xml:space="preserve"> </w:t>
      </w:r>
      <w:r w:rsidR="00692DAE">
        <w:t>implement</w:t>
      </w:r>
      <w:r w:rsidR="00A80F84">
        <w:t xml:space="preserve"> the consume method </w:t>
      </w:r>
      <w:r w:rsidR="004A5C32">
        <w:t xml:space="preserve">in various ways between </w:t>
      </w:r>
      <w:r w:rsidR="00B362EA">
        <w:t>these new extensions</w:t>
      </w:r>
      <w:r w:rsidR="004A5C32">
        <w:t>: once by</w:t>
      </w:r>
      <w:r w:rsidR="00A80F84">
        <w:t xml:space="preserve"> </w:t>
      </w:r>
      <w:r w:rsidR="00266A56">
        <w:t>calling the add actor balance method</w:t>
      </w:r>
      <w:r w:rsidR="00F61DF1">
        <w:t xml:space="preserve"> for pot of gold, </w:t>
      </w:r>
      <w:r w:rsidR="00273962">
        <w:t xml:space="preserve">another by </w:t>
      </w:r>
      <w:r w:rsidR="00142E1A">
        <w:t>add</w:t>
      </w:r>
      <w:r w:rsidR="00C67C8F">
        <w:t xml:space="preserve">ing </w:t>
      </w:r>
      <w:r w:rsidR="00142E1A">
        <w:t xml:space="preserve">health for pickles </w:t>
      </w:r>
      <w:r w:rsidR="008A45C9">
        <w:t>or even</w:t>
      </w:r>
      <w:r w:rsidR="00142E1A">
        <w:t xml:space="preserve"> </w:t>
      </w:r>
      <w:r w:rsidR="004A5C32">
        <w:t>‘</w:t>
      </w:r>
      <w:proofErr w:type="spellStart"/>
      <w:r w:rsidR="00142E1A" w:rsidRPr="00142E1A">
        <w:t>modifyAttributeMaximum</w:t>
      </w:r>
      <w:proofErr w:type="spellEnd"/>
      <w:r w:rsidR="004A5C32">
        <w:t xml:space="preserve">’ </w:t>
      </w:r>
      <w:r w:rsidR="00142E1A">
        <w:t>when drinking the puddle.</w:t>
      </w:r>
      <w:r w:rsidR="000A1095">
        <w:t xml:space="preserve"> </w:t>
      </w:r>
      <w:proofErr w:type="spellStart"/>
      <w:r w:rsidR="00F168F4">
        <w:t>Refactorisation</w:t>
      </w:r>
      <w:proofErr w:type="spellEnd"/>
      <w:r w:rsidR="000A1095">
        <w:t xml:space="preserve"> of </w:t>
      </w:r>
      <w:proofErr w:type="spellStart"/>
      <w:r w:rsidR="000A1095">
        <w:t>consumeby</w:t>
      </w:r>
      <w:proofErr w:type="spellEnd"/>
      <w:r w:rsidR="000A1095">
        <w:t xml:space="preserve"> method wasn’t necessary as original code base from </w:t>
      </w:r>
      <w:r w:rsidR="008D5C1F">
        <w:t xml:space="preserve">team mate already considered alternative consumption design. </w:t>
      </w:r>
    </w:p>
    <w:p w14:paraId="406FBA85" w14:textId="77777777" w:rsidR="007735F6" w:rsidRPr="0078668D" w:rsidRDefault="0078668D" w:rsidP="001D69E4">
      <w:r>
        <w:t xml:space="preserve">DRY and singular responsibility </w:t>
      </w:r>
      <w:r w:rsidR="00B56B3F">
        <w:t xml:space="preserve">principle are unanimously confirmed in this requirement approach as we extend old code through inheritance. This is evidenced in utilisation of the consumable and consume action of our previous codebase. </w:t>
      </w:r>
      <w:r w:rsidR="00B775AF">
        <w:t>As such w</w:t>
      </w:r>
      <w:r w:rsidR="00B775AF" w:rsidRPr="00B775AF">
        <w:t>e don’t need to create duplicate classes but instead reuse code from the existing infrastructure.</w:t>
      </w:r>
    </w:p>
    <w:p w14:paraId="19535477" w14:textId="77777777" w:rsidR="003B73F7" w:rsidRPr="003B73F7" w:rsidRDefault="00B775AF" w:rsidP="001D69E4">
      <w:r>
        <w:t xml:space="preserve">Another </w:t>
      </w:r>
      <w:r w:rsidR="003B73F7">
        <w:t xml:space="preserve">principle </w:t>
      </w:r>
      <w:r>
        <w:t>evidenced in this requirement is</w:t>
      </w:r>
      <w:r w:rsidR="003B73F7">
        <w:t xml:space="preserve"> r</w:t>
      </w:r>
      <w:r w:rsidR="003B73F7" w:rsidRPr="003B73F7">
        <w:t>eadability</w:t>
      </w:r>
      <w:r w:rsidR="003B73F7">
        <w:t xml:space="preserve">. Code readability </w:t>
      </w:r>
      <w:r w:rsidR="008B00CD">
        <w:t xml:space="preserve">ensures that </w:t>
      </w:r>
      <w:r w:rsidR="008B00CD" w:rsidRPr="008B00CD">
        <w:t xml:space="preserve">the quality of code </w:t>
      </w:r>
      <w:r w:rsidR="008B00CD">
        <w:t>is easily</w:t>
      </w:r>
      <w:r w:rsidR="008B00CD" w:rsidRPr="008B00CD">
        <w:t xml:space="preserve"> </w:t>
      </w:r>
      <w:r w:rsidR="008B00CD">
        <w:t>understood</w:t>
      </w:r>
      <w:r w:rsidR="008B00CD" w:rsidRPr="008B00CD">
        <w:t xml:space="preserve">, </w:t>
      </w:r>
      <w:r w:rsidR="008B00CD">
        <w:t>modified</w:t>
      </w:r>
      <w:r w:rsidR="008B00CD" w:rsidRPr="008B00CD">
        <w:t>, and maintain</w:t>
      </w:r>
      <w:r w:rsidR="008B00CD">
        <w:t>ed</w:t>
      </w:r>
      <w:r w:rsidR="008B00CD" w:rsidRPr="008B00CD">
        <w:t xml:space="preserve"> by other developers.</w:t>
      </w:r>
      <w:r w:rsidR="008B00CD">
        <w:t xml:space="preserve"> This is evidenced through or code base localising item vales </w:t>
      </w:r>
      <w:r w:rsidR="003B73F7" w:rsidRPr="003B73F7">
        <w:t xml:space="preserve">in a specific location </w:t>
      </w:r>
      <w:r w:rsidR="00661AD1">
        <w:t>within</w:t>
      </w:r>
      <w:r w:rsidR="003B73F7" w:rsidRPr="003B73F7">
        <w:t xml:space="preserve"> the class (as attributes), as opposed to spreading it all in different methods</w:t>
      </w:r>
      <w:r w:rsidR="00552D31">
        <w:t xml:space="preserve"> and injection</w:t>
      </w:r>
      <w:r w:rsidR="003B73F7" w:rsidRPr="003B73F7">
        <w:t>.</w:t>
      </w:r>
    </w:p>
    <w:p w14:paraId="2CDC0C09" w14:textId="480B97AA" w:rsidR="007735F6" w:rsidRPr="00694DDF" w:rsidRDefault="00F43F11" w:rsidP="001D69E4">
      <w:r>
        <w:t xml:space="preserve">Our approach is advantageous since it utilised previously made code from the consumable class, which made it relatively easy to extend without modification. </w:t>
      </w:r>
      <w:r w:rsidR="00694DDF">
        <w:t xml:space="preserve">This highlights the presence of the open closed principle, and how it can make an actualised different in the approach later in time. If the original code base generated </w:t>
      </w:r>
      <w:proofErr w:type="spellStart"/>
      <w:r w:rsidR="00694DDF">
        <w:t>consumeby</w:t>
      </w:r>
      <w:proofErr w:type="spellEnd"/>
      <w:r w:rsidR="00694DDF">
        <w:t xml:space="preserve"> method of fruit logic in the consumable method, this would have caused us to refactor old code. This implies poor code robustness and reusability.</w:t>
      </w:r>
      <w:r w:rsidR="004E1B9B">
        <w:t xml:space="preserve"> Further, </w:t>
      </w:r>
      <w:r w:rsidR="00D941A5">
        <w:t>a</w:t>
      </w:r>
      <w:r w:rsidR="004E1B9B" w:rsidRPr="004E1B9B">
        <w:t xml:space="preserve">ll </w:t>
      </w:r>
      <w:r w:rsidR="004E1B9B">
        <w:t>behaviours</w:t>
      </w:r>
      <w:r w:rsidR="004E1B9B" w:rsidRPr="004E1B9B">
        <w:t xml:space="preserve"> </w:t>
      </w:r>
      <w:r w:rsidR="004E1B9B">
        <w:t xml:space="preserve">that </w:t>
      </w:r>
      <w:r w:rsidR="004E1B9B" w:rsidRPr="004E1B9B">
        <w:t>align with the requirements are inherited. New similar items can follow the same procedure, making extending more items easy.</w:t>
      </w:r>
    </w:p>
    <w:p w14:paraId="10C66E98" w14:textId="77777777" w:rsidR="00D3257E" w:rsidRDefault="00692DAE" w:rsidP="001D69E4">
      <w:r>
        <w:t xml:space="preserve">An alternative approach may consider better naming conventions. As it currently stands, our </w:t>
      </w:r>
      <w:r w:rsidR="00941B21">
        <w:t>current implementation</w:t>
      </w:r>
      <w:r w:rsidR="00B66F19">
        <w:t xml:space="preserve"> uses </w:t>
      </w:r>
      <w:r w:rsidR="0076450F">
        <w:t xml:space="preserve">a </w:t>
      </w:r>
      <w:r w:rsidR="00DA7783">
        <w:t>randomised float value</w:t>
      </w:r>
      <w:r w:rsidR="00B338C1">
        <w:t xml:space="preserve"> </w:t>
      </w:r>
      <w:r w:rsidR="00DA7783">
        <w:t xml:space="preserve">to </w:t>
      </w:r>
      <w:r w:rsidR="00B338C1">
        <w:t>get the chance that the pickles are expired</w:t>
      </w:r>
      <w:r w:rsidR="0017652D">
        <w:t xml:space="preserve">. </w:t>
      </w:r>
      <w:r w:rsidR="00D3257E">
        <w:t xml:space="preserve">On one hand it may be argued that our current design considers </w:t>
      </w:r>
      <w:proofErr w:type="spellStart"/>
      <w:r w:rsidR="00D3257E">
        <w:t>c</w:t>
      </w:r>
      <w:r w:rsidR="00D3257E" w:rsidRPr="00D3257E">
        <w:t>onnassence</w:t>
      </w:r>
      <w:proofErr w:type="spellEnd"/>
      <w:r w:rsidR="00D3257E" w:rsidRPr="00D3257E">
        <w:t xml:space="preserve"> of meaning</w:t>
      </w:r>
      <w:r w:rsidR="00D3257E">
        <w:t xml:space="preserve"> by reducing the amount of ‘m</w:t>
      </w:r>
      <w:r w:rsidR="00D3257E" w:rsidRPr="00D3257E">
        <w:t>agic numbers</w:t>
      </w:r>
      <w:r w:rsidR="00D3257E">
        <w:t>’</w:t>
      </w:r>
      <w:r w:rsidR="00D3257E" w:rsidRPr="00D3257E">
        <w:t xml:space="preserve"> </w:t>
      </w:r>
      <w:r w:rsidR="009976CF">
        <w:t>that exist representing</w:t>
      </w:r>
      <w:r w:rsidR="00D3257E" w:rsidRPr="00D3257E">
        <w:t xml:space="preserve"> </w:t>
      </w:r>
      <w:r w:rsidR="009976CF">
        <w:t xml:space="preserve">variable value. </w:t>
      </w:r>
    </w:p>
    <w:p w14:paraId="278D6EF9" w14:textId="77777777" w:rsidR="00522032" w:rsidRPr="00692DAE" w:rsidRDefault="009976CF" w:rsidP="001D69E4">
      <w:r>
        <w:t>However, a</w:t>
      </w:r>
      <w:r w:rsidR="00942FE1">
        <w:t>n alternative design may hav</w:t>
      </w:r>
      <w:r w:rsidR="0022489B">
        <w:t xml:space="preserve">e more clarity in the naming conventions such that </w:t>
      </w:r>
      <w:r w:rsidR="00F91AA2">
        <w:t>this is more comprehensive</w:t>
      </w:r>
      <w:r w:rsidR="0022489B">
        <w:t>.</w:t>
      </w:r>
      <w:r>
        <w:t xml:space="preserve"> On aspect to consider is</w:t>
      </w:r>
      <w:r w:rsidR="0022489B">
        <w:t xml:space="preserve"> </w:t>
      </w:r>
      <w:r>
        <w:t>through</w:t>
      </w:r>
      <w:r w:rsidR="00F91AA2">
        <w:t xml:space="preserve"> </w:t>
      </w:r>
      <w:r w:rsidR="0022489B">
        <w:t xml:space="preserve">random logic </w:t>
      </w:r>
      <w:r w:rsidR="00D86D19">
        <w:t>which is</w:t>
      </w:r>
      <w:r w:rsidR="0022489B">
        <w:t xml:space="preserve"> shared </w:t>
      </w:r>
      <w:r w:rsidR="0022489B" w:rsidRPr="0022489B">
        <w:t xml:space="preserve">ubiquitously </w:t>
      </w:r>
      <w:r w:rsidR="0022489B">
        <w:t>amongst various classes</w:t>
      </w:r>
      <w:r w:rsidR="00046056">
        <w:t>. This may better implement DRY.</w:t>
      </w:r>
      <w:r w:rsidR="0022489B">
        <w:t xml:space="preserve"> </w:t>
      </w:r>
      <w:r w:rsidR="008C0E5B">
        <w:t xml:space="preserve"> </w:t>
      </w:r>
      <w:r w:rsidR="00522032">
        <w:t>Moreover, s</w:t>
      </w:r>
      <w:r w:rsidR="00522032" w:rsidRPr="00522032">
        <w:t xml:space="preserve">ince values like expire chance and date that belong to a </w:t>
      </w:r>
      <w:proofErr w:type="spellStart"/>
      <w:r w:rsidR="00522032" w:rsidRPr="00522032">
        <w:t>JarOfPickles</w:t>
      </w:r>
      <w:proofErr w:type="spellEnd"/>
      <w:r w:rsidR="00522032" w:rsidRPr="00522032">
        <w:t xml:space="preserve"> </w:t>
      </w:r>
      <w:r w:rsidR="00522032">
        <w:t>they are</w:t>
      </w:r>
      <w:r w:rsidR="00522032" w:rsidRPr="00522032">
        <w:t xml:space="preserve"> </w:t>
      </w:r>
      <w:r w:rsidR="00D71D2B">
        <w:t>initialised</w:t>
      </w:r>
      <w:r w:rsidR="00522032">
        <w:t xml:space="preserve"> with</w:t>
      </w:r>
      <w:r w:rsidR="00522032" w:rsidRPr="00522032">
        <w:t>in the class instead of being injected through constructor injection</w:t>
      </w:r>
      <w:r w:rsidR="00522032">
        <w:t>. This causes the</w:t>
      </w:r>
      <w:r w:rsidR="00522032" w:rsidRPr="00522032">
        <w:t xml:space="preserve"> values </w:t>
      </w:r>
      <w:r w:rsidR="00522032">
        <w:t>to not be</w:t>
      </w:r>
      <w:r w:rsidR="00522032" w:rsidRPr="00522032">
        <w:t xml:space="preserve"> modifiable without adding code in the future, which violates the OCP.</w:t>
      </w:r>
      <w:r w:rsidR="003328BC">
        <w:t xml:space="preserve"> An alternative approach may abstract this </w:t>
      </w:r>
      <w:proofErr w:type="gramStart"/>
      <w:r w:rsidR="003328BC">
        <w:t>sort</w:t>
      </w:r>
      <w:proofErr w:type="gramEnd"/>
      <w:r w:rsidR="003328BC">
        <w:t xml:space="preserve"> further consumable logic into an abstract class or through the use of an interface.</w:t>
      </w:r>
    </w:p>
    <w:sectPr w:rsidR="00522032" w:rsidRPr="0069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E4"/>
    <w:rsid w:val="000260B7"/>
    <w:rsid w:val="00041C76"/>
    <w:rsid w:val="00046056"/>
    <w:rsid w:val="00052872"/>
    <w:rsid w:val="00091B7F"/>
    <w:rsid w:val="000A1095"/>
    <w:rsid w:val="000C369C"/>
    <w:rsid w:val="000E7AF8"/>
    <w:rsid w:val="001012CC"/>
    <w:rsid w:val="00142E1A"/>
    <w:rsid w:val="0017652D"/>
    <w:rsid w:val="001D2B8E"/>
    <w:rsid w:val="001D69E4"/>
    <w:rsid w:val="0020199E"/>
    <w:rsid w:val="0022489B"/>
    <w:rsid w:val="00266A56"/>
    <w:rsid w:val="00273962"/>
    <w:rsid w:val="002D45BE"/>
    <w:rsid w:val="003328BC"/>
    <w:rsid w:val="00345253"/>
    <w:rsid w:val="00370C58"/>
    <w:rsid w:val="00372786"/>
    <w:rsid w:val="003B73F7"/>
    <w:rsid w:val="003E0EC1"/>
    <w:rsid w:val="00444AEE"/>
    <w:rsid w:val="004A5C32"/>
    <w:rsid w:val="004E1B9B"/>
    <w:rsid w:val="00522032"/>
    <w:rsid w:val="00546D34"/>
    <w:rsid w:val="00552D31"/>
    <w:rsid w:val="005965CA"/>
    <w:rsid w:val="005E5DBB"/>
    <w:rsid w:val="00661AD1"/>
    <w:rsid w:val="00671CE9"/>
    <w:rsid w:val="00692DAE"/>
    <w:rsid w:val="00694DDF"/>
    <w:rsid w:val="00707072"/>
    <w:rsid w:val="00721BF6"/>
    <w:rsid w:val="0076450F"/>
    <w:rsid w:val="007735F6"/>
    <w:rsid w:val="00783BBB"/>
    <w:rsid w:val="0078668D"/>
    <w:rsid w:val="007A1BC2"/>
    <w:rsid w:val="0083721B"/>
    <w:rsid w:val="00855EEE"/>
    <w:rsid w:val="008A3ABD"/>
    <w:rsid w:val="008A45C9"/>
    <w:rsid w:val="008B00CD"/>
    <w:rsid w:val="008C0E5B"/>
    <w:rsid w:val="008D5C1F"/>
    <w:rsid w:val="00905F2C"/>
    <w:rsid w:val="00941B21"/>
    <w:rsid w:val="00942FE1"/>
    <w:rsid w:val="009976CF"/>
    <w:rsid w:val="00A00F9F"/>
    <w:rsid w:val="00A73946"/>
    <w:rsid w:val="00A80F84"/>
    <w:rsid w:val="00A87EC8"/>
    <w:rsid w:val="00AC2C8B"/>
    <w:rsid w:val="00B338C1"/>
    <w:rsid w:val="00B362EA"/>
    <w:rsid w:val="00B56B3F"/>
    <w:rsid w:val="00B66F19"/>
    <w:rsid w:val="00B775AF"/>
    <w:rsid w:val="00C67C8F"/>
    <w:rsid w:val="00D3257E"/>
    <w:rsid w:val="00D52593"/>
    <w:rsid w:val="00D71D2B"/>
    <w:rsid w:val="00D7553C"/>
    <w:rsid w:val="00D83FCA"/>
    <w:rsid w:val="00D86D19"/>
    <w:rsid w:val="00D941A5"/>
    <w:rsid w:val="00DA7783"/>
    <w:rsid w:val="00DE043B"/>
    <w:rsid w:val="00E64B75"/>
    <w:rsid w:val="00EC7B5B"/>
    <w:rsid w:val="00F030F9"/>
    <w:rsid w:val="00F168F4"/>
    <w:rsid w:val="00F43F11"/>
    <w:rsid w:val="00F61DF1"/>
    <w:rsid w:val="00F91AA2"/>
    <w:rsid w:val="00F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4A91"/>
  <w15:chartTrackingRefBased/>
  <w15:docId w15:val="{74B218D2-E6A0-6540-AD93-75E95614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9E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Culshaw</dc:creator>
  <cp:keywords/>
  <dc:description/>
  <cp:lastModifiedBy>Anthony Lew</cp:lastModifiedBy>
  <cp:revision>84</cp:revision>
  <dcterms:created xsi:type="dcterms:W3CDTF">2024-05-10T00:53:00Z</dcterms:created>
  <dcterms:modified xsi:type="dcterms:W3CDTF">2024-05-10T01:38:00Z</dcterms:modified>
</cp:coreProperties>
</file>