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83198" w14:textId="77777777" w:rsidR="00FB039E" w:rsidRDefault="00000000">
      <w:pPr>
        <w:pStyle w:val="RoadmapTitle"/>
        <w:rPr>
          <w:lang w:eastAsia="zh-CN"/>
        </w:rPr>
      </w:pPr>
      <w:r>
        <w:rPr>
          <w:rFonts w:eastAsia="Microsoft YaHei"/>
          <w:lang w:eastAsia="zh-CN"/>
        </w:rPr>
        <w:t>短视频</w:t>
      </w:r>
      <w:r>
        <w:rPr>
          <w:rFonts w:eastAsia="Microsoft YaHei"/>
          <w:lang w:eastAsia="zh-CN"/>
        </w:rPr>
        <w:t xml:space="preserve"> / </w:t>
      </w:r>
      <w:r>
        <w:rPr>
          <w:rFonts w:eastAsia="Microsoft YaHei"/>
          <w:lang w:eastAsia="zh-CN"/>
        </w:rPr>
        <w:t>音视频知识归档器</w:t>
      </w:r>
      <w:r>
        <w:rPr>
          <w:rFonts w:eastAsia="Microsoft YaHei"/>
          <w:lang w:eastAsia="zh-CN"/>
        </w:rPr>
        <w:t xml:space="preserve"> Roadmap</w:t>
      </w:r>
    </w:p>
    <w:p w14:paraId="29834BAB" w14:textId="77777777" w:rsidR="00FB039E" w:rsidRDefault="00000000">
      <w:pPr>
        <w:pStyle w:val="RoadmapSubtitle"/>
        <w:rPr>
          <w:lang w:eastAsia="zh-CN"/>
        </w:rPr>
      </w:pPr>
      <w:r>
        <w:rPr>
          <w:lang w:eastAsia="zh-CN"/>
        </w:rPr>
        <w:t>当前已完成内容</w:t>
      </w:r>
      <w:r>
        <w:rPr>
          <w:lang w:eastAsia="zh-CN"/>
        </w:rPr>
        <w:t xml:space="preserve"> + </w:t>
      </w:r>
      <w:r>
        <w:rPr>
          <w:lang w:eastAsia="zh-CN"/>
        </w:rPr>
        <w:t>下一阶段产品规划（基于当前开发进度整理）</w:t>
      </w:r>
    </w:p>
    <w:p w14:paraId="2CFAB97C" w14:textId="77777777" w:rsidR="00FB039E" w:rsidRDefault="00000000">
      <w:pPr>
        <w:pStyle w:val="SmallNote"/>
        <w:rPr>
          <w:lang w:eastAsia="zh-CN"/>
        </w:rPr>
      </w:pPr>
      <w:r>
        <w:rPr>
          <w:lang w:eastAsia="zh-CN"/>
        </w:rPr>
        <w:t>版本：内部规划稿</w:t>
      </w:r>
      <w:r>
        <w:rPr>
          <w:lang w:eastAsia="zh-CN"/>
        </w:rPr>
        <w:t xml:space="preserve">  |  </w:t>
      </w:r>
      <w:r>
        <w:rPr>
          <w:lang w:eastAsia="zh-CN"/>
        </w:rPr>
        <w:t>日期：</w:t>
      </w:r>
      <w:r>
        <w:rPr>
          <w:lang w:eastAsia="zh-CN"/>
        </w:rPr>
        <w:t xml:space="preserve">2026-04-07  |  </w:t>
      </w:r>
      <w:r>
        <w:rPr>
          <w:lang w:eastAsia="zh-CN"/>
        </w:rPr>
        <w:t>面向：</w:t>
      </w:r>
      <w:r>
        <w:rPr>
          <w:lang w:eastAsia="zh-CN"/>
        </w:rPr>
        <w:t xml:space="preserve">MVP </w:t>
      </w:r>
      <w:r>
        <w:rPr>
          <w:lang w:eastAsia="zh-CN"/>
        </w:rPr>
        <w:t>持续推进与任务打包执行</w:t>
      </w:r>
    </w:p>
    <w:tbl>
      <w:tblPr>
        <w:tblW w:w="0" w:type="auto"/>
        <w:jc w:val="center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3024"/>
        <w:gridCol w:w="3888"/>
      </w:tblGrid>
      <w:tr w:rsidR="00FB039E" w14:paraId="11962D1F" w14:textId="77777777">
        <w:trPr>
          <w:jc w:val="center"/>
        </w:trPr>
        <w:tc>
          <w:tcPr>
            <w:tcW w:w="2880" w:type="dxa"/>
            <w:shd w:val="clear" w:color="auto" w:fill="EAF2FB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9AAA623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lang w:eastAsia="zh-CN"/>
              </w:rPr>
              <w:t>当前阶段判断</w:t>
            </w:r>
            <w:r>
              <w:rPr>
                <w:b/>
                <w:color w:val="163A63"/>
                <w:lang w:eastAsia="zh-CN"/>
              </w:rPr>
              <w:br/>
            </w:r>
            <w:r>
              <w:rPr>
                <w:color w:val="334155"/>
                <w:sz w:val="18"/>
                <w:lang w:eastAsia="zh-CN"/>
              </w:rPr>
              <w:t>项目已从</w:t>
            </w:r>
            <w:r>
              <w:rPr>
                <w:color w:val="334155"/>
                <w:sz w:val="18"/>
                <w:lang w:eastAsia="zh-CN"/>
              </w:rPr>
              <w:t>“</w:t>
            </w:r>
            <w:r>
              <w:rPr>
                <w:color w:val="334155"/>
                <w:sz w:val="18"/>
                <w:lang w:eastAsia="zh-CN"/>
              </w:rPr>
              <w:t>技术骨架搭建期</w:t>
            </w:r>
            <w:r>
              <w:rPr>
                <w:color w:val="334155"/>
                <w:sz w:val="18"/>
                <w:lang w:eastAsia="zh-CN"/>
              </w:rPr>
              <w:t>”</w:t>
            </w:r>
            <w:r>
              <w:rPr>
                <w:color w:val="334155"/>
                <w:sz w:val="18"/>
                <w:lang w:eastAsia="zh-CN"/>
              </w:rPr>
              <w:t>进入</w:t>
            </w:r>
            <w:r>
              <w:rPr>
                <w:color w:val="334155"/>
                <w:sz w:val="18"/>
                <w:lang w:eastAsia="zh-CN"/>
              </w:rPr>
              <w:t>“</w:t>
            </w:r>
            <w:r>
              <w:rPr>
                <w:color w:val="334155"/>
                <w:sz w:val="18"/>
                <w:lang w:eastAsia="zh-CN"/>
              </w:rPr>
              <w:t>体验闭环收口期</w:t>
            </w:r>
            <w:r>
              <w:rPr>
                <w:color w:val="334155"/>
                <w:sz w:val="18"/>
                <w:lang w:eastAsia="zh-CN"/>
              </w:rPr>
              <w:t>”</w:t>
            </w:r>
            <w:r>
              <w:rPr>
                <w:color w:val="334155"/>
                <w:sz w:val="18"/>
                <w:lang w:eastAsia="zh-CN"/>
              </w:rPr>
              <w:t>。后续更适合围绕用户闭环打包推进，而不是继续无限细拆单点修补。</w:t>
            </w:r>
          </w:p>
        </w:tc>
        <w:tc>
          <w:tcPr>
            <w:tcW w:w="3024" w:type="dxa"/>
            <w:shd w:val="clear" w:color="auto" w:fill="EEF6EF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12B44943" w14:textId="77777777" w:rsidR="00FB039E" w:rsidRDefault="00000000">
            <w:proofErr w:type="spellStart"/>
            <w:r>
              <w:rPr>
                <w:b/>
                <w:color w:val="163A63"/>
              </w:rPr>
              <w:t>已完成的关键能力</w:t>
            </w:r>
            <w:proofErr w:type="spellEnd"/>
            <w:r>
              <w:rPr>
                <w:b/>
                <w:color w:val="163A63"/>
              </w:rPr>
              <w:br/>
            </w:r>
            <w:proofErr w:type="spellStart"/>
            <w:r>
              <w:rPr>
                <w:color w:val="334155"/>
                <w:sz w:val="18"/>
              </w:rPr>
              <w:t>上传</w:t>
            </w:r>
            <w:proofErr w:type="spellEnd"/>
            <w:r>
              <w:rPr>
                <w:color w:val="334155"/>
                <w:sz w:val="18"/>
              </w:rPr>
              <w:t xml:space="preserve"> / </w:t>
            </w:r>
            <w:proofErr w:type="spellStart"/>
            <w:r>
              <w:rPr>
                <w:color w:val="334155"/>
                <w:sz w:val="18"/>
              </w:rPr>
              <w:t>转写</w:t>
            </w:r>
            <w:proofErr w:type="spellEnd"/>
            <w:r>
              <w:rPr>
                <w:color w:val="334155"/>
                <w:sz w:val="18"/>
              </w:rPr>
              <w:t xml:space="preserve"> / AI </w:t>
            </w:r>
            <w:r>
              <w:rPr>
                <w:color w:val="334155"/>
                <w:sz w:val="18"/>
              </w:rPr>
              <w:t>整理主链路可用；</w:t>
            </w:r>
            <w:r>
              <w:rPr>
                <w:color w:val="334155"/>
                <w:sz w:val="18"/>
              </w:rPr>
              <w:t xml:space="preserve">paste_link </w:t>
            </w:r>
            <w:r>
              <w:rPr>
                <w:color w:val="334155"/>
                <w:sz w:val="18"/>
              </w:rPr>
              <w:t>最小闭环建立；小红书图文</w:t>
            </w:r>
            <w:r>
              <w:rPr>
                <w:color w:val="334155"/>
                <w:sz w:val="18"/>
              </w:rPr>
              <w:t xml:space="preserve"> HTML + OCR </w:t>
            </w:r>
            <w:r>
              <w:rPr>
                <w:color w:val="334155"/>
                <w:sz w:val="18"/>
              </w:rPr>
              <w:t>已打通；</w:t>
            </w:r>
            <w:r>
              <w:rPr>
                <w:color w:val="334155"/>
                <w:sz w:val="18"/>
              </w:rPr>
              <w:t xml:space="preserve">OCR </w:t>
            </w:r>
            <w:r>
              <w:rPr>
                <w:color w:val="334155"/>
                <w:sz w:val="18"/>
              </w:rPr>
              <w:t>结果结构化与最小反馈已完成。</w:t>
            </w:r>
          </w:p>
        </w:tc>
        <w:tc>
          <w:tcPr>
            <w:tcW w:w="3888" w:type="dxa"/>
            <w:shd w:val="clear" w:color="auto" w:fill="FFF4E5"/>
            <w:tcMar>
              <w:top w:w="75" w:type="dxa"/>
              <w:left w:w="95" w:type="dxa"/>
              <w:bottom w:w="75" w:type="dxa"/>
              <w:right w:w="95" w:type="dxa"/>
            </w:tcMar>
          </w:tcPr>
          <w:p w14:paraId="296B39D3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lang w:eastAsia="zh-CN"/>
              </w:rPr>
              <w:t>建议下一优先级</w:t>
            </w:r>
            <w:r>
              <w:rPr>
                <w:b/>
                <w:color w:val="163A63"/>
                <w:lang w:eastAsia="zh-CN"/>
              </w:rPr>
              <w:br/>
            </w:r>
            <w:r>
              <w:rPr>
                <w:color w:val="334155"/>
                <w:sz w:val="18"/>
                <w:lang w:eastAsia="zh-CN"/>
              </w:rPr>
              <w:t>优先进入</w:t>
            </w:r>
            <w:r>
              <w:rPr>
                <w:color w:val="334155"/>
                <w:sz w:val="18"/>
                <w:lang w:eastAsia="zh-CN"/>
              </w:rPr>
              <w:t>“</w:t>
            </w:r>
            <w:r>
              <w:rPr>
                <w:color w:val="334155"/>
                <w:sz w:val="18"/>
                <w:lang w:eastAsia="zh-CN"/>
              </w:rPr>
              <w:t>产品包</w:t>
            </w:r>
            <w:r>
              <w:rPr>
                <w:color w:val="334155"/>
                <w:sz w:val="18"/>
                <w:lang w:eastAsia="zh-CN"/>
              </w:rPr>
              <w:t xml:space="preserve"> A</w:t>
            </w:r>
            <w:r>
              <w:rPr>
                <w:color w:val="334155"/>
                <w:sz w:val="18"/>
                <w:lang w:eastAsia="zh-CN"/>
              </w:rPr>
              <w:t>：导入可信闭环</w:t>
            </w:r>
            <w:r>
              <w:rPr>
                <w:color w:val="334155"/>
                <w:sz w:val="18"/>
                <w:lang w:eastAsia="zh-CN"/>
              </w:rPr>
              <w:t>”</w:t>
            </w:r>
            <w:r>
              <w:rPr>
                <w:color w:val="334155"/>
                <w:sz w:val="18"/>
                <w:lang w:eastAsia="zh-CN"/>
              </w:rPr>
              <w:t>，让用户在导入完成后立刻知道：抓到了什么、没抓到什么、现在该不该补。</w:t>
            </w:r>
          </w:p>
        </w:tc>
      </w:tr>
    </w:tbl>
    <w:p w14:paraId="494DAD17" w14:textId="77777777" w:rsidR="00FB039E" w:rsidRDefault="00FB039E">
      <w:pPr>
        <w:rPr>
          <w:lang w:eastAsia="zh-CN"/>
        </w:rPr>
      </w:pPr>
    </w:p>
    <w:p w14:paraId="43F6395A" w14:textId="77777777" w:rsidR="00FB039E" w:rsidRDefault="00000000">
      <w:pPr>
        <w:pStyle w:val="1"/>
      </w:pPr>
      <w:proofErr w:type="spellStart"/>
      <w:r>
        <w:t>一、当前已完成内容</w:t>
      </w:r>
      <w:proofErr w:type="spellEnd"/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8136"/>
      </w:tblGrid>
      <w:tr w:rsidR="00FB039E" w14:paraId="6E714C1E" w14:textId="77777777">
        <w:trPr>
          <w:jc w:val="center"/>
        </w:trPr>
        <w:tc>
          <w:tcPr>
            <w:tcW w:w="4896" w:type="dxa"/>
            <w:shd w:val="clear" w:color="auto" w:fill="DDEAF7"/>
            <w:vAlign w:val="center"/>
          </w:tcPr>
          <w:p w14:paraId="5802FE0C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模块</w:t>
            </w:r>
          </w:p>
        </w:tc>
        <w:tc>
          <w:tcPr>
            <w:tcW w:w="4896" w:type="dxa"/>
            <w:shd w:val="clear" w:color="auto" w:fill="DDEAF7"/>
            <w:vAlign w:val="center"/>
          </w:tcPr>
          <w:p w14:paraId="05D8EFB9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完成状态</w:t>
            </w:r>
          </w:p>
        </w:tc>
      </w:tr>
      <w:tr w:rsidR="00FB039E" w14:paraId="4CDD33AD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B8218C8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导入能力骨架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8FD6A21" w14:textId="77777777" w:rsidR="00FB039E" w:rsidRDefault="00000000">
            <w:r>
              <w:rPr>
                <w:color w:val="253041"/>
                <w:sz w:val="19"/>
              </w:rPr>
              <w:t>上传</w:t>
            </w:r>
            <w:r>
              <w:rPr>
                <w:color w:val="253041"/>
                <w:sz w:val="19"/>
              </w:rPr>
              <w:t xml:space="preserve"> / </w:t>
            </w:r>
            <w:r>
              <w:rPr>
                <w:color w:val="253041"/>
                <w:sz w:val="19"/>
              </w:rPr>
              <w:t>转写</w:t>
            </w:r>
            <w:r>
              <w:rPr>
                <w:color w:val="253041"/>
                <w:sz w:val="19"/>
              </w:rPr>
              <w:t xml:space="preserve"> / AI </w:t>
            </w:r>
            <w:r>
              <w:rPr>
                <w:color w:val="253041"/>
                <w:sz w:val="19"/>
              </w:rPr>
              <w:t>整理主链路可用，</w:t>
            </w:r>
            <w:r>
              <w:rPr>
                <w:color w:val="253041"/>
                <w:sz w:val="19"/>
              </w:rPr>
              <w:t xml:space="preserve">CreateRecordModal </w:t>
            </w:r>
            <w:r>
              <w:rPr>
                <w:color w:val="253041"/>
                <w:sz w:val="19"/>
              </w:rPr>
              <w:t>结构已完成收口，</w:t>
            </w:r>
            <w:r>
              <w:rPr>
                <w:color w:val="253041"/>
                <w:sz w:val="19"/>
              </w:rPr>
              <w:t xml:space="preserve">Create flow </w:t>
            </w:r>
            <w:r>
              <w:rPr>
                <w:color w:val="253041"/>
                <w:sz w:val="19"/>
              </w:rPr>
              <w:t>的职责边界清晰。</w:t>
            </w:r>
          </w:p>
        </w:tc>
      </w:tr>
      <w:tr w:rsidR="00FB039E" w14:paraId="520009F9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5D145CD2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链接辅助导入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139D07C" w14:textId="77777777" w:rsidR="00FB039E" w:rsidRDefault="00000000">
            <w:r>
              <w:rPr>
                <w:color w:val="253041"/>
                <w:sz w:val="19"/>
              </w:rPr>
              <w:t xml:space="preserve">paste_link </w:t>
            </w:r>
            <w:r>
              <w:rPr>
                <w:color w:val="253041"/>
                <w:sz w:val="19"/>
              </w:rPr>
              <w:t>已形成最小闭环；小红书图文页可完成</w:t>
            </w:r>
            <w:r>
              <w:rPr>
                <w:color w:val="253041"/>
                <w:sz w:val="19"/>
              </w:rPr>
              <w:t xml:space="preserve"> HTML </w:t>
            </w:r>
            <w:r>
              <w:rPr>
                <w:color w:val="253041"/>
                <w:sz w:val="19"/>
              </w:rPr>
              <w:t>文本提取与候选图片识别。</w:t>
            </w:r>
          </w:p>
        </w:tc>
      </w:tr>
      <w:tr w:rsidR="00FB039E" w14:paraId="7ECC55EE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668B8912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 xml:space="preserve">OCR </w:t>
            </w:r>
            <w:r>
              <w:rPr>
                <w:b/>
                <w:color w:val="254E78"/>
                <w:sz w:val="19"/>
              </w:rPr>
              <w:t>能力打通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12165BCC" w14:textId="77777777" w:rsidR="00FB039E" w:rsidRDefault="00000000">
            <w:r>
              <w:rPr>
                <w:color w:val="253041"/>
                <w:sz w:val="19"/>
              </w:rPr>
              <w:t>已接入</w:t>
            </w:r>
            <w:r>
              <w:rPr>
                <w:color w:val="253041"/>
                <w:sz w:val="19"/>
              </w:rPr>
              <w:t xml:space="preserve"> Gemini Article OCR provider</w:t>
            </w:r>
            <w:r>
              <w:rPr>
                <w:color w:val="253041"/>
                <w:sz w:val="19"/>
              </w:rPr>
              <w:t>，服务端可安全下载图片、转</w:t>
            </w:r>
            <w:r>
              <w:rPr>
                <w:color w:val="253041"/>
                <w:sz w:val="19"/>
              </w:rPr>
              <w:t xml:space="preserve"> base64 </w:t>
            </w:r>
            <w:r>
              <w:rPr>
                <w:color w:val="253041"/>
                <w:sz w:val="19"/>
              </w:rPr>
              <w:t>并完成</w:t>
            </w:r>
            <w:r>
              <w:rPr>
                <w:color w:val="253041"/>
                <w:sz w:val="19"/>
              </w:rPr>
              <w:t xml:space="preserve"> OCR </w:t>
            </w:r>
            <w:r>
              <w:rPr>
                <w:color w:val="253041"/>
                <w:sz w:val="19"/>
              </w:rPr>
              <w:t>调用。</w:t>
            </w:r>
          </w:p>
        </w:tc>
      </w:tr>
      <w:tr w:rsidR="00FB039E" w14:paraId="6D3FB62E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0098DD7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结果结构化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099326AF" w14:textId="77777777" w:rsidR="00FB039E" w:rsidRDefault="00000000">
            <w:r>
              <w:rPr>
                <w:color w:val="253041"/>
                <w:sz w:val="19"/>
              </w:rPr>
              <w:t xml:space="preserve">OCR </w:t>
            </w:r>
            <w:r>
              <w:rPr>
                <w:color w:val="253041"/>
                <w:sz w:val="19"/>
              </w:rPr>
              <w:t>结果已从单一聚合文本提升为带</w:t>
            </w:r>
            <w:r>
              <w:rPr>
                <w:color w:val="253041"/>
                <w:sz w:val="19"/>
              </w:rPr>
              <w:t xml:space="preserve"> imageResults </w:t>
            </w:r>
            <w:r>
              <w:rPr>
                <w:color w:val="253041"/>
                <w:sz w:val="19"/>
              </w:rPr>
              <w:t>的结构化结果，同时保留兼容展示层。</w:t>
            </w:r>
          </w:p>
        </w:tc>
      </w:tr>
      <w:tr w:rsidR="00FB039E" w14:paraId="3584D848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03CE975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最小可见化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7BD50099" w14:textId="77777777" w:rsidR="00FB039E" w:rsidRDefault="00000000">
            <w:r>
              <w:rPr>
                <w:color w:val="253041"/>
                <w:sz w:val="19"/>
              </w:rPr>
              <w:t>已贯通</w:t>
            </w:r>
            <w:r>
              <w:rPr>
                <w:color w:val="253041"/>
                <w:sz w:val="19"/>
              </w:rPr>
              <w:t xml:space="preserve"> OCR </w:t>
            </w:r>
            <w:r>
              <w:rPr>
                <w:color w:val="253041"/>
                <w:sz w:val="19"/>
              </w:rPr>
              <w:t>摘要到</w:t>
            </w:r>
            <w:r>
              <w:rPr>
                <w:color w:val="253041"/>
                <w:sz w:val="19"/>
              </w:rPr>
              <w:t xml:space="preserve"> client import flow</w:t>
            </w:r>
            <w:r>
              <w:rPr>
                <w:color w:val="253041"/>
                <w:sz w:val="19"/>
              </w:rPr>
              <w:t>，导入提示能够更诚实地反馈尝试数、成功数与失败数。</w:t>
            </w:r>
          </w:p>
        </w:tc>
      </w:tr>
      <w:tr w:rsidR="00FB039E" w14:paraId="71A7FE54" w14:textId="77777777">
        <w:trPr>
          <w:cantSplit/>
          <w:jc w:val="center"/>
        </w:trPr>
        <w:tc>
          <w:tcPr>
            <w:tcW w:w="2160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446A0ECF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工程验收</w:t>
            </w:r>
          </w:p>
        </w:tc>
        <w:tc>
          <w:tcPr>
            <w:tcW w:w="8136" w:type="dxa"/>
            <w:tcMar>
              <w:top w:w="70" w:type="dxa"/>
              <w:left w:w="85" w:type="dxa"/>
              <w:bottom w:w="70" w:type="dxa"/>
              <w:right w:w="85" w:type="dxa"/>
            </w:tcMar>
            <w:vAlign w:val="center"/>
          </w:tcPr>
          <w:p w14:paraId="33C6EE12" w14:textId="77777777" w:rsidR="00FB039E" w:rsidRDefault="00000000">
            <w:r>
              <w:rPr>
                <w:color w:val="253041"/>
                <w:sz w:val="19"/>
              </w:rPr>
              <w:t>typecheck</w:t>
            </w:r>
            <w:r>
              <w:rPr>
                <w:color w:val="253041"/>
                <w:sz w:val="19"/>
              </w:rPr>
              <w:t>、全量测试与真实小红书图文端到端验证均已通过；代码已推送到</w:t>
            </w:r>
            <w:r>
              <w:rPr>
                <w:color w:val="253041"/>
                <w:sz w:val="19"/>
              </w:rPr>
              <w:t xml:space="preserve"> feat/next-step</w:t>
            </w:r>
            <w:r>
              <w:rPr>
                <w:color w:val="253041"/>
                <w:sz w:val="19"/>
              </w:rPr>
              <w:t>。</w:t>
            </w:r>
          </w:p>
        </w:tc>
      </w:tr>
    </w:tbl>
    <w:p w14:paraId="54D4DBE5" w14:textId="77777777" w:rsidR="00FB039E" w:rsidRDefault="00000000">
      <w:pPr>
        <w:pStyle w:val="1"/>
      </w:pPr>
      <w:r>
        <w:t>二、当前产品判断</w:t>
      </w:r>
    </w:p>
    <w:p w14:paraId="0504B1F1" w14:textId="77777777" w:rsidR="00FB039E" w:rsidRDefault="00000000">
      <w:pPr>
        <w:rPr>
          <w:lang w:eastAsia="zh-CN"/>
        </w:rPr>
      </w:pPr>
      <w:r>
        <w:rPr>
          <w:b/>
          <w:color w:val="163A63"/>
          <w:lang w:eastAsia="zh-CN"/>
        </w:rPr>
        <w:t>核心判断：</w:t>
      </w:r>
      <w:r>
        <w:rPr>
          <w:b/>
          <w:color w:val="163A63"/>
          <w:lang w:eastAsia="zh-CN"/>
        </w:rPr>
        <w:t xml:space="preserve"> </w:t>
      </w:r>
      <w:r>
        <w:rPr>
          <w:color w:val="253041"/>
          <w:lang w:eastAsia="zh-CN"/>
        </w:rPr>
        <w:t>当前最主要的风险已经不再是</w:t>
      </w:r>
      <w:r>
        <w:rPr>
          <w:color w:val="253041"/>
          <w:lang w:eastAsia="zh-CN"/>
        </w:rPr>
        <w:t>“</w:t>
      </w:r>
      <w:r>
        <w:rPr>
          <w:color w:val="253041"/>
          <w:lang w:eastAsia="zh-CN"/>
        </w:rPr>
        <w:t>内容能不能导进来</w:t>
      </w:r>
      <w:r>
        <w:rPr>
          <w:color w:val="253041"/>
          <w:lang w:eastAsia="zh-CN"/>
        </w:rPr>
        <w:t>”</w:t>
      </w:r>
      <w:r>
        <w:rPr>
          <w:color w:val="253041"/>
          <w:lang w:eastAsia="zh-CN"/>
        </w:rPr>
        <w:t>，而是</w:t>
      </w:r>
      <w:r>
        <w:rPr>
          <w:color w:val="253041"/>
          <w:lang w:eastAsia="zh-CN"/>
        </w:rPr>
        <w:t>“</w:t>
      </w:r>
      <w:r>
        <w:rPr>
          <w:color w:val="253041"/>
          <w:lang w:eastAsia="zh-CN"/>
        </w:rPr>
        <w:t>导进来之后用户能不能判断它靠不靠谱，并在缺口出现时低成本修正</w:t>
      </w:r>
      <w:r>
        <w:rPr>
          <w:color w:val="253041"/>
          <w:lang w:eastAsia="zh-CN"/>
        </w:rPr>
        <w:t>”</w:t>
      </w:r>
      <w:r>
        <w:rPr>
          <w:color w:val="253041"/>
          <w:lang w:eastAsia="zh-CN"/>
        </w:rPr>
        <w:t>。</w:t>
      </w:r>
    </w:p>
    <w:p w14:paraId="202B248C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项目已经跨过高不确定的技术攻坚阶段，进入低风险增量优化阶段。</w:t>
      </w:r>
    </w:p>
    <w:p w14:paraId="3225D8F7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后续任务组织方式应从</w:t>
      </w:r>
      <w:r>
        <w:rPr>
          <w:color w:val="253041"/>
          <w:sz w:val="19"/>
          <w:lang w:eastAsia="zh-CN"/>
        </w:rPr>
        <w:t>“</w:t>
      </w:r>
      <w:r>
        <w:rPr>
          <w:color w:val="253041"/>
          <w:sz w:val="19"/>
          <w:lang w:eastAsia="zh-CN"/>
        </w:rPr>
        <w:t>能力搭建</w:t>
      </w:r>
      <w:r>
        <w:rPr>
          <w:color w:val="253041"/>
          <w:sz w:val="19"/>
          <w:lang w:eastAsia="zh-CN"/>
        </w:rPr>
        <w:t>”</w:t>
      </w:r>
      <w:r>
        <w:rPr>
          <w:color w:val="253041"/>
          <w:sz w:val="19"/>
          <w:lang w:eastAsia="zh-CN"/>
        </w:rPr>
        <w:t>切换为</w:t>
      </w:r>
      <w:r>
        <w:rPr>
          <w:color w:val="253041"/>
          <w:sz w:val="19"/>
          <w:lang w:eastAsia="zh-CN"/>
        </w:rPr>
        <w:t>“</w:t>
      </w:r>
      <w:r>
        <w:rPr>
          <w:color w:val="253041"/>
          <w:sz w:val="19"/>
          <w:lang w:eastAsia="zh-CN"/>
        </w:rPr>
        <w:t>围绕用户闭环的产品包推进</w:t>
      </w:r>
      <w:r>
        <w:rPr>
          <w:color w:val="253041"/>
          <w:sz w:val="19"/>
          <w:lang w:eastAsia="zh-CN"/>
        </w:rPr>
        <w:t>”</w:t>
      </w:r>
      <w:r>
        <w:rPr>
          <w:color w:val="253041"/>
          <w:sz w:val="19"/>
          <w:lang w:eastAsia="zh-CN"/>
        </w:rPr>
        <w:t>。</w:t>
      </w:r>
    </w:p>
    <w:p w14:paraId="710147DB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同一条链路内、低耦合、低回滚成本、验收点清楚的小增强，可以合并成一轮执行；涉及核心语义、主结构、跨层重排的改动，仍应单独拆开。</w:t>
      </w:r>
    </w:p>
    <w:p w14:paraId="592E8B60" w14:textId="77777777" w:rsidR="00FB039E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>三、建议</w:t>
      </w:r>
      <w:r>
        <w:rPr>
          <w:lang w:eastAsia="zh-CN"/>
        </w:rPr>
        <w:t xml:space="preserve"> Roadmap</w:t>
      </w:r>
      <w:r>
        <w:rPr>
          <w:lang w:eastAsia="zh-CN"/>
        </w:rPr>
        <w:t>（按产品闭环打包）</w:t>
      </w:r>
    </w:p>
    <w:p w14:paraId="69A5D497" w14:textId="77777777" w:rsidR="00FB039E" w:rsidRDefault="00000000">
      <w:pPr>
        <w:pStyle w:val="21"/>
        <w:rPr>
          <w:lang w:eastAsia="zh-CN"/>
        </w:rPr>
      </w:pPr>
      <w:r>
        <w:rPr>
          <w:lang w:eastAsia="zh-CN"/>
        </w:rPr>
        <w:t>产品包</w:t>
      </w:r>
      <w:r>
        <w:rPr>
          <w:lang w:eastAsia="zh-CN"/>
        </w:rPr>
        <w:t xml:space="preserve"> A</w:t>
      </w:r>
      <w:r>
        <w:rPr>
          <w:lang w:eastAsia="zh-CN"/>
        </w:rPr>
        <w:t>：导入可信闭环</w:t>
      </w:r>
    </w:p>
    <w:tbl>
      <w:tblPr>
        <w:tblW w:w="0" w:type="auto"/>
        <w:jc w:val="center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B039E" w14:paraId="4C4AAA3C" w14:textId="77777777">
        <w:trPr>
          <w:jc w:val="center"/>
        </w:trPr>
        <w:tc>
          <w:tcPr>
            <w:tcW w:w="4896" w:type="dxa"/>
            <w:shd w:val="clear" w:color="auto" w:fill="F2F4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19D98238" w14:textId="77777777" w:rsidR="00FB039E" w:rsidRDefault="00000000">
            <w:pPr>
              <w:jc w:val="center"/>
            </w:pPr>
            <w:proofErr w:type="spellStart"/>
            <w:r>
              <w:rPr>
                <w:b/>
                <w:color w:val="163A63"/>
                <w:sz w:val="19"/>
              </w:rPr>
              <w:t>优先级</w:t>
            </w:r>
            <w:proofErr w:type="spellEnd"/>
            <w:r>
              <w:rPr>
                <w:b/>
                <w:color w:val="163A63"/>
                <w:sz w:val="19"/>
              </w:rPr>
              <w:br/>
            </w:r>
            <w:proofErr w:type="spellStart"/>
            <w:r>
              <w:rPr>
                <w:b/>
                <w:color w:val="163A63"/>
                <w:sz w:val="19"/>
              </w:rPr>
              <w:t>最高优先级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48655E42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sz w:val="19"/>
                <w:lang w:eastAsia="zh-CN"/>
              </w:rPr>
              <w:t>目标：</w:t>
            </w:r>
            <w:r>
              <w:rPr>
                <w:b/>
                <w:color w:val="163A63"/>
                <w:sz w:val="19"/>
                <w:lang w:eastAsia="zh-CN"/>
              </w:rPr>
              <w:t xml:space="preserve"> </w:t>
            </w:r>
            <w:r>
              <w:rPr>
                <w:color w:val="253041"/>
                <w:sz w:val="19"/>
                <w:lang w:eastAsia="zh-CN"/>
              </w:rPr>
              <w:t>让用户在导入完成后立刻知道：抓到了什么、没抓到什么、现在该不该自己补。</w:t>
            </w:r>
          </w:p>
          <w:p w14:paraId="73DDE17D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导入结果摘要更具体：</w:t>
            </w:r>
            <w:r>
              <w:rPr>
                <w:color w:val="253041"/>
                <w:sz w:val="18"/>
                <w:lang w:eastAsia="zh-CN"/>
              </w:rPr>
              <w:t xml:space="preserve">HTML / OCR / </w:t>
            </w:r>
            <w:r>
              <w:rPr>
                <w:color w:val="253041"/>
                <w:sz w:val="18"/>
                <w:lang w:eastAsia="zh-CN"/>
              </w:rPr>
              <w:t>手动补充三类来源语义更清楚</w:t>
            </w:r>
          </w:p>
          <w:p w14:paraId="22207E9C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导入缺口提示更诚实：告诉用户正文候选图识别了几张、失败了几张</w:t>
            </w:r>
          </w:p>
          <w:p w14:paraId="53A5E66F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导入后人工修正入口更顺手：标题、原文、注释、补充内容可低成本修正</w:t>
            </w:r>
          </w:p>
          <w:p w14:paraId="1E862045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需复查状态打通到记录层，便于后续筛选和二次处理</w:t>
            </w:r>
          </w:p>
          <w:p w14:paraId="1A90B8C8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B54708"/>
                <w:sz w:val="18"/>
                <w:lang w:eastAsia="zh-CN"/>
              </w:rPr>
              <w:t>本包不做：</w:t>
            </w:r>
            <w:r>
              <w:rPr>
                <w:b/>
                <w:color w:val="B54708"/>
                <w:sz w:val="18"/>
                <w:lang w:eastAsia="zh-CN"/>
              </w:rPr>
              <w:t xml:space="preserve"> </w:t>
            </w:r>
            <w:r>
              <w:rPr>
                <w:color w:val="7A2E0E"/>
                <w:sz w:val="18"/>
                <w:lang w:eastAsia="zh-CN"/>
              </w:rPr>
              <w:t>不要做复杂逐图</w:t>
            </w:r>
            <w:r>
              <w:rPr>
                <w:color w:val="7A2E0E"/>
                <w:sz w:val="18"/>
                <w:lang w:eastAsia="zh-CN"/>
              </w:rPr>
              <w:t xml:space="preserve"> UI</w:t>
            </w:r>
            <w:r>
              <w:rPr>
                <w:color w:val="7A2E0E"/>
                <w:sz w:val="18"/>
                <w:lang w:eastAsia="zh-CN"/>
              </w:rPr>
              <w:t>；不要改</w:t>
            </w:r>
            <w:r>
              <w:rPr>
                <w:color w:val="7A2E0E"/>
                <w:sz w:val="18"/>
                <w:lang w:eastAsia="zh-CN"/>
              </w:rPr>
              <w:t xml:space="preserve"> </w:t>
            </w:r>
            <w:proofErr w:type="spellStart"/>
            <w:r>
              <w:rPr>
                <w:color w:val="7A2E0E"/>
                <w:sz w:val="18"/>
                <w:lang w:eastAsia="zh-CN"/>
              </w:rPr>
              <w:t>CreateRecordModal</w:t>
            </w:r>
            <w:proofErr w:type="spellEnd"/>
            <w:r>
              <w:rPr>
                <w:color w:val="7A2E0E"/>
                <w:sz w:val="18"/>
                <w:lang w:eastAsia="zh-CN"/>
              </w:rPr>
              <w:t xml:space="preserve"> </w:t>
            </w:r>
            <w:r>
              <w:rPr>
                <w:color w:val="7A2E0E"/>
                <w:sz w:val="18"/>
                <w:lang w:eastAsia="zh-CN"/>
              </w:rPr>
              <w:t>主结构；不要扩大成新的审核系统</w:t>
            </w:r>
          </w:p>
          <w:p w14:paraId="3D0D8F99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027A48"/>
                <w:sz w:val="18"/>
                <w:lang w:eastAsia="zh-CN"/>
              </w:rPr>
              <w:t>成功标准：</w:t>
            </w:r>
            <w:r>
              <w:rPr>
                <w:b/>
                <w:color w:val="027A48"/>
                <w:sz w:val="18"/>
                <w:lang w:eastAsia="zh-CN"/>
              </w:rPr>
              <w:t xml:space="preserve"> </w:t>
            </w:r>
            <w:r>
              <w:rPr>
                <w:color w:val="165B33"/>
                <w:sz w:val="18"/>
                <w:lang w:eastAsia="zh-CN"/>
              </w:rPr>
              <w:t>用户导入一条内容后，能在</w:t>
            </w:r>
            <w:r>
              <w:rPr>
                <w:color w:val="165B33"/>
                <w:sz w:val="18"/>
                <w:lang w:eastAsia="zh-CN"/>
              </w:rPr>
              <w:t xml:space="preserve"> 10 </w:t>
            </w:r>
            <w:r>
              <w:rPr>
                <w:color w:val="165B33"/>
                <w:sz w:val="18"/>
                <w:lang w:eastAsia="zh-CN"/>
              </w:rPr>
              <w:t>秒内判断这条记录是否可靠、是否需要补充。</w:t>
            </w:r>
          </w:p>
        </w:tc>
      </w:tr>
    </w:tbl>
    <w:p w14:paraId="6771AED7" w14:textId="77777777" w:rsidR="00FB039E" w:rsidRDefault="00000000">
      <w:pPr>
        <w:pStyle w:val="21"/>
        <w:rPr>
          <w:lang w:eastAsia="zh-CN"/>
        </w:rPr>
      </w:pPr>
      <w:r>
        <w:rPr>
          <w:lang w:eastAsia="zh-CN"/>
        </w:rPr>
        <w:t>产品包</w:t>
      </w:r>
      <w:r>
        <w:rPr>
          <w:lang w:eastAsia="zh-CN"/>
        </w:rPr>
        <w:t xml:space="preserve"> B</w:t>
      </w:r>
      <w:r>
        <w:rPr>
          <w:lang w:eastAsia="zh-CN"/>
        </w:rPr>
        <w:t>：归档后的找回闭环</w:t>
      </w:r>
    </w:p>
    <w:tbl>
      <w:tblPr>
        <w:tblW w:w="0" w:type="auto"/>
        <w:jc w:val="center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B039E" w14:paraId="6B7AF4B8" w14:textId="77777777">
        <w:trPr>
          <w:jc w:val="center"/>
        </w:trPr>
        <w:tc>
          <w:tcPr>
            <w:tcW w:w="4896" w:type="dxa"/>
            <w:shd w:val="clear" w:color="auto" w:fill="F2F4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0F4D4F4A" w14:textId="77777777" w:rsidR="00FB039E" w:rsidRDefault="00000000">
            <w:pPr>
              <w:jc w:val="center"/>
            </w:pPr>
            <w:proofErr w:type="spellStart"/>
            <w:r>
              <w:rPr>
                <w:b/>
                <w:color w:val="163A63"/>
                <w:sz w:val="19"/>
              </w:rPr>
              <w:t>优先级</w:t>
            </w:r>
            <w:proofErr w:type="spellEnd"/>
            <w:r>
              <w:rPr>
                <w:b/>
                <w:color w:val="163A63"/>
                <w:sz w:val="19"/>
              </w:rPr>
              <w:br/>
            </w:r>
            <w:proofErr w:type="spellStart"/>
            <w:r>
              <w:rPr>
                <w:b/>
                <w:color w:val="163A63"/>
                <w:sz w:val="19"/>
              </w:rPr>
              <w:t>第二优先级</w:t>
            </w:r>
            <w:proofErr w:type="spellEnd"/>
          </w:p>
        </w:tc>
        <w:tc>
          <w:tcPr>
            <w:tcW w:w="48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23E793EA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sz w:val="19"/>
                <w:lang w:eastAsia="zh-CN"/>
              </w:rPr>
              <w:t>目标：</w:t>
            </w:r>
            <w:r>
              <w:rPr>
                <w:b/>
                <w:color w:val="163A63"/>
                <w:sz w:val="19"/>
                <w:lang w:eastAsia="zh-CN"/>
              </w:rPr>
              <w:t xml:space="preserve"> </w:t>
            </w:r>
            <w:r>
              <w:rPr>
                <w:color w:val="253041"/>
                <w:sz w:val="19"/>
                <w:lang w:eastAsia="zh-CN"/>
              </w:rPr>
              <w:t>让记录不是</w:t>
            </w:r>
            <w:r>
              <w:rPr>
                <w:color w:val="253041"/>
                <w:sz w:val="19"/>
                <w:lang w:eastAsia="zh-CN"/>
              </w:rPr>
              <w:t>“</w:t>
            </w:r>
            <w:r>
              <w:rPr>
                <w:color w:val="253041"/>
                <w:sz w:val="19"/>
                <w:lang w:eastAsia="zh-CN"/>
              </w:rPr>
              <w:t>导进来就消失</w:t>
            </w:r>
            <w:r>
              <w:rPr>
                <w:color w:val="253041"/>
                <w:sz w:val="19"/>
                <w:lang w:eastAsia="zh-CN"/>
              </w:rPr>
              <w:t>”</w:t>
            </w:r>
            <w:r>
              <w:rPr>
                <w:color w:val="253041"/>
                <w:sz w:val="19"/>
                <w:lang w:eastAsia="zh-CN"/>
              </w:rPr>
              <w:t>，而是以后真的找得到、筛得动。</w:t>
            </w:r>
          </w:p>
          <w:p w14:paraId="06223D2C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按平台</w:t>
            </w:r>
            <w:r>
              <w:rPr>
                <w:color w:val="253041"/>
                <w:sz w:val="18"/>
                <w:lang w:eastAsia="zh-CN"/>
              </w:rPr>
              <w:t xml:space="preserve"> / </w:t>
            </w:r>
            <w:r>
              <w:rPr>
                <w:color w:val="253041"/>
                <w:sz w:val="18"/>
                <w:lang w:eastAsia="zh-CN"/>
              </w:rPr>
              <w:t>标签</w:t>
            </w:r>
            <w:r>
              <w:rPr>
                <w:color w:val="253041"/>
                <w:sz w:val="18"/>
                <w:lang w:eastAsia="zh-CN"/>
              </w:rPr>
              <w:t xml:space="preserve"> / </w:t>
            </w:r>
            <w:r>
              <w:rPr>
                <w:color w:val="253041"/>
                <w:sz w:val="18"/>
                <w:lang w:eastAsia="zh-CN"/>
              </w:rPr>
              <w:t>文件夹</w:t>
            </w:r>
            <w:r>
              <w:rPr>
                <w:color w:val="253041"/>
                <w:sz w:val="18"/>
                <w:lang w:eastAsia="zh-CN"/>
              </w:rPr>
              <w:t xml:space="preserve"> / </w:t>
            </w:r>
            <w:r>
              <w:rPr>
                <w:color w:val="253041"/>
                <w:sz w:val="18"/>
                <w:lang w:eastAsia="zh-CN"/>
              </w:rPr>
              <w:t>是否需复查</w:t>
            </w:r>
            <w:r>
              <w:rPr>
                <w:color w:val="253041"/>
                <w:sz w:val="18"/>
                <w:lang w:eastAsia="zh-CN"/>
              </w:rPr>
              <w:t xml:space="preserve"> / </w:t>
            </w:r>
            <w:r>
              <w:rPr>
                <w:color w:val="253041"/>
                <w:sz w:val="18"/>
                <w:lang w:eastAsia="zh-CN"/>
              </w:rPr>
              <w:t>是否有</w:t>
            </w:r>
            <w:r>
              <w:rPr>
                <w:color w:val="253041"/>
                <w:sz w:val="18"/>
                <w:lang w:eastAsia="zh-CN"/>
              </w:rPr>
              <w:t xml:space="preserve"> OCR </w:t>
            </w:r>
            <w:r>
              <w:rPr>
                <w:color w:val="253041"/>
                <w:sz w:val="18"/>
                <w:lang w:eastAsia="zh-CN"/>
              </w:rPr>
              <w:t>筛选</w:t>
            </w:r>
          </w:p>
          <w:p w14:paraId="6A916732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记录层摘要更清晰，一眼看出这条内容值不值得点开</w:t>
            </w:r>
          </w:p>
          <w:p w14:paraId="6730DB6D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至少先做同链接去重；后续再考虑标题或内容近似</w:t>
            </w:r>
          </w:p>
          <w:p w14:paraId="585EE4E0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B54708"/>
                <w:sz w:val="18"/>
                <w:lang w:eastAsia="zh-CN"/>
              </w:rPr>
              <w:t>本包不做：</w:t>
            </w:r>
            <w:r>
              <w:rPr>
                <w:b/>
                <w:color w:val="B54708"/>
                <w:sz w:val="18"/>
                <w:lang w:eastAsia="zh-CN"/>
              </w:rPr>
              <w:t xml:space="preserve"> </w:t>
            </w:r>
            <w:r>
              <w:rPr>
                <w:color w:val="7A2E0E"/>
                <w:sz w:val="18"/>
                <w:lang w:eastAsia="zh-CN"/>
              </w:rPr>
              <w:t>不要同时引入复杂相似度系统；不要重做主数据模型</w:t>
            </w:r>
          </w:p>
          <w:p w14:paraId="4B7F3E04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027A48"/>
                <w:sz w:val="18"/>
                <w:lang w:eastAsia="zh-CN"/>
              </w:rPr>
              <w:t>成功标准：</w:t>
            </w:r>
            <w:r>
              <w:rPr>
                <w:b/>
                <w:color w:val="027A48"/>
                <w:sz w:val="18"/>
                <w:lang w:eastAsia="zh-CN"/>
              </w:rPr>
              <w:t xml:space="preserve"> </w:t>
            </w:r>
            <w:r>
              <w:rPr>
                <w:color w:val="165B33"/>
                <w:sz w:val="18"/>
                <w:lang w:eastAsia="zh-CN"/>
              </w:rPr>
              <w:t>用户能在归档条目明显增多后仍快速找回目标内容，而不是依赖滚动列表碰运气。</w:t>
            </w:r>
          </w:p>
        </w:tc>
      </w:tr>
    </w:tbl>
    <w:p w14:paraId="670B2BCE" w14:textId="6D9220A8" w:rsidR="00FB039E" w:rsidRDefault="00000000">
      <w:pPr>
        <w:pStyle w:val="21"/>
        <w:rPr>
          <w:lang w:eastAsia="zh-CN"/>
        </w:rPr>
      </w:pPr>
      <w:r>
        <w:rPr>
          <w:lang w:eastAsia="zh-CN"/>
        </w:rPr>
        <w:t>产品包</w:t>
      </w:r>
      <w:r>
        <w:rPr>
          <w:lang w:eastAsia="zh-CN"/>
        </w:rPr>
        <w:t xml:space="preserve"> C</w:t>
      </w:r>
      <w:r>
        <w:rPr>
          <w:lang w:eastAsia="zh-CN"/>
        </w:rPr>
        <w:t>：知识</w:t>
      </w:r>
      <w:r w:rsidR="00461DB5">
        <w:rPr>
          <w:rFonts w:hint="eastAsia"/>
          <w:lang w:eastAsia="zh-CN"/>
        </w:rPr>
        <w:t>复</w:t>
      </w:r>
      <w:r>
        <w:rPr>
          <w:lang w:eastAsia="zh-CN"/>
        </w:rPr>
        <w:t>用闭环</w:t>
      </w:r>
    </w:p>
    <w:tbl>
      <w:tblPr>
        <w:tblW w:w="0" w:type="auto"/>
        <w:jc w:val="center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B039E" w14:paraId="3C9DF41C" w14:textId="77777777">
        <w:trPr>
          <w:jc w:val="center"/>
        </w:trPr>
        <w:tc>
          <w:tcPr>
            <w:tcW w:w="4896" w:type="dxa"/>
            <w:shd w:val="clear" w:color="auto" w:fill="F2F4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29C6C82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优先级</w:t>
            </w:r>
            <w:r>
              <w:rPr>
                <w:b/>
                <w:color w:val="163A63"/>
                <w:sz w:val="19"/>
              </w:rPr>
              <w:br/>
            </w:r>
            <w:r>
              <w:rPr>
                <w:b/>
                <w:color w:val="163A63"/>
                <w:sz w:val="19"/>
              </w:rPr>
              <w:t>第三优先级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35FB7591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sz w:val="19"/>
                <w:lang w:eastAsia="zh-CN"/>
              </w:rPr>
              <w:t>目标：</w:t>
            </w:r>
            <w:r>
              <w:rPr>
                <w:b/>
                <w:color w:val="163A63"/>
                <w:sz w:val="19"/>
                <w:lang w:eastAsia="zh-CN"/>
              </w:rPr>
              <w:t xml:space="preserve"> </w:t>
            </w:r>
            <w:r>
              <w:rPr>
                <w:color w:val="253041"/>
                <w:sz w:val="19"/>
                <w:lang w:eastAsia="zh-CN"/>
              </w:rPr>
              <w:t>让归档器不是</w:t>
            </w:r>
            <w:r>
              <w:rPr>
                <w:color w:val="253041"/>
                <w:sz w:val="19"/>
                <w:lang w:eastAsia="zh-CN"/>
              </w:rPr>
              <w:t>“</w:t>
            </w:r>
            <w:r>
              <w:rPr>
                <w:color w:val="253041"/>
                <w:sz w:val="19"/>
                <w:lang w:eastAsia="zh-CN"/>
              </w:rPr>
              <w:t>收藏夹加强版</w:t>
            </w:r>
            <w:r>
              <w:rPr>
                <w:color w:val="253041"/>
                <w:sz w:val="19"/>
                <w:lang w:eastAsia="zh-CN"/>
              </w:rPr>
              <w:t>”</w:t>
            </w:r>
            <w:r>
              <w:rPr>
                <w:color w:val="253041"/>
                <w:sz w:val="19"/>
                <w:lang w:eastAsia="zh-CN"/>
              </w:rPr>
              <w:t>，而是真能拿来复用。</w:t>
            </w:r>
          </w:p>
          <w:p w14:paraId="0ADA1A50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整理结果形成稳定复用模板：核心结论、逻辑框架、关键细节、可复用表达</w:t>
            </w:r>
          </w:p>
          <w:p w14:paraId="6C303259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个人注释与</w:t>
            </w:r>
            <w:r>
              <w:rPr>
                <w:color w:val="253041"/>
                <w:sz w:val="18"/>
                <w:lang w:eastAsia="zh-CN"/>
              </w:rPr>
              <w:t xml:space="preserve"> AI </w:t>
            </w:r>
            <w:r>
              <w:rPr>
                <w:color w:val="253041"/>
                <w:sz w:val="18"/>
                <w:lang w:eastAsia="zh-CN"/>
              </w:rPr>
              <w:t>整理结果保持可编辑、可追溯、不互相覆盖</w:t>
            </w:r>
          </w:p>
          <w:p w14:paraId="10085E85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单条记录和单文件夹导出更像</w:t>
            </w:r>
            <w:r>
              <w:rPr>
                <w:color w:val="253041"/>
                <w:sz w:val="18"/>
                <w:lang w:eastAsia="zh-CN"/>
              </w:rPr>
              <w:t>“</w:t>
            </w:r>
            <w:r>
              <w:rPr>
                <w:color w:val="253041"/>
                <w:sz w:val="18"/>
                <w:lang w:eastAsia="zh-CN"/>
              </w:rPr>
              <w:t>知识资产</w:t>
            </w:r>
            <w:r>
              <w:rPr>
                <w:color w:val="253041"/>
                <w:sz w:val="18"/>
                <w:lang w:eastAsia="zh-CN"/>
              </w:rPr>
              <w:t>”</w:t>
            </w:r>
            <w:r>
              <w:rPr>
                <w:color w:val="253041"/>
                <w:sz w:val="18"/>
                <w:lang w:eastAsia="zh-CN"/>
              </w:rPr>
              <w:t>，而不是内容拼盘</w:t>
            </w:r>
          </w:p>
          <w:p w14:paraId="2C1ED43B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B54708"/>
                <w:sz w:val="18"/>
                <w:lang w:eastAsia="zh-CN"/>
              </w:rPr>
              <w:lastRenderedPageBreak/>
              <w:t>本包不做：</w:t>
            </w:r>
            <w:r>
              <w:rPr>
                <w:b/>
                <w:color w:val="B54708"/>
                <w:sz w:val="18"/>
                <w:lang w:eastAsia="zh-CN"/>
              </w:rPr>
              <w:t xml:space="preserve"> </w:t>
            </w:r>
            <w:r>
              <w:rPr>
                <w:color w:val="7A2E0E"/>
                <w:sz w:val="18"/>
                <w:lang w:eastAsia="zh-CN"/>
              </w:rPr>
              <w:t>不要先做复杂批量导出系统；不要同时引入太多格式选项</w:t>
            </w:r>
          </w:p>
          <w:p w14:paraId="35C0B2F3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027A48"/>
                <w:sz w:val="18"/>
                <w:lang w:eastAsia="zh-CN"/>
              </w:rPr>
              <w:t>成功标准：</w:t>
            </w:r>
            <w:r>
              <w:rPr>
                <w:b/>
                <w:color w:val="027A48"/>
                <w:sz w:val="18"/>
                <w:lang w:eastAsia="zh-CN"/>
              </w:rPr>
              <w:t xml:space="preserve"> </w:t>
            </w:r>
            <w:r>
              <w:rPr>
                <w:color w:val="165B33"/>
                <w:sz w:val="18"/>
                <w:lang w:eastAsia="zh-CN"/>
              </w:rPr>
              <w:t>用户能把保存下来的内容带走使用，而不是仅仅储存在系统里。</w:t>
            </w:r>
          </w:p>
        </w:tc>
      </w:tr>
    </w:tbl>
    <w:p w14:paraId="12AABC3A" w14:textId="77777777" w:rsidR="00FB039E" w:rsidRDefault="00000000">
      <w:pPr>
        <w:pStyle w:val="21"/>
        <w:rPr>
          <w:lang w:eastAsia="zh-CN"/>
        </w:rPr>
      </w:pPr>
      <w:r>
        <w:rPr>
          <w:lang w:eastAsia="zh-CN"/>
        </w:rPr>
        <w:lastRenderedPageBreak/>
        <w:t>中长期包</w:t>
      </w:r>
      <w:r>
        <w:rPr>
          <w:lang w:eastAsia="zh-CN"/>
        </w:rPr>
        <w:t xml:space="preserve"> D</w:t>
      </w:r>
      <w:r>
        <w:rPr>
          <w:lang w:eastAsia="zh-CN"/>
        </w:rPr>
        <w:t>：基础设施强化</w:t>
      </w:r>
    </w:p>
    <w:tbl>
      <w:tblPr>
        <w:tblW w:w="0" w:type="auto"/>
        <w:jc w:val="center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4896"/>
      </w:tblGrid>
      <w:tr w:rsidR="00FB039E" w14:paraId="364C3FA2" w14:textId="77777777">
        <w:trPr>
          <w:jc w:val="center"/>
        </w:trPr>
        <w:tc>
          <w:tcPr>
            <w:tcW w:w="4896" w:type="dxa"/>
            <w:shd w:val="clear" w:color="auto" w:fill="F2F4F7"/>
            <w:tcMar>
              <w:top w:w="70" w:type="dxa"/>
              <w:left w:w="75" w:type="dxa"/>
              <w:bottom w:w="70" w:type="dxa"/>
              <w:right w:w="75" w:type="dxa"/>
            </w:tcMar>
            <w:vAlign w:val="center"/>
          </w:tcPr>
          <w:p w14:paraId="3B03BFAF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优先级</w:t>
            </w:r>
            <w:r>
              <w:rPr>
                <w:b/>
                <w:color w:val="163A63"/>
                <w:sz w:val="19"/>
              </w:rPr>
              <w:br/>
            </w:r>
            <w:r>
              <w:rPr>
                <w:b/>
                <w:color w:val="163A63"/>
                <w:sz w:val="19"/>
              </w:rPr>
              <w:t>后置</w:t>
            </w:r>
          </w:p>
        </w:tc>
        <w:tc>
          <w:tcPr>
            <w:tcW w:w="4896" w:type="dxa"/>
            <w:shd w:val="clear" w:color="auto" w:fill="FFFFFF"/>
            <w:tcMar>
              <w:top w:w="70" w:type="dxa"/>
              <w:left w:w="85" w:type="dxa"/>
              <w:bottom w:w="70" w:type="dxa"/>
              <w:right w:w="85" w:type="dxa"/>
            </w:tcMar>
          </w:tcPr>
          <w:p w14:paraId="19DD6269" w14:textId="77777777" w:rsidR="00FB039E" w:rsidRDefault="00000000">
            <w:pPr>
              <w:rPr>
                <w:lang w:eastAsia="zh-CN"/>
              </w:rPr>
            </w:pPr>
            <w:r>
              <w:rPr>
                <w:b/>
                <w:color w:val="163A63"/>
                <w:sz w:val="19"/>
                <w:lang w:eastAsia="zh-CN"/>
              </w:rPr>
              <w:t>目标：</w:t>
            </w:r>
            <w:r>
              <w:rPr>
                <w:b/>
                <w:color w:val="163A63"/>
                <w:sz w:val="19"/>
                <w:lang w:eastAsia="zh-CN"/>
              </w:rPr>
              <w:t xml:space="preserve"> </w:t>
            </w:r>
            <w:r>
              <w:rPr>
                <w:color w:val="253041"/>
                <w:sz w:val="19"/>
                <w:lang w:eastAsia="zh-CN"/>
              </w:rPr>
              <w:t>在前三包闭环逐步建立后，再集中处理高工程风险基础设施项。</w:t>
            </w:r>
          </w:p>
          <w:p w14:paraId="5D1514B5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本地媒体真实归档</w:t>
            </w:r>
          </w:p>
          <w:p w14:paraId="0CC8574C" w14:textId="77777777" w:rsidR="00FB039E" w:rsidRDefault="00000000">
            <w:pPr>
              <w:spacing w:after="20"/>
              <w:ind w:left="72" w:hanging="158"/>
              <w:rPr>
                <w:lang w:eastAsia="zh-CN"/>
              </w:rPr>
            </w:pPr>
            <w:r>
              <w:rPr>
                <w:b/>
                <w:color w:val="254E78"/>
                <w:sz w:val="18"/>
                <w:lang w:eastAsia="zh-CN"/>
              </w:rPr>
              <w:t xml:space="preserve">• </w:t>
            </w:r>
            <w:r>
              <w:rPr>
                <w:color w:val="253041"/>
                <w:sz w:val="18"/>
                <w:lang w:eastAsia="zh-CN"/>
              </w:rPr>
              <w:t>缓存与重试机制</w:t>
            </w:r>
          </w:p>
          <w:p w14:paraId="7CC9B587" w14:textId="77777777" w:rsidR="00FB039E" w:rsidRDefault="00000000">
            <w:pPr>
              <w:spacing w:after="20"/>
              <w:ind w:left="72" w:hanging="158"/>
            </w:pPr>
            <w:r>
              <w:rPr>
                <w:b/>
                <w:color w:val="254E78"/>
                <w:sz w:val="18"/>
              </w:rPr>
              <w:t xml:space="preserve">• </w:t>
            </w:r>
            <w:r>
              <w:rPr>
                <w:color w:val="253041"/>
                <w:sz w:val="18"/>
              </w:rPr>
              <w:t>异步</w:t>
            </w:r>
            <w:r>
              <w:rPr>
                <w:color w:val="253041"/>
                <w:sz w:val="18"/>
              </w:rPr>
              <w:t xml:space="preserve"> OCR / transcription job</w:t>
            </w:r>
          </w:p>
          <w:p w14:paraId="614601B7" w14:textId="77777777" w:rsidR="00FB039E" w:rsidRDefault="00000000">
            <w:pPr>
              <w:spacing w:after="20"/>
              <w:ind w:left="72" w:hanging="158"/>
            </w:pPr>
            <w:r>
              <w:rPr>
                <w:b/>
                <w:color w:val="254E78"/>
                <w:sz w:val="18"/>
              </w:rPr>
              <w:t xml:space="preserve">• </w:t>
            </w:r>
            <w:r>
              <w:rPr>
                <w:color w:val="253041"/>
                <w:sz w:val="18"/>
              </w:rPr>
              <w:t>批量导入、浏览器导入、云同步等</w:t>
            </w:r>
          </w:p>
          <w:p w14:paraId="55BCA51E" w14:textId="77777777" w:rsidR="00FB039E" w:rsidRDefault="00000000">
            <w:r>
              <w:rPr>
                <w:b/>
                <w:color w:val="B54708"/>
                <w:sz w:val="18"/>
              </w:rPr>
              <w:t>本包不做：</w:t>
            </w:r>
            <w:r>
              <w:rPr>
                <w:b/>
                <w:color w:val="B54708"/>
                <w:sz w:val="18"/>
              </w:rPr>
              <w:t xml:space="preserve"> </w:t>
            </w:r>
            <w:r>
              <w:rPr>
                <w:color w:val="7A2E0E"/>
                <w:sz w:val="18"/>
              </w:rPr>
              <w:t>不要和</w:t>
            </w:r>
            <w:r>
              <w:rPr>
                <w:color w:val="7A2E0E"/>
                <w:sz w:val="18"/>
              </w:rPr>
              <w:t xml:space="preserve"> A/B/C </w:t>
            </w:r>
            <w:r>
              <w:rPr>
                <w:color w:val="7A2E0E"/>
                <w:sz w:val="18"/>
              </w:rPr>
              <w:t>混做；不要在当前阶段重新陷入基础设施泥潭</w:t>
            </w:r>
          </w:p>
          <w:p w14:paraId="41174F5B" w14:textId="77777777" w:rsidR="00FB039E" w:rsidRDefault="00000000">
            <w:r>
              <w:rPr>
                <w:b/>
                <w:color w:val="027A48"/>
                <w:sz w:val="18"/>
              </w:rPr>
              <w:t>成功标准：</w:t>
            </w:r>
            <w:r>
              <w:rPr>
                <w:b/>
                <w:color w:val="027A48"/>
                <w:sz w:val="18"/>
              </w:rPr>
              <w:t xml:space="preserve"> </w:t>
            </w:r>
            <w:r>
              <w:rPr>
                <w:color w:val="165B33"/>
                <w:sz w:val="18"/>
              </w:rPr>
              <w:t>在不损伤产品节奏的前提下，为更大规模和更高自动化奠定基础。</w:t>
            </w:r>
          </w:p>
        </w:tc>
      </w:tr>
    </w:tbl>
    <w:p w14:paraId="26320112" w14:textId="77777777" w:rsidR="00FB039E" w:rsidRDefault="00000000">
      <w:pPr>
        <w:pStyle w:val="1"/>
        <w:rPr>
          <w:lang w:eastAsia="zh-CN"/>
        </w:rPr>
      </w:pPr>
      <w:r>
        <w:rPr>
          <w:lang w:eastAsia="zh-CN"/>
        </w:rPr>
        <w:t>四、哪些任务适合打包执行，哪些不适合</w:t>
      </w:r>
    </w:p>
    <w:tbl>
      <w:tblPr>
        <w:tblW w:w="0" w:type="auto"/>
        <w:jc w:val="center"/>
        <w:tblBorders>
          <w:top w:val="single" w:sz="5" w:space="0" w:color="D0D5DD"/>
          <w:left w:val="single" w:sz="5" w:space="0" w:color="D0D5DD"/>
          <w:bottom w:val="single" w:sz="5" w:space="0" w:color="D0D5DD"/>
          <w:right w:val="single" w:sz="5" w:space="0" w:color="D0D5DD"/>
          <w:insideH w:val="single" w:sz="5" w:space="0" w:color="D0D5DD"/>
          <w:insideV w:val="single" w:sz="5" w:space="0" w:color="D0D5DD"/>
        </w:tblBorders>
        <w:tblLayout w:type="fixed"/>
        <w:tblLook w:val="04A0" w:firstRow="1" w:lastRow="0" w:firstColumn="1" w:lastColumn="0" w:noHBand="0" w:noVBand="1"/>
      </w:tblPr>
      <w:tblGrid>
        <w:gridCol w:w="4896"/>
        <w:gridCol w:w="5616"/>
      </w:tblGrid>
      <w:tr w:rsidR="00FB039E" w14:paraId="0B7D9EF7" w14:textId="77777777">
        <w:trPr>
          <w:jc w:val="center"/>
        </w:trPr>
        <w:tc>
          <w:tcPr>
            <w:tcW w:w="4896" w:type="dxa"/>
            <w:shd w:val="clear" w:color="auto" w:fill="EEF6EF"/>
            <w:vAlign w:val="center"/>
          </w:tcPr>
          <w:p w14:paraId="675FD37F" w14:textId="77777777" w:rsidR="00FB039E" w:rsidRDefault="00000000">
            <w:pPr>
              <w:jc w:val="center"/>
            </w:pPr>
            <w:r>
              <w:rPr>
                <w:b/>
                <w:color w:val="165B33"/>
              </w:rPr>
              <w:t>适合打包执行</w:t>
            </w:r>
          </w:p>
        </w:tc>
        <w:tc>
          <w:tcPr>
            <w:tcW w:w="4896" w:type="dxa"/>
            <w:shd w:val="clear" w:color="auto" w:fill="FFF1F3"/>
            <w:vAlign w:val="center"/>
          </w:tcPr>
          <w:p w14:paraId="6241A5AC" w14:textId="77777777" w:rsidR="00FB039E" w:rsidRDefault="00000000">
            <w:pPr>
              <w:jc w:val="center"/>
            </w:pPr>
            <w:r>
              <w:rPr>
                <w:b/>
                <w:color w:val="B42318"/>
              </w:rPr>
              <w:t>不适合打包执行</w:t>
            </w:r>
          </w:p>
        </w:tc>
      </w:tr>
      <w:tr w:rsidR="00FB039E" w14:paraId="2CD3EF33" w14:textId="77777777">
        <w:trPr>
          <w:cantSplit/>
          <w:jc w:val="center"/>
        </w:trPr>
        <w:tc>
          <w:tcPr>
            <w:tcW w:w="4608" w:type="dxa"/>
            <w:shd w:val="clear" w:color="auto" w:fill="FCFFF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481749" w14:textId="77777777" w:rsidR="00FB039E" w:rsidRDefault="00000000">
            <w:r>
              <w:rPr>
                <w:color w:val="253041"/>
                <w:sz w:val="18"/>
              </w:rPr>
              <w:t>同一条链路内的小增强：</w:t>
            </w:r>
            <w:r>
              <w:rPr>
                <w:color w:val="253041"/>
                <w:sz w:val="18"/>
              </w:rPr>
              <w:t xml:space="preserve">OCR </w:t>
            </w:r>
            <w:r>
              <w:rPr>
                <w:color w:val="253041"/>
                <w:sz w:val="18"/>
              </w:rPr>
              <w:t>摘要</w:t>
            </w:r>
            <w:r>
              <w:rPr>
                <w:color w:val="253041"/>
                <w:sz w:val="18"/>
              </w:rPr>
              <w:t xml:space="preserve"> + mapping + </w:t>
            </w:r>
            <w:r>
              <w:rPr>
                <w:color w:val="253041"/>
                <w:sz w:val="18"/>
              </w:rPr>
              <w:t>提示文案</w:t>
            </w:r>
          </w:p>
        </w:tc>
        <w:tc>
          <w:tcPr>
            <w:tcW w:w="5616" w:type="dxa"/>
            <w:shd w:val="clear" w:color="auto" w:fill="FFFB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B23626" w14:textId="77777777" w:rsidR="00FB039E" w:rsidRDefault="00000000">
            <w:r>
              <w:rPr>
                <w:color w:val="253041"/>
                <w:sz w:val="18"/>
              </w:rPr>
              <w:t>涉及</w:t>
            </w:r>
            <w:r>
              <w:rPr>
                <w:color w:val="253041"/>
                <w:sz w:val="18"/>
              </w:rPr>
              <w:t xml:space="preserve"> record </w:t>
            </w:r>
            <w:r>
              <w:rPr>
                <w:color w:val="253041"/>
                <w:sz w:val="18"/>
              </w:rPr>
              <w:t>主结构、</w:t>
            </w:r>
            <w:r>
              <w:rPr>
                <w:color w:val="253041"/>
                <w:sz w:val="18"/>
              </w:rPr>
              <w:t xml:space="preserve">Dexie </w:t>
            </w:r>
            <w:r>
              <w:rPr>
                <w:color w:val="253041"/>
                <w:sz w:val="18"/>
              </w:rPr>
              <w:t>迁移、</w:t>
            </w:r>
            <w:r>
              <w:rPr>
                <w:color w:val="253041"/>
                <w:sz w:val="18"/>
              </w:rPr>
              <w:t xml:space="preserve">builder </w:t>
            </w:r>
            <w:r>
              <w:rPr>
                <w:color w:val="253041"/>
                <w:sz w:val="18"/>
              </w:rPr>
              <w:t>提交归一层的改动</w:t>
            </w:r>
          </w:p>
        </w:tc>
      </w:tr>
      <w:tr w:rsidR="00FB039E" w14:paraId="7CC80DF5" w14:textId="77777777">
        <w:trPr>
          <w:cantSplit/>
          <w:jc w:val="center"/>
        </w:trPr>
        <w:tc>
          <w:tcPr>
            <w:tcW w:w="4608" w:type="dxa"/>
            <w:shd w:val="clear" w:color="auto" w:fill="FCFFF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8C557D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验收点清楚：字段补齐、提示增强、测试补齐</w:t>
            </w:r>
          </w:p>
        </w:tc>
        <w:tc>
          <w:tcPr>
            <w:tcW w:w="5616" w:type="dxa"/>
            <w:shd w:val="clear" w:color="auto" w:fill="FFFB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7B884B5" w14:textId="77777777" w:rsidR="00FB039E" w:rsidRDefault="00000000">
            <w:r>
              <w:rPr>
                <w:color w:val="253041"/>
                <w:sz w:val="18"/>
              </w:rPr>
              <w:t>涉及</w:t>
            </w:r>
            <w:r>
              <w:rPr>
                <w:color w:val="253041"/>
                <w:sz w:val="18"/>
              </w:rPr>
              <w:t xml:space="preserve"> coverage </w:t>
            </w:r>
            <w:r>
              <w:rPr>
                <w:color w:val="253041"/>
                <w:sz w:val="18"/>
              </w:rPr>
              <w:t>主语义重写、跨</w:t>
            </w:r>
            <w:r>
              <w:rPr>
                <w:color w:val="253041"/>
                <w:sz w:val="18"/>
              </w:rPr>
              <w:t xml:space="preserve"> server/client/UI </w:t>
            </w:r>
            <w:r>
              <w:rPr>
                <w:color w:val="253041"/>
                <w:sz w:val="18"/>
              </w:rPr>
              <w:t>三层重排</w:t>
            </w:r>
          </w:p>
        </w:tc>
      </w:tr>
      <w:tr w:rsidR="00FB039E" w14:paraId="6B0C40EC" w14:textId="77777777">
        <w:trPr>
          <w:cantSplit/>
          <w:jc w:val="center"/>
        </w:trPr>
        <w:tc>
          <w:tcPr>
            <w:tcW w:w="4608" w:type="dxa"/>
            <w:shd w:val="clear" w:color="auto" w:fill="FCFFF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21CC7A19" w14:textId="77777777" w:rsidR="00FB039E" w:rsidRDefault="00000000">
            <w:r>
              <w:rPr>
                <w:color w:val="253041"/>
                <w:sz w:val="18"/>
              </w:rPr>
              <w:t>回滚成本低：失败只影响</w:t>
            </w:r>
            <w:r>
              <w:rPr>
                <w:color w:val="253041"/>
                <w:sz w:val="18"/>
              </w:rPr>
              <w:t xml:space="preserve"> article import / OCR </w:t>
            </w:r>
            <w:r>
              <w:rPr>
                <w:color w:val="253041"/>
                <w:sz w:val="18"/>
              </w:rPr>
              <w:t>一小块</w:t>
            </w:r>
          </w:p>
        </w:tc>
        <w:tc>
          <w:tcPr>
            <w:tcW w:w="5616" w:type="dxa"/>
            <w:shd w:val="clear" w:color="auto" w:fill="FFFB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C74E1EE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需要大量真实样本验证的策略改动，如候选图筛选机制大调整</w:t>
            </w:r>
          </w:p>
        </w:tc>
      </w:tr>
      <w:tr w:rsidR="00FB039E" w14:paraId="5E6AF8F6" w14:textId="77777777">
        <w:trPr>
          <w:cantSplit/>
          <w:jc w:val="center"/>
        </w:trPr>
        <w:tc>
          <w:tcPr>
            <w:tcW w:w="4608" w:type="dxa"/>
            <w:shd w:val="clear" w:color="auto" w:fill="FCFFFD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023994A" w14:textId="77777777" w:rsidR="00FB039E" w:rsidRDefault="00000000">
            <w:r>
              <w:rPr>
                <w:color w:val="253041"/>
                <w:sz w:val="18"/>
              </w:rPr>
              <w:t>不碰</w:t>
            </w:r>
            <w:r>
              <w:rPr>
                <w:color w:val="253041"/>
                <w:sz w:val="18"/>
              </w:rPr>
              <w:t xml:space="preserve"> CreateRecordModal </w:t>
            </w:r>
            <w:r>
              <w:rPr>
                <w:color w:val="253041"/>
                <w:sz w:val="18"/>
              </w:rPr>
              <w:t>主结构、不碰</w:t>
            </w:r>
            <w:r>
              <w:rPr>
                <w:color w:val="253041"/>
                <w:sz w:val="18"/>
              </w:rPr>
              <w:t xml:space="preserve"> upload/transcription </w:t>
            </w:r>
            <w:r>
              <w:rPr>
                <w:color w:val="253041"/>
                <w:sz w:val="18"/>
              </w:rPr>
              <w:t>主链路</w:t>
            </w:r>
          </w:p>
        </w:tc>
        <w:tc>
          <w:tcPr>
            <w:tcW w:w="5616" w:type="dxa"/>
            <w:shd w:val="clear" w:color="auto" w:fill="FFFBFB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0BC99F5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异步</w:t>
            </w:r>
            <w:r>
              <w:rPr>
                <w:color w:val="253041"/>
                <w:sz w:val="18"/>
                <w:lang w:eastAsia="zh-CN"/>
              </w:rPr>
              <w:t xml:space="preserve"> job</w:t>
            </w:r>
            <w:r>
              <w:rPr>
                <w:color w:val="253041"/>
                <w:sz w:val="18"/>
                <w:lang w:eastAsia="zh-CN"/>
              </w:rPr>
              <w:t>、缓存、批处理、浏览器导入、云同步等基础设施大项</w:t>
            </w:r>
          </w:p>
        </w:tc>
      </w:tr>
    </w:tbl>
    <w:p w14:paraId="48DDCE9C" w14:textId="77777777" w:rsidR="00FB039E" w:rsidRDefault="00000000">
      <w:pPr>
        <w:pStyle w:val="1"/>
        <w:rPr>
          <w:lang w:eastAsia="zh-CN"/>
        </w:rPr>
      </w:pPr>
      <w:r>
        <w:rPr>
          <w:lang w:eastAsia="zh-CN"/>
        </w:rPr>
        <w:t>五、建议执行节奏（未来</w:t>
      </w:r>
      <w:r>
        <w:rPr>
          <w:lang w:eastAsia="zh-CN"/>
        </w:rPr>
        <w:t xml:space="preserve"> 6–10 </w:t>
      </w:r>
      <w:r>
        <w:rPr>
          <w:lang w:eastAsia="zh-CN"/>
        </w:rPr>
        <w:t>周）</w:t>
      </w:r>
    </w:p>
    <w:tbl>
      <w:tblPr>
        <w:tblW w:w="0" w:type="auto"/>
        <w:jc w:val="center"/>
        <w:tblBorders>
          <w:top w:val="single" w:sz="5" w:space="0" w:color="CBD5E1"/>
          <w:left w:val="single" w:sz="5" w:space="0" w:color="CBD5E1"/>
          <w:bottom w:val="single" w:sz="5" w:space="0" w:color="CBD5E1"/>
          <w:right w:val="single" w:sz="5" w:space="0" w:color="CBD5E1"/>
          <w:insideH w:val="single" w:sz="5" w:space="0" w:color="CBD5E1"/>
          <w:insideV w:val="single" w:sz="5" w:space="0" w:color="CBD5E1"/>
        </w:tblBorders>
        <w:tblLayout w:type="fixed"/>
        <w:tblLook w:val="04A0" w:firstRow="1" w:lastRow="0" w:firstColumn="1" w:lastColumn="0" w:noHBand="0" w:noVBand="1"/>
      </w:tblPr>
      <w:tblGrid>
        <w:gridCol w:w="3264"/>
        <w:gridCol w:w="3264"/>
        <w:gridCol w:w="5544"/>
      </w:tblGrid>
      <w:tr w:rsidR="00FB039E" w14:paraId="187E0E5A" w14:textId="77777777">
        <w:trPr>
          <w:jc w:val="center"/>
        </w:trPr>
        <w:tc>
          <w:tcPr>
            <w:tcW w:w="3264" w:type="dxa"/>
            <w:shd w:val="clear" w:color="auto" w:fill="DDEAF7"/>
            <w:vAlign w:val="center"/>
          </w:tcPr>
          <w:p w14:paraId="004C026E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轮次</w:t>
            </w:r>
          </w:p>
        </w:tc>
        <w:tc>
          <w:tcPr>
            <w:tcW w:w="3264" w:type="dxa"/>
            <w:shd w:val="clear" w:color="auto" w:fill="DDEAF7"/>
            <w:vAlign w:val="center"/>
          </w:tcPr>
          <w:p w14:paraId="7F05DB92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重点</w:t>
            </w:r>
          </w:p>
        </w:tc>
        <w:tc>
          <w:tcPr>
            <w:tcW w:w="3264" w:type="dxa"/>
            <w:shd w:val="clear" w:color="auto" w:fill="DDEAF7"/>
            <w:vAlign w:val="center"/>
          </w:tcPr>
          <w:p w14:paraId="1EC5774A" w14:textId="77777777" w:rsidR="00FB039E" w:rsidRDefault="00000000">
            <w:pPr>
              <w:jc w:val="center"/>
            </w:pPr>
            <w:r>
              <w:rPr>
                <w:b/>
                <w:color w:val="163A63"/>
                <w:sz w:val="19"/>
              </w:rPr>
              <w:t>建议完成内容</w:t>
            </w:r>
          </w:p>
        </w:tc>
      </w:tr>
      <w:tr w:rsidR="00FB039E" w14:paraId="6843A716" w14:textId="77777777">
        <w:trPr>
          <w:cantSplit/>
          <w:jc w:val="center"/>
        </w:trPr>
        <w:tc>
          <w:tcPr>
            <w:tcW w:w="14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6F95C93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第</w:t>
            </w:r>
            <w:r>
              <w:rPr>
                <w:b/>
                <w:color w:val="254E78"/>
                <w:sz w:val="19"/>
              </w:rPr>
              <w:t xml:space="preserve"> 1 </w:t>
            </w:r>
            <w:r>
              <w:rPr>
                <w:b/>
                <w:color w:val="254E78"/>
                <w:sz w:val="19"/>
              </w:rPr>
              <w:t>轮</w:t>
            </w:r>
          </w:p>
        </w:tc>
        <w:tc>
          <w:tcPr>
            <w:tcW w:w="32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76150FE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产品包</w:t>
            </w:r>
            <w:r>
              <w:rPr>
                <w:color w:val="253041"/>
                <w:sz w:val="18"/>
                <w:lang w:eastAsia="zh-CN"/>
              </w:rPr>
              <w:t xml:space="preserve"> A</w:t>
            </w:r>
            <w:r>
              <w:rPr>
                <w:color w:val="253041"/>
                <w:sz w:val="18"/>
                <w:lang w:eastAsia="zh-CN"/>
              </w:rPr>
              <w:t>（导入可信闭环）第一批打包执行</w:t>
            </w:r>
          </w:p>
        </w:tc>
        <w:tc>
          <w:tcPr>
            <w:tcW w:w="554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B6CCEBC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导入摘要更具体；</w:t>
            </w:r>
            <w:r>
              <w:rPr>
                <w:color w:val="253041"/>
                <w:sz w:val="18"/>
                <w:lang w:eastAsia="zh-CN"/>
              </w:rPr>
              <w:t>OCR/HTML/</w:t>
            </w:r>
            <w:r>
              <w:rPr>
                <w:color w:val="253041"/>
                <w:sz w:val="18"/>
                <w:lang w:eastAsia="zh-CN"/>
              </w:rPr>
              <w:t>手动补充来源区分；需复查状态进入记录层</w:t>
            </w:r>
          </w:p>
        </w:tc>
      </w:tr>
      <w:tr w:rsidR="00FB039E" w14:paraId="16597B07" w14:textId="77777777">
        <w:trPr>
          <w:cantSplit/>
          <w:jc w:val="center"/>
        </w:trPr>
        <w:tc>
          <w:tcPr>
            <w:tcW w:w="14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66DD7F4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第</w:t>
            </w:r>
            <w:r>
              <w:rPr>
                <w:b/>
                <w:color w:val="254E78"/>
                <w:sz w:val="19"/>
              </w:rPr>
              <w:t xml:space="preserve"> 2 </w:t>
            </w:r>
            <w:r>
              <w:rPr>
                <w:b/>
                <w:color w:val="254E78"/>
                <w:sz w:val="19"/>
              </w:rPr>
              <w:t>轮</w:t>
            </w:r>
          </w:p>
        </w:tc>
        <w:tc>
          <w:tcPr>
            <w:tcW w:w="32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3F0260C4" w14:textId="77777777" w:rsidR="00FB039E" w:rsidRDefault="00000000">
            <w:r>
              <w:rPr>
                <w:color w:val="253041"/>
                <w:sz w:val="18"/>
              </w:rPr>
              <w:t>产品包</w:t>
            </w:r>
            <w:r>
              <w:rPr>
                <w:color w:val="253041"/>
                <w:sz w:val="18"/>
              </w:rPr>
              <w:t xml:space="preserve"> A </w:t>
            </w:r>
            <w:r>
              <w:rPr>
                <w:color w:val="253041"/>
                <w:sz w:val="18"/>
              </w:rPr>
              <w:t>收口</w:t>
            </w:r>
            <w:r>
              <w:rPr>
                <w:color w:val="253041"/>
                <w:sz w:val="18"/>
              </w:rPr>
              <w:t xml:space="preserve"> + </w:t>
            </w:r>
            <w:r>
              <w:rPr>
                <w:color w:val="253041"/>
                <w:sz w:val="18"/>
              </w:rPr>
              <w:t>进入产品包</w:t>
            </w:r>
            <w:r>
              <w:rPr>
                <w:color w:val="253041"/>
                <w:sz w:val="18"/>
              </w:rPr>
              <w:t xml:space="preserve"> B</w:t>
            </w:r>
          </w:p>
        </w:tc>
        <w:tc>
          <w:tcPr>
            <w:tcW w:w="554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94710B9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导入后修正入口更顺手；列表摘要与筛选增强；找回路径开始成形</w:t>
            </w:r>
          </w:p>
        </w:tc>
      </w:tr>
      <w:tr w:rsidR="00FB039E" w14:paraId="26B54C94" w14:textId="77777777">
        <w:trPr>
          <w:cantSplit/>
          <w:jc w:val="center"/>
        </w:trPr>
        <w:tc>
          <w:tcPr>
            <w:tcW w:w="14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01D16BA7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lastRenderedPageBreak/>
              <w:t>第</w:t>
            </w:r>
            <w:r>
              <w:rPr>
                <w:b/>
                <w:color w:val="254E78"/>
                <w:sz w:val="19"/>
              </w:rPr>
              <w:t xml:space="preserve"> 3 </w:t>
            </w:r>
            <w:r>
              <w:rPr>
                <w:b/>
                <w:color w:val="254E78"/>
                <w:sz w:val="19"/>
              </w:rPr>
              <w:t>轮</w:t>
            </w:r>
          </w:p>
        </w:tc>
        <w:tc>
          <w:tcPr>
            <w:tcW w:w="32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5A1B8A4F" w14:textId="77777777" w:rsidR="00FB039E" w:rsidRDefault="00000000">
            <w:r>
              <w:rPr>
                <w:color w:val="253041"/>
                <w:sz w:val="18"/>
              </w:rPr>
              <w:t>产品包</w:t>
            </w:r>
            <w:r>
              <w:rPr>
                <w:color w:val="253041"/>
                <w:sz w:val="18"/>
              </w:rPr>
              <w:t xml:space="preserve"> B </w:t>
            </w:r>
            <w:r>
              <w:rPr>
                <w:color w:val="253041"/>
                <w:sz w:val="18"/>
              </w:rPr>
              <w:t>收口</w:t>
            </w:r>
          </w:p>
        </w:tc>
        <w:tc>
          <w:tcPr>
            <w:tcW w:w="554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6D95CBB8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状态筛选、同链接去重、列表层关键信息压缩到可一眼判断</w:t>
            </w:r>
          </w:p>
        </w:tc>
      </w:tr>
      <w:tr w:rsidR="00FB039E" w14:paraId="3201B48F" w14:textId="77777777">
        <w:trPr>
          <w:cantSplit/>
          <w:jc w:val="center"/>
        </w:trPr>
        <w:tc>
          <w:tcPr>
            <w:tcW w:w="14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447917A" w14:textId="77777777" w:rsidR="00FB039E" w:rsidRDefault="00000000">
            <w:pPr>
              <w:jc w:val="center"/>
            </w:pPr>
            <w:r>
              <w:rPr>
                <w:b/>
                <w:color w:val="254E78"/>
                <w:sz w:val="19"/>
              </w:rPr>
              <w:t>第</w:t>
            </w:r>
            <w:r>
              <w:rPr>
                <w:b/>
                <w:color w:val="254E78"/>
                <w:sz w:val="19"/>
              </w:rPr>
              <w:t xml:space="preserve"> 4 </w:t>
            </w:r>
            <w:r>
              <w:rPr>
                <w:b/>
                <w:color w:val="254E78"/>
                <w:sz w:val="19"/>
              </w:rPr>
              <w:t>轮</w:t>
            </w:r>
          </w:p>
        </w:tc>
        <w:tc>
          <w:tcPr>
            <w:tcW w:w="3240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18A4A248" w14:textId="77777777" w:rsidR="00FB039E" w:rsidRDefault="00000000">
            <w:r>
              <w:rPr>
                <w:color w:val="253041"/>
                <w:sz w:val="18"/>
              </w:rPr>
              <w:t>产品包</w:t>
            </w:r>
            <w:r>
              <w:rPr>
                <w:color w:val="253041"/>
                <w:sz w:val="18"/>
              </w:rPr>
              <w:t xml:space="preserve"> C </w:t>
            </w:r>
            <w:r>
              <w:rPr>
                <w:color w:val="253041"/>
                <w:sz w:val="18"/>
              </w:rPr>
              <w:t>起步</w:t>
            </w:r>
          </w:p>
        </w:tc>
        <w:tc>
          <w:tcPr>
            <w:tcW w:w="5544" w:type="dxa"/>
            <w:tcMar>
              <w:top w:w="65" w:type="dxa"/>
              <w:left w:w="80" w:type="dxa"/>
              <w:bottom w:w="65" w:type="dxa"/>
              <w:right w:w="80" w:type="dxa"/>
            </w:tcMar>
            <w:vAlign w:val="center"/>
          </w:tcPr>
          <w:p w14:paraId="7EF25707" w14:textId="77777777" w:rsidR="00FB039E" w:rsidRDefault="00000000">
            <w:pPr>
              <w:rPr>
                <w:lang w:eastAsia="zh-CN"/>
              </w:rPr>
            </w:pPr>
            <w:r>
              <w:rPr>
                <w:color w:val="253041"/>
                <w:sz w:val="18"/>
                <w:lang w:eastAsia="zh-CN"/>
              </w:rPr>
              <w:t>复用模板与单条导出格式先行，先保证</w:t>
            </w:r>
            <w:r>
              <w:rPr>
                <w:color w:val="253041"/>
                <w:sz w:val="18"/>
                <w:lang w:eastAsia="zh-CN"/>
              </w:rPr>
              <w:t>“</w:t>
            </w:r>
            <w:r>
              <w:rPr>
                <w:color w:val="253041"/>
                <w:sz w:val="18"/>
                <w:lang w:eastAsia="zh-CN"/>
              </w:rPr>
              <w:t>拿来用</w:t>
            </w:r>
            <w:r>
              <w:rPr>
                <w:color w:val="253041"/>
                <w:sz w:val="18"/>
                <w:lang w:eastAsia="zh-CN"/>
              </w:rPr>
              <w:t>”</w:t>
            </w:r>
            <w:r>
              <w:rPr>
                <w:color w:val="253041"/>
                <w:sz w:val="18"/>
                <w:lang w:eastAsia="zh-CN"/>
              </w:rPr>
              <w:t>，再考虑更大导出能力</w:t>
            </w:r>
          </w:p>
        </w:tc>
      </w:tr>
    </w:tbl>
    <w:p w14:paraId="0678A5F3" w14:textId="77777777" w:rsidR="00FB039E" w:rsidRDefault="00000000">
      <w:pPr>
        <w:pStyle w:val="1"/>
        <w:rPr>
          <w:lang w:eastAsia="zh-CN"/>
        </w:rPr>
      </w:pPr>
      <w:r>
        <w:rPr>
          <w:lang w:eastAsia="zh-CN"/>
        </w:rPr>
        <w:t>六、收敛结论</w:t>
      </w:r>
    </w:p>
    <w:p w14:paraId="5D830024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当前最正确的节奏，不是继续围绕</w:t>
      </w:r>
      <w:r>
        <w:rPr>
          <w:color w:val="253041"/>
          <w:sz w:val="19"/>
          <w:lang w:eastAsia="zh-CN"/>
        </w:rPr>
        <w:t xml:space="preserve"> OCR provider </w:t>
      </w:r>
      <w:r>
        <w:rPr>
          <w:color w:val="253041"/>
          <w:sz w:val="19"/>
          <w:lang w:eastAsia="zh-CN"/>
        </w:rPr>
        <w:t>单点打磨，而是围绕</w:t>
      </w:r>
      <w:r>
        <w:rPr>
          <w:color w:val="253041"/>
          <w:sz w:val="19"/>
          <w:lang w:eastAsia="zh-CN"/>
        </w:rPr>
        <w:t>“</w:t>
      </w:r>
      <w:r>
        <w:rPr>
          <w:color w:val="253041"/>
          <w:sz w:val="19"/>
          <w:lang w:eastAsia="zh-CN"/>
        </w:rPr>
        <w:t>导入可信</w:t>
      </w:r>
      <w:r>
        <w:rPr>
          <w:color w:val="253041"/>
          <w:sz w:val="19"/>
          <w:lang w:eastAsia="zh-CN"/>
        </w:rPr>
        <w:t xml:space="preserve"> → </w:t>
      </w:r>
      <w:r>
        <w:rPr>
          <w:color w:val="253041"/>
          <w:sz w:val="19"/>
          <w:lang w:eastAsia="zh-CN"/>
        </w:rPr>
        <w:t>找回</w:t>
      </w:r>
      <w:r>
        <w:rPr>
          <w:color w:val="253041"/>
          <w:sz w:val="19"/>
          <w:lang w:eastAsia="zh-CN"/>
        </w:rPr>
        <w:t xml:space="preserve"> → </w:t>
      </w:r>
      <w:r>
        <w:rPr>
          <w:color w:val="253041"/>
          <w:sz w:val="19"/>
          <w:lang w:eastAsia="zh-CN"/>
        </w:rPr>
        <w:t>复用</w:t>
      </w:r>
      <w:r>
        <w:rPr>
          <w:color w:val="253041"/>
          <w:sz w:val="19"/>
          <w:lang w:eastAsia="zh-CN"/>
        </w:rPr>
        <w:t>”</w:t>
      </w:r>
      <w:r>
        <w:rPr>
          <w:color w:val="253041"/>
          <w:sz w:val="19"/>
          <w:lang w:eastAsia="zh-CN"/>
        </w:rPr>
        <w:t>的用户闭环推进。</w:t>
      </w:r>
    </w:p>
    <w:p w14:paraId="05A94D02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后续可以适度采用</w:t>
      </w:r>
      <w:r>
        <w:rPr>
          <w:color w:val="253041"/>
          <w:sz w:val="19"/>
          <w:lang w:eastAsia="zh-CN"/>
        </w:rPr>
        <w:t>“</w:t>
      </w:r>
      <w:r>
        <w:rPr>
          <w:color w:val="253041"/>
          <w:sz w:val="19"/>
          <w:lang w:eastAsia="zh-CN"/>
        </w:rPr>
        <w:t>多步合并执行</w:t>
      </w:r>
      <w:r>
        <w:rPr>
          <w:color w:val="253041"/>
          <w:sz w:val="19"/>
          <w:lang w:eastAsia="zh-CN"/>
        </w:rPr>
        <w:t>”</w:t>
      </w:r>
      <w:r>
        <w:rPr>
          <w:color w:val="253041"/>
          <w:sz w:val="19"/>
          <w:lang w:eastAsia="zh-CN"/>
        </w:rPr>
        <w:t>，但前提始终是：同一链路、低耦合、低回滚成本、验收点清楚。</w:t>
      </w:r>
    </w:p>
    <w:p w14:paraId="4AFBF6BB" w14:textId="77777777" w:rsidR="00FB039E" w:rsidRDefault="00000000">
      <w:pPr>
        <w:spacing w:after="40"/>
        <w:ind w:left="216" w:hanging="230"/>
        <w:rPr>
          <w:lang w:eastAsia="zh-CN"/>
        </w:rPr>
      </w:pPr>
      <w:r>
        <w:rPr>
          <w:b/>
          <w:color w:val="254E78"/>
          <w:sz w:val="19"/>
          <w:lang w:eastAsia="zh-CN"/>
        </w:rPr>
        <w:t xml:space="preserve">• </w:t>
      </w:r>
      <w:r>
        <w:rPr>
          <w:color w:val="253041"/>
          <w:sz w:val="19"/>
          <w:lang w:eastAsia="zh-CN"/>
        </w:rPr>
        <w:t>只要涉及主结构、主语义、跨层重排或高基础设施风险，仍应坚持</w:t>
      </w:r>
      <w:r>
        <w:rPr>
          <w:color w:val="253041"/>
          <w:sz w:val="19"/>
          <w:lang w:eastAsia="zh-CN"/>
        </w:rPr>
        <w:t>“</w:t>
      </w:r>
      <w:r>
        <w:rPr>
          <w:color w:val="253041"/>
          <w:sz w:val="19"/>
          <w:lang w:eastAsia="zh-CN"/>
        </w:rPr>
        <w:t>一阶段一验收</w:t>
      </w:r>
      <w:r>
        <w:rPr>
          <w:color w:val="253041"/>
          <w:sz w:val="19"/>
          <w:lang w:eastAsia="zh-CN"/>
        </w:rPr>
        <w:t>”</w:t>
      </w:r>
      <w:r>
        <w:rPr>
          <w:color w:val="253041"/>
          <w:sz w:val="19"/>
          <w:lang w:eastAsia="zh-CN"/>
        </w:rPr>
        <w:t>。</w:t>
      </w:r>
    </w:p>
    <w:sectPr w:rsidR="00FB039E" w:rsidSect="00034616">
      <w:footerReference w:type="default" r:id="rId8"/>
      <w:pgSz w:w="12240" w:h="15840"/>
      <w:pgMar w:top="936" w:right="1224" w:bottom="792" w:left="122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62BC8B" w14:textId="77777777" w:rsidR="00146583" w:rsidRDefault="00146583">
      <w:pPr>
        <w:spacing w:after="0" w:line="240" w:lineRule="auto"/>
      </w:pPr>
      <w:r>
        <w:separator/>
      </w:r>
    </w:p>
  </w:endnote>
  <w:endnote w:type="continuationSeparator" w:id="0">
    <w:p w14:paraId="2C1510A2" w14:textId="77777777" w:rsidR="00146583" w:rsidRDefault="001465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Microsoft YaHei UI">
    <w:panose1 w:val="020B0503020204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F241E" w14:textId="77777777" w:rsidR="00FB039E" w:rsidRDefault="00000000">
    <w:pPr>
      <w:pStyle w:val="a7"/>
      <w:jc w:val="center"/>
      <w:rPr>
        <w:lang w:eastAsia="zh-CN"/>
      </w:rPr>
    </w:pPr>
    <w:r>
      <w:rPr>
        <w:color w:val="98A2B3"/>
        <w:sz w:val="16"/>
        <w:lang w:eastAsia="zh-CN"/>
      </w:rPr>
      <w:t>短视频</w:t>
    </w:r>
    <w:r>
      <w:rPr>
        <w:color w:val="98A2B3"/>
        <w:sz w:val="16"/>
        <w:lang w:eastAsia="zh-CN"/>
      </w:rPr>
      <w:t xml:space="preserve"> / </w:t>
    </w:r>
    <w:r>
      <w:rPr>
        <w:color w:val="98A2B3"/>
        <w:sz w:val="16"/>
        <w:lang w:eastAsia="zh-CN"/>
      </w:rPr>
      <w:t>音视频知识归档器</w:t>
    </w:r>
    <w:r>
      <w:rPr>
        <w:color w:val="98A2B3"/>
        <w:sz w:val="16"/>
        <w:lang w:eastAsia="zh-CN"/>
      </w:rPr>
      <w:t xml:space="preserve"> Roadmap  ·  </w:t>
    </w:r>
    <w:r>
      <w:rPr>
        <w:color w:val="98A2B3"/>
        <w:sz w:val="16"/>
        <w:lang w:eastAsia="zh-CN"/>
      </w:rPr>
      <w:t>内部规划稿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C95FCB" w14:textId="77777777" w:rsidR="00146583" w:rsidRDefault="00146583">
      <w:pPr>
        <w:spacing w:after="0" w:line="240" w:lineRule="auto"/>
      </w:pPr>
      <w:r>
        <w:separator/>
      </w:r>
    </w:p>
  </w:footnote>
  <w:footnote w:type="continuationSeparator" w:id="0">
    <w:p w14:paraId="5221D927" w14:textId="77777777" w:rsidR="00146583" w:rsidRDefault="001465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1258818">
    <w:abstractNumId w:val="8"/>
  </w:num>
  <w:num w:numId="2" w16cid:durableId="1565409826">
    <w:abstractNumId w:val="6"/>
  </w:num>
  <w:num w:numId="3" w16cid:durableId="177351439">
    <w:abstractNumId w:val="5"/>
  </w:num>
  <w:num w:numId="4" w16cid:durableId="1391926274">
    <w:abstractNumId w:val="4"/>
  </w:num>
  <w:num w:numId="5" w16cid:durableId="506481201">
    <w:abstractNumId w:val="7"/>
  </w:num>
  <w:num w:numId="6" w16cid:durableId="962493930">
    <w:abstractNumId w:val="3"/>
  </w:num>
  <w:num w:numId="7" w16cid:durableId="1003892988">
    <w:abstractNumId w:val="2"/>
  </w:num>
  <w:num w:numId="8" w16cid:durableId="1868717773">
    <w:abstractNumId w:val="1"/>
  </w:num>
  <w:num w:numId="9" w16cid:durableId="17234049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46583"/>
    <w:rsid w:val="0015074B"/>
    <w:rsid w:val="0029639D"/>
    <w:rsid w:val="00326F90"/>
    <w:rsid w:val="00461DB5"/>
    <w:rsid w:val="008B3C3A"/>
    <w:rsid w:val="00AA1D8D"/>
    <w:rsid w:val="00B47730"/>
    <w:rsid w:val="00CB0664"/>
    <w:rsid w:val="00FB039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482D77"/>
  <w14:defaultImageDpi w14:val="300"/>
  <w15:docId w15:val="{C892CBAC-AF0F-9C44-A4C3-41194CACC7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100"/>
    </w:pPr>
    <w:rPr>
      <w:rFonts w:ascii="Calibri" w:eastAsia="Microsoft YaHe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160" w:after="60"/>
      <w:outlineLvl w:val="0"/>
    </w:pPr>
    <w:rPr>
      <w:rFonts w:asciiTheme="majorHAnsi" w:eastAsiaTheme="majorEastAsia" w:hAnsiTheme="majorHAnsi" w:cstheme="majorBidi"/>
      <w:b/>
      <w:bCs/>
      <w:color w:val="163A63"/>
      <w:sz w:val="29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b/>
      <w:bCs/>
      <w:color w:val="254E78"/>
      <w:sz w:val="22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oadmapTitle">
    <w:name w:val="Roadmap Title"/>
    <w:basedOn w:val="a1"/>
    <w:pPr>
      <w:spacing w:after="160"/>
    </w:pPr>
    <w:rPr>
      <w:rFonts w:eastAsia="Microsoft YaHei UI"/>
      <w:b/>
      <w:color w:val="163A63"/>
      <w:sz w:val="46"/>
    </w:rPr>
  </w:style>
  <w:style w:type="paragraph" w:customStyle="1" w:styleId="RoadmapSubtitle">
    <w:name w:val="Roadmap Subtitle"/>
    <w:basedOn w:val="a1"/>
    <w:pPr>
      <w:spacing w:after="120"/>
    </w:pPr>
    <w:rPr>
      <w:color w:val="5A6473"/>
      <w:sz w:val="21"/>
    </w:rPr>
  </w:style>
  <w:style w:type="paragraph" w:customStyle="1" w:styleId="SmallNote">
    <w:name w:val="Small Note"/>
    <w:basedOn w:val="a1"/>
    <w:pPr>
      <w:spacing w:after="80"/>
    </w:pPr>
    <w:rPr>
      <w:color w:val="667085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1212</Words>
  <Characters>1407</Characters>
  <Application>Microsoft Office Word</Application>
  <DocSecurity>0</DocSecurity>
  <Lines>82</Lines>
  <Paragraphs>100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Haonan Wei</cp:lastModifiedBy>
  <cp:revision>2</cp:revision>
  <dcterms:created xsi:type="dcterms:W3CDTF">2013-12-23T23:15:00Z</dcterms:created>
  <dcterms:modified xsi:type="dcterms:W3CDTF">2026-04-07T06:38:00Z</dcterms:modified>
  <cp:category/>
</cp:coreProperties>
</file>