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FF475" w14:textId="273EB8FC" w:rsidR="00490993" w:rsidRPr="00C21C65" w:rsidRDefault="00BB1B2A" w:rsidP="0023704F">
      <w:pPr>
        <w:spacing w:line="360" w:lineRule="auto"/>
        <w:jc w:val="center"/>
        <w:rPr>
          <w:rFonts w:ascii="宋体" w:hAnsi="宋体"/>
          <w:sz w:val="34"/>
          <w:szCs w:val="34"/>
        </w:rPr>
      </w:pPr>
      <w:r w:rsidRPr="00C21C65">
        <w:rPr>
          <w:rFonts w:ascii="宋体" w:hAnsi="宋体" w:hint="eastAsia"/>
          <w:sz w:val="34"/>
          <w:szCs w:val="34"/>
        </w:rPr>
        <w:t>基于</w:t>
      </w:r>
      <w:r w:rsidRPr="00C21C65">
        <w:rPr>
          <w:rFonts w:ascii="宋体" w:hAnsi="宋体"/>
          <w:sz w:val="34"/>
          <w:szCs w:val="34"/>
        </w:rPr>
        <w:t>ACSA-RP</w:t>
      </w:r>
      <w:r w:rsidRPr="00C21C65">
        <w:rPr>
          <w:rFonts w:ascii="宋体" w:hAnsi="宋体" w:hint="eastAsia"/>
          <w:sz w:val="34"/>
          <w:szCs w:val="34"/>
        </w:rPr>
        <w:t>联合模型</w:t>
      </w:r>
      <w:r w:rsidR="0023704F" w:rsidRPr="00C21C65">
        <w:rPr>
          <w:rFonts w:ascii="宋体" w:hAnsi="宋体" w:hint="eastAsia"/>
          <w:sz w:val="34"/>
          <w:szCs w:val="34"/>
        </w:rPr>
        <w:t>对用户评论情感分析与评分预测</w:t>
      </w:r>
      <w:r w:rsidR="00C21C65" w:rsidRPr="00C21C65">
        <w:rPr>
          <w:rFonts w:ascii="宋体" w:hAnsi="宋体" w:hint="eastAsia"/>
          <w:sz w:val="34"/>
          <w:szCs w:val="34"/>
        </w:rPr>
        <w:t>研究</w:t>
      </w:r>
    </w:p>
    <w:p w14:paraId="32E44EB1" w14:textId="77777777" w:rsidR="00C21C65" w:rsidRDefault="00CA61A9" w:rsidP="00C21C65">
      <w:pPr>
        <w:spacing w:line="360" w:lineRule="auto"/>
        <w:jc w:val="center"/>
        <w:rPr>
          <w:rFonts w:ascii="宋体" w:hAnsi="宋体"/>
          <w:sz w:val="36"/>
        </w:rPr>
      </w:pPr>
      <w:r w:rsidRPr="00C21C65">
        <w:rPr>
          <w:rFonts w:ascii="宋体" w:hAnsi="宋体"/>
          <w:sz w:val="36"/>
        </w:rPr>
        <w:softHyphen/>
      </w:r>
      <w:r w:rsidRPr="00C21C65">
        <w:rPr>
          <w:rFonts w:ascii="宋体" w:hAnsi="宋体"/>
          <w:sz w:val="36"/>
        </w:rPr>
        <w:softHyphen/>
      </w:r>
      <w:r w:rsidRPr="00C21C65">
        <w:rPr>
          <w:rFonts w:ascii="宋体" w:hAnsi="宋体"/>
          <w:sz w:val="36"/>
        </w:rPr>
        <w:softHyphen/>
      </w:r>
      <w:r w:rsidRPr="00C21C65">
        <w:rPr>
          <w:rFonts w:ascii="宋体" w:hAnsi="宋体"/>
          <w:sz w:val="36"/>
        </w:rPr>
        <w:softHyphen/>
      </w:r>
    </w:p>
    <w:p w14:paraId="7A600A66" w14:textId="1AFE8FEE" w:rsidR="00CA61A9" w:rsidRPr="00C21C65" w:rsidRDefault="00CA61A9" w:rsidP="00C21C65">
      <w:pPr>
        <w:spacing w:line="360" w:lineRule="auto"/>
        <w:jc w:val="center"/>
        <w:rPr>
          <w:rFonts w:ascii="宋体" w:hAnsi="宋体"/>
          <w:sz w:val="36"/>
        </w:rPr>
      </w:pPr>
      <w:r w:rsidRPr="00C21C65">
        <w:rPr>
          <w:rFonts w:ascii="宋体" w:hAnsi="宋体" w:hint="eastAsia"/>
          <w:sz w:val="30"/>
          <w:szCs w:val="30"/>
        </w:rPr>
        <w:t>分析得都队</w:t>
      </w:r>
    </w:p>
    <w:p w14:paraId="1F91F15E" w14:textId="77777777" w:rsidR="00490993" w:rsidRDefault="00490993">
      <w:pPr>
        <w:spacing w:line="360" w:lineRule="auto"/>
        <w:jc w:val="left"/>
        <w:rPr>
          <w:rFonts w:eastAsia="隶书"/>
          <w:sz w:val="36"/>
        </w:rPr>
      </w:pPr>
    </w:p>
    <w:p w14:paraId="3CE553DA" w14:textId="74805F33" w:rsidR="00490993" w:rsidRPr="00C21C65" w:rsidRDefault="00E34E0D">
      <w:pPr>
        <w:spacing w:line="360" w:lineRule="auto"/>
        <w:jc w:val="center"/>
        <w:rPr>
          <w:rFonts w:ascii="宋体" w:hAnsi="宋体"/>
          <w:sz w:val="30"/>
          <w:szCs w:val="30"/>
        </w:rPr>
      </w:pPr>
      <w:r w:rsidRPr="00C21C65">
        <w:rPr>
          <w:rFonts w:ascii="宋体" w:hAnsi="宋体"/>
          <w:sz w:val="30"/>
          <w:szCs w:val="30"/>
        </w:rPr>
        <w:t>摘 要</w:t>
      </w:r>
    </w:p>
    <w:p w14:paraId="4C5642CC" w14:textId="77777777" w:rsidR="00534959" w:rsidRDefault="00677FC5" w:rsidP="00534959">
      <w:pPr>
        <w:spacing w:line="360" w:lineRule="auto"/>
        <w:ind w:firstLineChars="200" w:firstLine="420"/>
        <w:rPr>
          <w:rFonts w:ascii="宋体" w:hAnsi="宋体"/>
          <w:sz w:val="21"/>
          <w:szCs w:val="21"/>
        </w:rPr>
      </w:pPr>
      <w:r>
        <w:rPr>
          <w:rFonts w:ascii="宋体" w:hAnsi="宋体" w:hint="eastAsia"/>
          <w:sz w:val="21"/>
          <w:szCs w:val="21"/>
        </w:rPr>
        <w:t>随着大语言模型技术与电子商务的快速发展，</w:t>
      </w:r>
      <w:r w:rsidRPr="00677FC5">
        <w:rPr>
          <w:rFonts w:ascii="宋体" w:hAnsi="宋体" w:hint="eastAsia"/>
          <w:sz w:val="21"/>
          <w:szCs w:val="21"/>
        </w:rPr>
        <w:t>情感分析在电子商务中越来越受到关注。用户评论背后的情感极性对商业智能有很大的价值。方面类别情感分析(ACSA)和评论评级预测(RP)是检测细到粗的情感极性的两个基本</w:t>
      </w:r>
      <w:r w:rsidR="00534959">
        <w:rPr>
          <w:rFonts w:ascii="宋体" w:hAnsi="宋体" w:hint="eastAsia"/>
          <w:sz w:val="21"/>
          <w:szCs w:val="21"/>
        </w:rPr>
        <w:t>模型</w:t>
      </w:r>
      <w:r>
        <w:rPr>
          <w:rFonts w:ascii="宋体" w:hAnsi="宋体" w:hint="eastAsia"/>
          <w:sz w:val="21"/>
          <w:szCs w:val="21"/>
        </w:rPr>
        <w:t>，</w:t>
      </w:r>
      <w:r w:rsidRPr="00A76C7F">
        <w:rPr>
          <w:rFonts w:ascii="宋体" w:hAnsi="宋体" w:hint="eastAsia"/>
          <w:sz w:val="21"/>
          <w:szCs w:val="21"/>
        </w:rPr>
        <w:t>ACSA侧重于预测其在不同方面类别上的潜在</w:t>
      </w:r>
      <w:r>
        <w:rPr>
          <w:rFonts w:ascii="宋体" w:hAnsi="宋体" w:hint="eastAsia"/>
          <w:sz w:val="21"/>
          <w:szCs w:val="21"/>
        </w:rPr>
        <w:t>情感</w:t>
      </w:r>
      <w:r w:rsidRPr="00A76C7F">
        <w:rPr>
          <w:rFonts w:ascii="宋体" w:hAnsi="宋体" w:hint="eastAsia"/>
          <w:sz w:val="21"/>
          <w:szCs w:val="21"/>
        </w:rPr>
        <w:t>极性，而RP侧重于从评论内容中预测用户的整体感受，将它们结合起来可以获得更好的</w:t>
      </w:r>
      <w:r>
        <w:rPr>
          <w:rFonts w:ascii="宋体" w:hAnsi="宋体" w:hint="eastAsia"/>
          <w:sz w:val="21"/>
          <w:szCs w:val="21"/>
        </w:rPr>
        <w:t>分析</w:t>
      </w:r>
      <w:r w:rsidRPr="00A76C7F">
        <w:rPr>
          <w:rFonts w:ascii="宋体" w:hAnsi="宋体" w:hint="eastAsia"/>
          <w:sz w:val="21"/>
          <w:szCs w:val="21"/>
        </w:rPr>
        <w:t>。</w:t>
      </w:r>
      <w:r w:rsidR="00534959">
        <w:rPr>
          <w:rFonts w:ascii="宋体" w:hAnsi="宋体" w:hint="eastAsia"/>
          <w:sz w:val="21"/>
          <w:szCs w:val="21"/>
        </w:rPr>
        <w:t>为了探究上海市内餐饮店的用户实际体验感受，我们利用</w:t>
      </w:r>
      <w:r w:rsidR="00534959" w:rsidRPr="00A668FC">
        <w:rPr>
          <w:rFonts w:ascii="宋体" w:hAnsi="宋体" w:hint="eastAsia"/>
          <w:sz w:val="21"/>
          <w:szCs w:val="21"/>
        </w:rPr>
        <w:t>python随机爬取</w:t>
      </w:r>
      <w:r w:rsidR="00534959">
        <w:rPr>
          <w:rFonts w:ascii="宋体" w:hAnsi="宋体" w:hint="eastAsia"/>
          <w:sz w:val="21"/>
          <w:szCs w:val="21"/>
        </w:rPr>
        <w:t>了</w:t>
      </w:r>
      <w:r w:rsidR="00534959" w:rsidRPr="00A668FC">
        <w:rPr>
          <w:rFonts w:ascii="宋体" w:hAnsi="宋体" w:hint="eastAsia"/>
          <w:sz w:val="21"/>
          <w:szCs w:val="21"/>
        </w:rPr>
        <w:t>部分上海市内餐饮店的评论数据</w:t>
      </w:r>
      <w:r w:rsidR="00534959">
        <w:rPr>
          <w:rFonts w:ascii="宋体" w:hAnsi="宋体" w:hint="eastAsia"/>
          <w:sz w:val="21"/>
          <w:szCs w:val="21"/>
        </w:rPr>
        <w:t>，包括火锅店、西餐厅、中餐厅等共计</w:t>
      </w:r>
      <w:r w:rsidR="00534959">
        <w:rPr>
          <w:rFonts w:ascii="宋体" w:hAnsi="宋体"/>
          <w:sz w:val="21"/>
          <w:szCs w:val="21"/>
        </w:rPr>
        <w:t>49410</w:t>
      </w:r>
      <w:r w:rsidR="00534959">
        <w:rPr>
          <w:rFonts w:ascii="宋体" w:hAnsi="宋体" w:hint="eastAsia"/>
          <w:sz w:val="21"/>
          <w:szCs w:val="21"/>
        </w:rPr>
        <w:t>条评论数据，评论中用户对5个粗粒度（菜品、价格、位置、服务、环境）等多方面进行了直接或含蓄的评价，在5个粗粒度的基础上，我们将评论进一步细化为1</w:t>
      </w:r>
      <w:r w:rsidR="00534959">
        <w:rPr>
          <w:rFonts w:ascii="宋体" w:hAnsi="宋体"/>
          <w:sz w:val="21"/>
          <w:szCs w:val="21"/>
        </w:rPr>
        <w:t>8</w:t>
      </w:r>
      <w:r w:rsidR="00534959">
        <w:rPr>
          <w:rFonts w:ascii="宋体" w:hAnsi="宋体" w:hint="eastAsia"/>
          <w:sz w:val="21"/>
          <w:szCs w:val="21"/>
        </w:rPr>
        <w:t>个细粒度类别，包括菜品</w:t>
      </w:r>
      <w:r w:rsidR="00534959" w:rsidRPr="00E40FD2">
        <w:rPr>
          <w:rFonts w:ascii="宋体" w:hAnsi="宋体" w:hint="eastAsia"/>
          <w:sz w:val="21"/>
          <w:szCs w:val="21"/>
        </w:rPr>
        <w:t>/口味</w:t>
      </w:r>
      <w:r w:rsidR="00534959">
        <w:rPr>
          <w:rFonts w:ascii="宋体" w:hAnsi="宋体" w:hint="eastAsia"/>
          <w:sz w:val="21"/>
          <w:szCs w:val="21"/>
        </w:rPr>
        <w:t>、菜品</w:t>
      </w:r>
      <w:r w:rsidR="00534959" w:rsidRPr="00E40FD2">
        <w:rPr>
          <w:rFonts w:ascii="宋体" w:hAnsi="宋体" w:hint="eastAsia"/>
          <w:sz w:val="21"/>
          <w:szCs w:val="21"/>
        </w:rPr>
        <w:t>/外观</w:t>
      </w:r>
      <w:r w:rsidR="00534959">
        <w:rPr>
          <w:rFonts w:ascii="宋体" w:hAnsi="宋体" w:hint="eastAsia"/>
          <w:sz w:val="21"/>
          <w:szCs w:val="21"/>
        </w:rPr>
        <w:t>、</w:t>
      </w:r>
      <w:r w:rsidR="00534959" w:rsidRPr="00E40FD2">
        <w:rPr>
          <w:rFonts w:ascii="宋体" w:hAnsi="宋体" w:hint="eastAsia"/>
          <w:sz w:val="21"/>
          <w:szCs w:val="21"/>
        </w:rPr>
        <w:t>价格/性价比</w:t>
      </w:r>
      <w:r w:rsidR="00534959">
        <w:rPr>
          <w:rFonts w:ascii="宋体" w:hAnsi="宋体" w:hint="eastAsia"/>
          <w:sz w:val="21"/>
          <w:szCs w:val="21"/>
        </w:rPr>
        <w:t>、</w:t>
      </w:r>
      <w:r w:rsidR="00534959" w:rsidRPr="00E40FD2">
        <w:rPr>
          <w:rFonts w:ascii="宋体" w:hAnsi="宋体" w:hint="eastAsia"/>
          <w:sz w:val="21"/>
          <w:szCs w:val="21"/>
        </w:rPr>
        <w:t>价格/折扣力度</w:t>
      </w:r>
      <w:r w:rsidR="00534959">
        <w:rPr>
          <w:rFonts w:ascii="宋体" w:hAnsi="宋体" w:hint="eastAsia"/>
          <w:sz w:val="21"/>
          <w:szCs w:val="21"/>
        </w:rPr>
        <w:t>、</w:t>
      </w:r>
      <w:r w:rsidR="00534959" w:rsidRPr="00E40FD2">
        <w:rPr>
          <w:rFonts w:ascii="宋体" w:hAnsi="宋体" w:hint="eastAsia"/>
          <w:sz w:val="21"/>
          <w:szCs w:val="21"/>
        </w:rPr>
        <w:t>位置/交通方便</w:t>
      </w:r>
      <w:r w:rsidR="00534959">
        <w:rPr>
          <w:rFonts w:ascii="宋体" w:hAnsi="宋体" w:hint="eastAsia"/>
          <w:sz w:val="21"/>
          <w:szCs w:val="21"/>
        </w:rPr>
        <w:t>、</w:t>
      </w:r>
      <w:r w:rsidR="00534959" w:rsidRPr="00E40FD2">
        <w:rPr>
          <w:rFonts w:ascii="宋体" w:hAnsi="宋体" w:hint="eastAsia"/>
          <w:sz w:val="21"/>
          <w:szCs w:val="21"/>
        </w:rPr>
        <w:t>服务/上菜速度</w:t>
      </w:r>
      <w:r w:rsidR="00534959">
        <w:rPr>
          <w:rFonts w:ascii="宋体" w:hAnsi="宋体" w:hint="eastAsia"/>
          <w:sz w:val="21"/>
          <w:szCs w:val="21"/>
        </w:rPr>
        <w:t>、</w:t>
      </w:r>
      <w:r w:rsidR="00534959" w:rsidRPr="00E40FD2">
        <w:rPr>
          <w:rFonts w:ascii="宋体" w:hAnsi="宋体" w:hint="eastAsia"/>
          <w:sz w:val="21"/>
          <w:szCs w:val="21"/>
        </w:rPr>
        <w:t>环境/就餐空间</w:t>
      </w:r>
      <w:r w:rsidR="00534959">
        <w:rPr>
          <w:rFonts w:ascii="宋体" w:hAnsi="宋体" w:hint="eastAsia"/>
          <w:sz w:val="21"/>
          <w:szCs w:val="21"/>
        </w:rPr>
        <w:t>等类别。在数据预处理的基础上，我们对数据的情感极性打标签，最终的语料库共由4</w:t>
      </w:r>
      <w:r w:rsidR="00534959">
        <w:rPr>
          <w:rFonts w:ascii="宋体" w:hAnsi="宋体"/>
          <w:sz w:val="21"/>
          <w:szCs w:val="21"/>
        </w:rPr>
        <w:t>6864</w:t>
      </w:r>
      <w:r w:rsidR="00534959">
        <w:rPr>
          <w:rFonts w:ascii="宋体" w:hAnsi="宋体" w:hint="eastAsia"/>
          <w:sz w:val="21"/>
          <w:szCs w:val="21"/>
        </w:rPr>
        <w:t>条真实评论组成，我们将其随机分为训练集（</w:t>
      </w:r>
      <w:r w:rsidR="00534959">
        <w:rPr>
          <w:rFonts w:ascii="宋体" w:hAnsi="宋体"/>
          <w:sz w:val="21"/>
          <w:szCs w:val="21"/>
        </w:rPr>
        <w:t>36922</w:t>
      </w:r>
      <w:r w:rsidR="00534959">
        <w:rPr>
          <w:rFonts w:ascii="宋体" w:hAnsi="宋体" w:hint="eastAsia"/>
          <w:sz w:val="21"/>
          <w:szCs w:val="21"/>
        </w:rPr>
        <w:t>）,验证集（4</w:t>
      </w:r>
      <w:r w:rsidR="00534959">
        <w:rPr>
          <w:rFonts w:ascii="宋体" w:hAnsi="宋体"/>
          <w:sz w:val="21"/>
          <w:szCs w:val="21"/>
        </w:rPr>
        <w:t>971</w:t>
      </w:r>
      <w:r w:rsidR="00534959">
        <w:rPr>
          <w:rFonts w:ascii="宋体" w:hAnsi="宋体" w:hint="eastAsia"/>
          <w:sz w:val="21"/>
          <w:szCs w:val="21"/>
        </w:rPr>
        <w:t>）和测试集（4</w:t>
      </w:r>
      <w:r w:rsidR="00534959">
        <w:rPr>
          <w:rFonts w:ascii="宋体" w:hAnsi="宋体"/>
          <w:sz w:val="21"/>
          <w:szCs w:val="21"/>
        </w:rPr>
        <w:t>971</w:t>
      </w:r>
      <w:r w:rsidR="00534959">
        <w:rPr>
          <w:rFonts w:ascii="宋体" w:hAnsi="宋体" w:hint="eastAsia"/>
          <w:sz w:val="21"/>
          <w:szCs w:val="21"/>
        </w:rPr>
        <w:t>）。</w:t>
      </w:r>
    </w:p>
    <w:p w14:paraId="3342FB98" w14:textId="0BA846B1" w:rsidR="00490993" w:rsidRDefault="00BC3B9E" w:rsidP="00806CFA">
      <w:pPr>
        <w:spacing w:line="360" w:lineRule="auto"/>
        <w:ind w:firstLineChars="200" w:firstLine="420"/>
        <w:rPr>
          <w:rFonts w:ascii="宋体" w:hAnsi="宋体"/>
          <w:sz w:val="21"/>
          <w:szCs w:val="21"/>
        </w:rPr>
      </w:pPr>
      <w:r>
        <w:rPr>
          <w:rFonts w:ascii="宋体" w:hAnsi="宋体" w:hint="eastAsia"/>
          <w:sz w:val="21"/>
          <w:szCs w:val="21"/>
        </w:rPr>
        <w:t>我们通过建立A</w:t>
      </w:r>
      <w:r>
        <w:rPr>
          <w:rFonts w:ascii="宋体" w:hAnsi="宋体"/>
          <w:sz w:val="21"/>
          <w:szCs w:val="21"/>
        </w:rPr>
        <w:t>CSA-RP</w:t>
      </w:r>
      <w:r>
        <w:rPr>
          <w:rFonts w:ascii="宋体" w:hAnsi="宋体" w:hint="eastAsia"/>
          <w:sz w:val="21"/>
          <w:szCs w:val="21"/>
        </w:rPr>
        <w:t>联合学习模型，</w:t>
      </w:r>
      <w:r w:rsidRPr="00BC3B9E">
        <w:rPr>
          <w:rFonts w:ascii="宋体" w:hAnsi="宋体" w:hint="eastAsia"/>
          <w:sz w:val="21"/>
          <w:szCs w:val="21"/>
        </w:rPr>
        <w:t>我们进行了一系列实验来评估ACSARP联合模型的效果。我们采用了BERT-Base Chinese预训练模型，冻结了BERT模块的参数，并调整了训练参数以优化模型性能。实验结果显示，在训练过程中，情感分类准确率逐步提升，评分回归RMSE逐渐下降，最终稳定在</w:t>
      </w:r>
      <w:r w:rsidR="00AC2BD7">
        <w:rPr>
          <w:rFonts w:ascii="宋体" w:hAnsi="宋体" w:hint="eastAsia"/>
          <w:sz w:val="21"/>
          <w:szCs w:val="21"/>
        </w:rPr>
        <w:t>7</w:t>
      </w:r>
      <w:r w:rsidR="00AC2BD7">
        <w:rPr>
          <w:rFonts w:ascii="宋体" w:hAnsi="宋体"/>
          <w:sz w:val="21"/>
          <w:szCs w:val="21"/>
        </w:rPr>
        <w:t>0</w:t>
      </w:r>
      <w:r w:rsidRPr="00BC3B9E">
        <w:rPr>
          <w:rFonts w:ascii="宋体" w:hAnsi="宋体" w:hint="eastAsia"/>
          <w:sz w:val="21"/>
          <w:szCs w:val="21"/>
        </w:rPr>
        <w:t>%左右的分类准确率和0.</w:t>
      </w:r>
      <w:r w:rsidR="009D626F">
        <w:rPr>
          <w:rFonts w:ascii="宋体" w:hAnsi="宋体"/>
          <w:sz w:val="21"/>
          <w:szCs w:val="21"/>
        </w:rPr>
        <w:t>7</w:t>
      </w:r>
      <w:r w:rsidRPr="00BC3B9E">
        <w:rPr>
          <w:rFonts w:ascii="宋体" w:hAnsi="宋体" w:hint="eastAsia"/>
          <w:sz w:val="21"/>
          <w:szCs w:val="21"/>
        </w:rPr>
        <w:t>左右的评分RMSE。在整个数据集上评估，训练集上的准确率为</w:t>
      </w:r>
      <w:r w:rsidR="007454B9">
        <w:rPr>
          <w:rFonts w:ascii="宋体" w:hAnsi="宋体"/>
          <w:sz w:val="21"/>
          <w:szCs w:val="21"/>
        </w:rPr>
        <w:t>76%</w:t>
      </w:r>
      <w:r w:rsidRPr="00BC3B9E">
        <w:rPr>
          <w:rFonts w:ascii="宋体" w:hAnsi="宋体" w:hint="eastAsia"/>
          <w:sz w:val="21"/>
          <w:szCs w:val="21"/>
        </w:rPr>
        <w:t>，RMSE为0.70</w:t>
      </w:r>
      <w:r w:rsidR="007454B9">
        <w:rPr>
          <w:rFonts w:ascii="宋体" w:hAnsi="宋体"/>
          <w:sz w:val="21"/>
          <w:szCs w:val="21"/>
        </w:rPr>
        <w:t>09</w:t>
      </w:r>
      <w:r w:rsidRPr="00BC3B9E">
        <w:rPr>
          <w:rFonts w:ascii="宋体" w:hAnsi="宋体" w:hint="eastAsia"/>
          <w:sz w:val="21"/>
          <w:szCs w:val="21"/>
        </w:rPr>
        <w:t>，测试集上的准确率为</w:t>
      </w:r>
      <w:r w:rsidR="00395EE6">
        <w:rPr>
          <w:rFonts w:ascii="宋体" w:hAnsi="宋体"/>
          <w:sz w:val="21"/>
          <w:szCs w:val="21"/>
        </w:rPr>
        <w:t>73%</w:t>
      </w:r>
      <w:r w:rsidRPr="00BC3B9E">
        <w:rPr>
          <w:rFonts w:ascii="宋体" w:hAnsi="宋体" w:hint="eastAsia"/>
          <w:sz w:val="21"/>
          <w:szCs w:val="21"/>
        </w:rPr>
        <w:t>，RMSE为0.7</w:t>
      </w:r>
      <w:r w:rsidR="00395EE6">
        <w:rPr>
          <w:rFonts w:ascii="宋体" w:hAnsi="宋体"/>
          <w:sz w:val="21"/>
          <w:szCs w:val="21"/>
        </w:rPr>
        <w:t>039</w:t>
      </w:r>
      <w:r w:rsidRPr="00BC3B9E">
        <w:rPr>
          <w:rFonts w:ascii="宋体" w:hAnsi="宋体" w:hint="eastAsia"/>
          <w:sz w:val="21"/>
          <w:szCs w:val="21"/>
        </w:rPr>
        <w:t>。进一步分析显示，模型对积极类和中性类预测效果较好，但对消极类预测效果一般，可能是由于消极类样本数过少。注意力汇聚示例展示了模型在关注与目标方面类别最相关的词元方面的表现，进一步证明了联合模型的有效性。</w:t>
      </w:r>
    </w:p>
    <w:p w14:paraId="32E9B45C" w14:textId="5AA58977" w:rsidR="00806CFA" w:rsidRPr="00BC3B9E" w:rsidRDefault="00BC3B9E" w:rsidP="00BC3B9E">
      <w:pPr>
        <w:spacing w:line="360" w:lineRule="auto"/>
        <w:ind w:firstLineChars="200" w:firstLine="420"/>
        <w:rPr>
          <w:rFonts w:ascii="宋体" w:hAnsi="宋体"/>
          <w:sz w:val="21"/>
          <w:szCs w:val="21"/>
        </w:rPr>
      </w:pPr>
      <w:r w:rsidRPr="00BC3B9E">
        <w:rPr>
          <w:rFonts w:ascii="宋体" w:hAnsi="宋体" w:hint="eastAsia"/>
          <w:sz w:val="21"/>
          <w:szCs w:val="21"/>
        </w:rPr>
        <w:t>本研究的情感分析结果为餐饮业管理者提供了深入的消费者心理和偏好洞察。通过分析顾客评论，餐厅可以调整菜单、优化服务、改善顾客体验。具体建议包括菜品口味优化、服务质量提升、环境氛围改善、市场营销、预测分析等。我们利用ACSA-RP联合模型对上海市餐饮服务进行了深入的情感分析，从而理解了顾客满意度和关键影响因素。这些发现不仅可为餐饮业提供改进策略，也为其他服务行业提供参考。随着技术的进步，未来可进一步细化情感分析模型，以创新方式满足消费者需求，推动服务行业发展。</w:t>
      </w:r>
    </w:p>
    <w:p w14:paraId="2B154540" w14:textId="7B3B5B36" w:rsidR="00490993" w:rsidRPr="00E30428" w:rsidRDefault="00E34E0D" w:rsidP="00E30428">
      <w:pPr>
        <w:spacing w:line="360" w:lineRule="auto"/>
        <w:jc w:val="center"/>
        <w:rPr>
          <w:rFonts w:ascii="宋体" w:hAnsi="宋体"/>
          <w:bCs/>
          <w:kern w:val="44"/>
          <w:sz w:val="28"/>
          <w:szCs w:val="44"/>
        </w:rPr>
      </w:pPr>
      <w:bookmarkStart w:id="0" w:name="_Toc164444222"/>
      <w:r w:rsidRPr="00E30428">
        <w:rPr>
          <w:rFonts w:ascii="宋体" w:hAnsi="宋体"/>
          <w:bCs/>
          <w:kern w:val="44"/>
          <w:sz w:val="28"/>
          <w:szCs w:val="44"/>
        </w:rPr>
        <w:lastRenderedPageBreak/>
        <w:t>一、</w:t>
      </w:r>
      <w:r w:rsidR="0063196B" w:rsidRPr="00E30428">
        <w:rPr>
          <w:rFonts w:ascii="宋体" w:hAnsi="宋体" w:hint="eastAsia"/>
          <w:bCs/>
          <w:kern w:val="44"/>
          <w:sz w:val="28"/>
          <w:szCs w:val="44"/>
        </w:rPr>
        <w:t>背景介绍与研究问题</w:t>
      </w:r>
      <w:bookmarkEnd w:id="0"/>
    </w:p>
    <w:p w14:paraId="7EFD70D5" w14:textId="77777777" w:rsidR="0024061D" w:rsidRDefault="0024061D" w:rsidP="0024061D">
      <w:pPr>
        <w:spacing w:line="360" w:lineRule="auto"/>
        <w:ind w:firstLine="420"/>
        <w:rPr>
          <w:rFonts w:ascii="宋体" w:hAnsi="宋体"/>
          <w:sz w:val="21"/>
          <w:szCs w:val="21"/>
        </w:rPr>
      </w:pPr>
      <w:r>
        <w:rPr>
          <w:rFonts w:ascii="宋体" w:hAnsi="宋体" w:hint="eastAsia"/>
          <w:sz w:val="21"/>
          <w:szCs w:val="21"/>
        </w:rPr>
        <w:t>1</w:t>
      </w:r>
      <w:r>
        <w:rPr>
          <w:rFonts w:ascii="宋体" w:hAnsi="宋体"/>
          <w:sz w:val="21"/>
          <w:szCs w:val="21"/>
        </w:rPr>
        <w:t>.1</w:t>
      </w:r>
      <w:r>
        <w:rPr>
          <w:rFonts w:ascii="宋体" w:hAnsi="宋体" w:hint="eastAsia"/>
          <w:sz w:val="21"/>
          <w:szCs w:val="21"/>
        </w:rPr>
        <w:t>背景介绍</w:t>
      </w:r>
    </w:p>
    <w:p w14:paraId="5BDE8626" w14:textId="4BB9E5AE" w:rsidR="0024061D" w:rsidRDefault="0024061D" w:rsidP="0024061D">
      <w:pPr>
        <w:spacing w:line="360" w:lineRule="auto"/>
        <w:ind w:firstLine="420"/>
        <w:rPr>
          <w:rFonts w:ascii="宋体" w:hAnsi="宋体"/>
          <w:sz w:val="21"/>
          <w:szCs w:val="21"/>
        </w:rPr>
      </w:pPr>
      <w:r>
        <w:rPr>
          <w:rFonts w:ascii="宋体" w:hAnsi="宋体" w:hint="eastAsia"/>
          <w:sz w:val="21"/>
          <w:szCs w:val="21"/>
        </w:rPr>
        <w:t>随着数字化经济的加速发展，</w:t>
      </w:r>
      <w:r w:rsidR="002C36DB">
        <w:rPr>
          <w:rFonts w:ascii="宋体" w:hAnsi="宋体" w:hint="eastAsia"/>
          <w:sz w:val="21"/>
          <w:szCs w:val="21"/>
        </w:rPr>
        <w:t>某团、</w:t>
      </w:r>
      <w:r w:rsidR="00EB0794">
        <w:rPr>
          <w:rFonts w:ascii="宋体" w:hAnsi="宋体" w:hint="eastAsia"/>
          <w:sz w:val="21"/>
          <w:szCs w:val="21"/>
        </w:rPr>
        <w:t>某</w:t>
      </w:r>
      <w:r>
        <w:rPr>
          <w:rFonts w:ascii="宋体" w:hAnsi="宋体" w:hint="eastAsia"/>
          <w:sz w:val="21"/>
          <w:szCs w:val="21"/>
        </w:rPr>
        <w:t>点评等在线评价平台已成为公众选择餐饮服务的重要参考。这些平台每日积累大量的用户生成内容（UGC），如评分、文字评论等，这些数据不仅反映了消费者的直接体验，也构成了餐厅服务质量的即时反馈。在竞争日益激烈的餐饮市场，如何有效利用这些在线评论来改善服务和提高顾客满意度，是餐饮业者亟待解决的问题。</w:t>
      </w:r>
    </w:p>
    <w:p w14:paraId="02CD59DE" w14:textId="77777777" w:rsidR="0024061D" w:rsidRDefault="0024061D" w:rsidP="0024061D">
      <w:pPr>
        <w:spacing w:line="360" w:lineRule="auto"/>
        <w:ind w:firstLine="420"/>
        <w:rPr>
          <w:rFonts w:ascii="宋体" w:hAnsi="宋体"/>
          <w:sz w:val="21"/>
          <w:szCs w:val="21"/>
        </w:rPr>
      </w:pPr>
      <w:r>
        <w:rPr>
          <w:rFonts w:ascii="宋体" w:hAnsi="宋体" w:hint="eastAsia"/>
          <w:sz w:val="21"/>
          <w:szCs w:val="21"/>
        </w:rPr>
        <w:t>然而，评论的高度主观性和复杂性使得从中提取有用信息成为一项挑战。传统的情感分析技术在处理如此复杂和多样的数据时常常力不从心，无法准确捕捉到评论中的细微情感变化和具体方面的情感倾向。因此，发展高级的自然语言处理（NLP）技术，尤其是深度学习和预训练模型（如BERT），对于精确解析用户评论具有重要意义。这些技术可以在更细的粒度上，如方面级（Aspect-Based）情感分析，对评论内容进行深入解析，识别出消费者对餐厅食物口味、服务态度、环境氛围等具体方面的情感反应。</w:t>
      </w:r>
    </w:p>
    <w:p w14:paraId="1AFD4901" w14:textId="2830E6EF" w:rsidR="0024061D" w:rsidRDefault="0024061D" w:rsidP="0024061D">
      <w:pPr>
        <w:spacing w:line="360" w:lineRule="auto"/>
        <w:ind w:firstLine="420"/>
        <w:rPr>
          <w:rFonts w:ascii="宋体" w:hAnsi="宋体"/>
          <w:sz w:val="21"/>
          <w:szCs w:val="21"/>
        </w:rPr>
      </w:pPr>
      <w:r>
        <w:rPr>
          <w:rFonts w:ascii="宋体" w:hAnsi="宋体" w:hint="eastAsia"/>
          <w:sz w:val="21"/>
          <w:szCs w:val="21"/>
        </w:rPr>
        <w:t>本研究利用</w:t>
      </w:r>
      <w:r w:rsidRPr="0024061D">
        <w:rPr>
          <w:rFonts w:ascii="宋体" w:hAnsi="宋体" w:hint="eastAsia"/>
          <w:sz w:val="21"/>
          <w:szCs w:val="21"/>
        </w:rPr>
        <w:t>ACSA-RP联合</w:t>
      </w:r>
      <w:r>
        <w:rPr>
          <w:rFonts w:ascii="宋体" w:hAnsi="宋体" w:hint="eastAsia"/>
          <w:sz w:val="21"/>
          <w:szCs w:val="21"/>
        </w:rPr>
        <w:t>模型的NLP技术，通过深层次的文本分析，不仅可以揭示消费者的总体情绪倾向，还能详细地解读消费者对餐厅各个服务方面的具体评价，从而为餐厅管理者提供了一种全新的、基于数据的服务改进方法。这种方法的实施，有助于餐厅精确地调整其商业策略，针对性地改善服务质量，最终达到提升顾客满意度和增强顾客忠诚度的目的。</w:t>
      </w:r>
    </w:p>
    <w:p w14:paraId="01E67D6B" w14:textId="77777777" w:rsidR="0024061D" w:rsidRDefault="0024061D" w:rsidP="0024061D">
      <w:pPr>
        <w:spacing w:line="360" w:lineRule="auto"/>
        <w:ind w:firstLine="420"/>
        <w:rPr>
          <w:rFonts w:ascii="宋体" w:hAnsi="宋体"/>
          <w:sz w:val="21"/>
          <w:szCs w:val="21"/>
        </w:rPr>
      </w:pPr>
      <w:r>
        <w:rPr>
          <w:rFonts w:ascii="宋体" w:hAnsi="宋体" w:hint="eastAsia"/>
          <w:sz w:val="21"/>
          <w:szCs w:val="21"/>
        </w:rPr>
        <w:t>1</w:t>
      </w:r>
      <w:r>
        <w:rPr>
          <w:rFonts w:ascii="宋体" w:hAnsi="宋体"/>
          <w:sz w:val="21"/>
          <w:szCs w:val="21"/>
        </w:rPr>
        <w:t>.2</w:t>
      </w:r>
      <w:r>
        <w:rPr>
          <w:rFonts w:ascii="宋体" w:hAnsi="宋体" w:hint="eastAsia"/>
          <w:sz w:val="21"/>
          <w:szCs w:val="21"/>
        </w:rPr>
        <w:t>研究问题</w:t>
      </w:r>
    </w:p>
    <w:p w14:paraId="20CDFA60" w14:textId="3E124EAA" w:rsidR="0024061D" w:rsidRDefault="0024061D" w:rsidP="00E2168A">
      <w:pPr>
        <w:spacing w:line="360" w:lineRule="auto"/>
        <w:ind w:firstLine="420"/>
        <w:rPr>
          <w:sz w:val="21"/>
          <w:szCs w:val="21"/>
        </w:rPr>
      </w:pPr>
      <w:r>
        <w:rPr>
          <w:sz w:val="21"/>
          <w:szCs w:val="21"/>
        </w:rPr>
        <w:t>本</w:t>
      </w:r>
      <w:r w:rsidR="00E2168A">
        <w:rPr>
          <w:rFonts w:hint="eastAsia"/>
          <w:sz w:val="21"/>
          <w:szCs w:val="21"/>
        </w:rPr>
        <w:t>研究</w:t>
      </w:r>
      <w:r>
        <w:rPr>
          <w:sz w:val="21"/>
          <w:szCs w:val="21"/>
        </w:rPr>
        <w:t>旨在通过深入分析</w:t>
      </w:r>
      <w:r w:rsidR="00EB0794">
        <w:rPr>
          <w:rFonts w:ascii="宋体" w:hAnsi="宋体" w:hint="eastAsia"/>
          <w:sz w:val="21"/>
          <w:szCs w:val="21"/>
        </w:rPr>
        <w:t>某点评</w:t>
      </w:r>
      <w:r>
        <w:rPr>
          <w:sz w:val="21"/>
          <w:szCs w:val="21"/>
        </w:rPr>
        <w:t>上的用户评论，探索消费者情感的具体表现及其对餐厅业务的实际影响。鉴于在线评论的丰富性和复杂性，本研究设计了几个关键的研究问题来系统地解析和理解这些数据。首先，我们将探讨评论中情感倾向的总体分布情况，包括积极、中性和消极情感的比例，以及这些情感如何分布在不同类型的餐厅和不同的服务方面。研究将深入分析不同餐厅类型（如快餐店、家庭式餐厅、高端餐厅等）在顾客评价中的情感特点。这一分析帮助我们了解在不同市场定位的餐厅中，消费者的期望和满意度有何不同，并探讨哪些服务方面的改进最能提升顾客的整体满意度。</w:t>
      </w:r>
    </w:p>
    <w:p w14:paraId="3BC9910A" w14:textId="77777777" w:rsidR="00E2168A" w:rsidRDefault="0024061D" w:rsidP="00E2168A">
      <w:pPr>
        <w:spacing w:line="360" w:lineRule="auto"/>
        <w:ind w:firstLine="420"/>
        <w:rPr>
          <w:sz w:val="21"/>
          <w:szCs w:val="21"/>
        </w:rPr>
      </w:pPr>
      <w:r>
        <w:rPr>
          <w:sz w:val="21"/>
          <w:szCs w:val="21"/>
        </w:rPr>
        <w:t>此外，我们还将通过方面级情感分析来详细探讨顾客对餐厅各个具体方面（如食品口味、服务质量、环境舒适度等）的情绪表达，识别出对顾客满意度影响最大的因素。这些细致的分析将为餐厅提供具体的改进建议，使其能够在正确的方向上努力，更有效地满足顾客需求。最后，本研究期望通过对这些复杂数据的系统分析，建立情感分析结果与餐厅实际经营状况之间的联系，为餐饮业者提供改进服务的具体方向，同时也希望能为其他服务行业提供利用在线评论进行质量控制和服务改进的参考。</w:t>
      </w:r>
    </w:p>
    <w:p w14:paraId="0720E024" w14:textId="64B62C2C" w:rsidR="00972CCC" w:rsidRPr="00E2168A" w:rsidRDefault="00E34E0D" w:rsidP="00E2168A">
      <w:pPr>
        <w:spacing w:line="360" w:lineRule="auto"/>
        <w:jc w:val="center"/>
        <w:rPr>
          <w:sz w:val="21"/>
          <w:szCs w:val="21"/>
        </w:rPr>
      </w:pPr>
      <w:r>
        <w:br w:type="page"/>
      </w:r>
      <w:bookmarkStart w:id="1" w:name="_Toc164444225"/>
      <w:r w:rsidRPr="00972CCC">
        <w:rPr>
          <w:rFonts w:ascii="宋体" w:hAnsi="宋体"/>
          <w:bCs/>
          <w:kern w:val="44"/>
          <w:sz w:val="28"/>
          <w:szCs w:val="44"/>
        </w:rPr>
        <w:lastRenderedPageBreak/>
        <w:t>二、</w:t>
      </w:r>
      <w:r w:rsidR="0063196B" w:rsidRPr="00972CCC">
        <w:rPr>
          <w:rFonts w:ascii="宋体" w:hAnsi="宋体" w:hint="eastAsia"/>
          <w:bCs/>
          <w:kern w:val="44"/>
          <w:sz w:val="28"/>
          <w:szCs w:val="44"/>
        </w:rPr>
        <w:t>数据的说明与描述</w:t>
      </w:r>
      <w:bookmarkEnd w:id="1"/>
    </w:p>
    <w:p w14:paraId="0EAE3F56" w14:textId="54DCCE88" w:rsidR="00A85C2A" w:rsidRPr="00A668FC" w:rsidRDefault="00A668FC" w:rsidP="00A85C2A">
      <w:pPr>
        <w:spacing w:line="360" w:lineRule="auto"/>
        <w:ind w:firstLineChars="200" w:firstLine="420"/>
        <w:rPr>
          <w:rFonts w:ascii="宋体" w:hAnsi="宋体"/>
          <w:sz w:val="21"/>
          <w:szCs w:val="21"/>
        </w:rPr>
      </w:pPr>
      <w:r>
        <w:rPr>
          <w:rFonts w:ascii="宋体" w:hAnsi="宋体" w:hint="eastAsia"/>
          <w:sz w:val="21"/>
          <w:szCs w:val="21"/>
        </w:rPr>
        <w:t>本报告目的</w:t>
      </w:r>
      <w:r w:rsidR="00EF4B61">
        <w:rPr>
          <w:rFonts w:ascii="宋体" w:hAnsi="宋体" w:hint="eastAsia"/>
          <w:sz w:val="21"/>
          <w:szCs w:val="21"/>
        </w:rPr>
        <w:t>是对</w:t>
      </w:r>
      <w:r w:rsidR="002C36DB">
        <w:rPr>
          <w:rFonts w:ascii="宋体" w:hAnsi="宋体" w:hint="eastAsia"/>
          <w:sz w:val="21"/>
          <w:szCs w:val="21"/>
        </w:rPr>
        <w:t>某点评</w:t>
      </w:r>
      <w:r w:rsidR="00EF4B61" w:rsidRPr="00A668FC">
        <w:rPr>
          <w:rFonts w:ascii="宋体" w:hAnsi="宋体" w:hint="eastAsia"/>
          <w:sz w:val="21"/>
          <w:szCs w:val="21"/>
        </w:rPr>
        <w:t>上的评论背后蕴含的情感含义进行分析，以此来对餐饮店的真实经营情况进行刻画。</w:t>
      </w:r>
      <w:r>
        <w:rPr>
          <w:rFonts w:ascii="宋体" w:hAnsi="宋体" w:hint="eastAsia"/>
          <w:sz w:val="21"/>
          <w:szCs w:val="21"/>
        </w:rPr>
        <w:t>本报告模型建立的数据主要来源于</w:t>
      </w:r>
      <w:r w:rsidR="002C36DB">
        <w:rPr>
          <w:rFonts w:ascii="宋体" w:hAnsi="宋体" w:hint="eastAsia"/>
          <w:sz w:val="21"/>
          <w:szCs w:val="21"/>
        </w:rPr>
        <w:t>某点评</w:t>
      </w:r>
      <w:r>
        <w:rPr>
          <w:rFonts w:ascii="宋体" w:hAnsi="宋体" w:hint="eastAsia"/>
          <w:sz w:val="21"/>
          <w:szCs w:val="21"/>
        </w:rPr>
        <w:t>平台网页</w:t>
      </w:r>
      <w:r w:rsidR="00EF4B61">
        <w:rPr>
          <w:rFonts w:ascii="宋体" w:hAnsi="宋体" w:hint="eastAsia"/>
          <w:sz w:val="21"/>
          <w:szCs w:val="21"/>
        </w:rPr>
        <w:t>，利用</w:t>
      </w:r>
      <w:r w:rsidR="00A85C2A" w:rsidRPr="00A668FC">
        <w:rPr>
          <w:rFonts w:ascii="宋体" w:hAnsi="宋体" w:hint="eastAsia"/>
          <w:sz w:val="21"/>
          <w:szCs w:val="21"/>
        </w:rPr>
        <w:t>python随机爬取</w:t>
      </w:r>
      <w:r w:rsidR="00A85C2A">
        <w:rPr>
          <w:rFonts w:ascii="宋体" w:hAnsi="宋体" w:hint="eastAsia"/>
          <w:sz w:val="21"/>
          <w:szCs w:val="21"/>
        </w:rPr>
        <w:t>了</w:t>
      </w:r>
      <w:r w:rsidR="00A85C2A" w:rsidRPr="00A668FC">
        <w:rPr>
          <w:rFonts w:ascii="宋体" w:hAnsi="宋体" w:hint="eastAsia"/>
          <w:sz w:val="21"/>
          <w:szCs w:val="21"/>
        </w:rPr>
        <w:t>部分上海市内餐饮店的评论数据</w:t>
      </w:r>
      <w:r w:rsidR="00A85C2A">
        <w:rPr>
          <w:rFonts w:ascii="宋体" w:hAnsi="宋体" w:hint="eastAsia"/>
          <w:sz w:val="21"/>
          <w:szCs w:val="21"/>
        </w:rPr>
        <w:t>，包括</w:t>
      </w:r>
      <w:r w:rsidR="00184111">
        <w:rPr>
          <w:rFonts w:ascii="宋体" w:hAnsi="宋体" w:hint="eastAsia"/>
          <w:sz w:val="21"/>
          <w:szCs w:val="21"/>
        </w:rPr>
        <w:t>火锅店、西餐厅、中餐厅等共计</w:t>
      </w:r>
      <w:r w:rsidR="00576C15">
        <w:rPr>
          <w:rFonts w:ascii="宋体" w:hAnsi="宋体"/>
          <w:sz w:val="21"/>
          <w:szCs w:val="21"/>
        </w:rPr>
        <w:t>4</w:t>
      </w:r>
      <w:r w:rsidR="00184111">
        <w:rPr>
          <w:rFonts w:ascii="宋体" w:hAnsi="宋体"/>
          <w:sz w:val="21"/>
          <w:szCs w:val="21"/>
        </w:rPr>
        <w:t>941</w:t>
      </w:r>
      <w:r w:rsidR="005B7EDD">
        <w:rPr>
          <w:rFonts w:ascii="宋体" w:hAnsi="宋体"/>
          <w:sz w:val="21"/>
          <w:szCs w:val="21"/>
        </w:rPr>
        <w:t>0</w:t>
      </w:r>
      <w:r w:rsidR="00184111">
        <w:rPr>
          <w:rFonts w:ascii="宋体" w:hAnsi="宋体" w:hint="eastAsia"/>
          <w:sz w:val="21"/>
          <w:szCs w:val="21"/>
        </w:rPr>
        <w:t>条评论数据</w:t>
      </w:r>
      <w:r w:rsidR="003656F0">
        <w:rPr>
          <w:rFonts w:ascii="宋体" w:hAnsi="宋体" w:hint="eastAsia"/>
          <w:sz w:val="21"/>
          <w:szCs w:val="21"/>
        </w:rPr>
        <w:t>，在评论中用户对</w:t>
      </w:r>
      <w:r w:rsidR="001D2204">
        <w:rPr>
          <w:rFonts w:ascii="宋体" w:hAnsi="宋体" w:hint="eastAsia"/>
          <w:sz w:val="21"/>
          <w:szCs w:val="21"/>
        </w:rPr>
        <w:t>5个粗粒度（</w:t>
      </w:r>
      <w:r w:rsidR="005B7EDD">
        <w:rPr>
          <w:rFonts w:ascii="宋体" w:hAnsi="宋体" w:hint="eastAsia"/>
          <w:sz w:val="21"/>
          <w:szCs w:val="21"/>
        </w:rPr>
        <w:t>菜品</w:t>
      </w:r>
      <w:r w:rsidR="00E40FD2">
        <w:rPr>
          <w:rFonts w:ascii="宋体" w:hAnsi="宋体" w:hint="eastAsia"/>
          <w:sz w:val="21"/>
          <w:szCs w:val="21"/>
        </w:rPr>
        <w:t>、</w:t>
      </w:r>
      <w:r w:rsidR="003656F0">
        <w:rPr>
          <w:rFonts w:ascii="宋体" w:hAnsi="宋体" w:hint="eastAsia"/>
          <w:sz w:val="21"/>
          <w:szCs w:val="21"/>
        </w:rPr>
        <w:t>价格、</w:t>
      </w:r>
      <w:r w:rsidR="00E40FD2">
        <w:rPr>
          <w:rFonts w:ascii="宋体" w:hAnsi="宋体" w:hint="eastAsia"/>
          <w:sz w:val="21"/>
          <w:szCs w:val="21"/>
        </w:rPr>
        <w:t>位置</w:t>
      </w:r>
      <w:r w:rsidR="003656F0">
        <w:rPr>
          <w:rFonts w:ascii="宋体" w:hAnsi="宋体" w:hint="eastAsia"/>
          <w:sz w:val="21"/>
          <w:szCs w:val="21"/>
        </w:rPr>
        <w:t>、服务</w:t>
      </w:r>
      <w:r w:rsidR="00E40FD2">
        <w:rPr>
          <w:rFonts w:ascii="宋体" w:hAnsi="宋体" w:hint="eastAsia"/>
          <w:sz w:val="21"/>
          <w:szCs w:val="21"/>
        </w:rPr>
        <w:t>、环境</w:t>
      </w:r>
      <w:r w:rsidR="001D2204">
        <w:rPr>
          <w:rFonts w:ascii="宋体" w:hAnsi="宋体" w:hint="eastAsia"/>
          <w:sz w:val="21"/>
          <w:szCs w:val="21"/>
        </w:rPr>
        <w:t>）</w:t>
      </w:r>
      <w:r w:rsidR="003656F0">
        <w:rPr>
          <w:rFonts w:ascii="宋体" w:hAnsi="宋体" w:hint="eastAsia"/>
          <w:sz w:val="21"/>
          <w:szCs w:val="21"/>
        </w:rPr>
        <w:t>等多方面进行了直接或含蓄的评价</w:t>
      </w:r>
      <w:r w:rsidR="00184111">
        <w:rPr>
          <w:rFonts w:ascii="宋体" w:hAnsi="宋体" w:hint="eastAsia"/>
          <w:sz w:val="21"/>
          <w:szCs w:val="21"/>
        </w:rPr>
        <w:t>。在此基础上，我们首先对数据进行预处理，</w:t>
      </w:r>
      <w:r w:rsidR="0079785E">
        <w:rPr>
          <w:rFonts w:ascii="宋体" w:hAnsi="宋体" w:hint="eastAsia"/>
          <w:sz w:val="21"/>
          <w:szCs w:val="21"/>
        </w:rPr>
        <w:t>包括（1）删除用户隐私信息（例如用户id、用户名</w:t>
      </w:r>
      <w:r w:rsidR="00DE125A">
        <w:rPr>
          <w:rFonts w:ascii="宋体" w:hAnsi="宋体" w:hint="eastAsia"/>
          <w:sz w:val="21"/>
          <w:szCs w:val="21"/>
        </w:rPr>
        <w:t>、头像和上传时间</w:t>
      </w:r>
      <w:r w:rsidR="00DE125A">
        <w:rPr>
          <w:rFonts w:ascii="宋体" w:hAnsi="宋体"/>
          <w:sz w:val="21"/>
          <w:szCs w:val="21"/>
        </w:rPr>
        <w:t>）</w:t>
      </w:r>
      <w:r w:rsidR="00DE125A">
        <w:rPr>
          <w:rFonts w:ascii="宋体" w:hAnsi="宋体" w:hint="eastAsia"/>
          <w:sz w:val="21"/>
          <w:szCs w:val="21"/>
        </w:rPr>
        <w:t>；（2）过滤掉5</w:t>
      </w:r>
      <w:r w:rsidR="00DE125A">
        <w:rPr>
          <w:rFonts w:ascii="宋体" w:hAnsi="宋体"/>
          <w:sz w:val="21"/>
          <w:szCs w:val="21"/>
        </w:rPr>
        <w:t>0</w:t>
      </w:r>
      <w:r w:rsidR="00DE125A">
        <w:rPr>
          <w:rFonts w:ascii="宋体" w:hAnsi="宋体" w:hint="eastAsia"/>
          <w:sz w:val="21"/>
          <w:szCs w:val="21"/>
        </w:rPr>
        <w:t>字以内的短评论和1</w:t>
      </w:r>
      <w:r w:rsidR="00DE125A">
        <w:rPr>
          <w:rFonts w:ascii="宋体" w:hAnsi="宋体"/>
          <w:sz w:val="21"/>
          <w:szCs w:val="21"/>
        </w:rPr>
        <w:t>000</w:t>
      </w:r>
      <w:r w:rsidR="00DE125A">
        <w:rPr>
          <w:rFonts w:ascii="宋体" w:hAnsi="宋体" w:hint="eastAsia"/>
          <w:sz w:val="21"/>
          <w:szCs w:val="21"/>
        </w:rPr>
        <w:t>字以上长评论；（3）过滤掉非汉字比例超过7</w:t>
      </w:r>
      <w:r w:rsidR="00DE125A">
        <w:rPr>
          <w:rFonts w:ascii="宋体" w:hAnsi="宋体"/>
          <w:sz w:val="21"/>
          <w:szCs w:val="21"/>
        </w:rPr>
        <w:t>0%</w:t>
      </w:r>
      <w:r w:rsidR="00DE125A">
        <w:rPr>
          <w:rFonts w:ascii="宋体" w:hAnsi="宋体" w:hint="eastAsia"/>
          <w:sz w:val="21"/>
          <w:szCs w:val="21"/>
        </w:rPr>
        <w:t>的评论；（4）</w:t>
      </w:r>
      <w:r w:rsidR="00BF1F48">
        <w:rPr>
          <w:rFonts w:ascii="宋体" w:hAnsi="宋体" w:hint="eastAsia"/>
          <w:sz w:val="21"/>
          <w:szCs w:val="21"/>
        </w:rPr>
        <w:t>过滤掉重复字符连续超过5个以上的低质量评论。</w:t>
      </w:r>
    </w:p>
    <w:p w14:paraId="4E114F60" w14:textId="44CCEBB5" w:rsidR="00F93F95" w:rsidRDefault="00084A70" w:rsidP="00E40FD2">
      <w:pPr>
        <w:spacing w:line="360" w:lineRule="auto"/>
        <w:ind w:firstLineChars="200" w:firstLine="420"/>
        <w:rPr>
          <w:rFonts w:ascii="宋体" w:hAnsi="宋体"/>
          <w:sz w:val="21"/>
          <w:szCs w:val="21"/>
        </w:rPr>
      </w:pPr>
      <w:r>
        <w:rPr>
          <w:rFonts w:ascii="宋体" w:hAnsi="宋体" w:hint="eastAsia"/>
          <w:sz w:val="21"/>
          <w:szCs w:val="21"/>
        </w:rPr>
        <w:t>用户发布的</w:t>
      </w:r>
      <w:r w:rsidR="003656F0">
        <w:rPr>
          <w:rFonts w:ascii="宋体" w:hAnsi="宋体" w:hint="eastAsia"/>
          <w:sz w:val="21"/>
          <w:szCs w:val="21"/>
        </w:rPr>
        <w:t>评论中已包含</w:t>
      </w:r>
      <w:r>
        <w:rPr>
          <w:rFonts w:ascii="宋体" w:hAnsi="宋体" w:hint="eastAsia"/>
          <w:sz w:val="21"/>
          <w:szCs w:val="21"/>
        </w:rPr>
        <w:t>总体五星评分和</w:t>
      </w:r>
      <w:r w:rsidR="00666D3C">
        <w:rPr>
          <w:rFonts w:ascii="宋体" w:hAnsi="宋体" w:hint="eastAsia"/>
          <w:sz w:val="21"/>
          <w:szCs w:val="21"/>
        </w:rPr>
        <w:t>评价内容</w:t>
      </w:r>
      <w:r w:rsidR="003656F0">
        <w:rPr>
          <w:rFonts w:ascii="宋体" w:hAnsi="宋体" w:hint="eastAsia"/>
          <w:sz w:val="21"/>
          <w:szCs w:val="21"/>
        </w:rPr>
        <w:t>，</w:t>
      </w:r>
      <w:r w:rsidR="00576C15">
        <w:rPr>
          <w:rFonts w:ascii="宋体" w:hAnsi="宋体" w:hint="eastAsia"/>
          <w:sz w:val="21"/>
          <w:szCs w:val="21"/>
        </w:rPr>
        <w:t>我们</w:t>
      </w:r>
      <w:r w:rsidR="00062926">
        <w:rPr>
          <w:rFonts w:ascii="宋体" w:hAnsi="宋体" w:hint="eastAsia"/>
          <w:sz w:val="21"/>
          <w:szCs w:val="21"/>
        </w:rPr>
        <w:t>在数据预处理的基础上对数据</w:t>
      </w:r>
      <w:r w:rsidR="00611F0C">
        <w:rPr>
          <w:rFonts w:ascii="宋体" w:hAnsi="宋体" w:hint="eastAsia"/>
          <w:sz w:val="21"/>
          <w:szCs w:val="21"/>
        </w:rPr>
        <w:t>的情感极性</w:t>
      </w:r>
      <w:r w:rsidR="00062926">
        <w:rPr>
          <w:rFonts w:ascii="宋体" w:hAnsi="宋体" w:hint="eastAsia"/>
          <w:sz w:val="21"/>
          <w:szCs w:val="21"/>
        </w:rPr>
        <w:t>打标签，</w:t>
      </w:r>
      <w:r w:rsidR="00576C15">
        <w:rPr>
          <w:rFonts w:ascii="宋体" w:hAnsi="宋体" w:hint="eastAsia"/>
          <w:sz w:val="21"/>
          <w:szCs w:val="21"/>
        </w:rPr>
        <w:t>最终语料库共由4</w:t>
      </w:r>
      <w:r w:rsidR="00576C15">
        <w:rPr>
          <w:rFonts w:ascii="宋体" w:hAnsi="宋体"/>
          <w:sz w:val="21"/>
          <w:szCs w:val="21"/>
        </w:rPr>
        <w:t>686</w:t>
      </w:r>
      <w:r w:rsidR="005B7EDD">
        <w:rPr>
          <w:rFonts w:ascii="宋体" w:hAnsi="宋体"/>
          <w:sz w:val="21"/>
          <w:szCs w:val="21"/>
        </w:rPr>
        <w:t>4</w:t>
      </w:r>
      <w:r w:rsidR="00576C15">
        <w:rPr>
          <w:rFonts w:ascii="宋体" w:hAnsi="宋体" w:hint="eastAsia"/>
          <w:sz w:val="21"/>
          <w:szCs w:val="21"/>
        </w:rPr>
        <w:t>条真实评论组成，我们将其随机分为训练集（</w:t>
      </w:r>
      <w:r w:rsidR="00576C15">
        <w:rPr>
          <w:rFonts w:ascii="宋体" w:hAnsi="宋体"/>
          <w:sz w:val="21"/>
          <w:szCs w:val="21"/>
        </w:rPr>
        <w:t>3692</w:t>
      </w:r>
      <w:r w:rsidR="005B7EDD">
        <w:rPr>
          <w:rFonts w:ascii="宋体" w:hAnsi="宋体"/>
          <w:sz w:val="21"/>
          <w:szCs w:val="21"/>
        </w:rPr>
        <w:t>2</w:t>
      </w:r>
      <w:r w:rsidR="00576C15">
        <w:rPr>
          <w:rFonts w:ascii="宋体" w:hAnsi="宋体" w:hint="eastAsia"/>
          <w:sz w:val="21"/>
          <w:szCs w:val="21"/>
        </w:rPr>
        <w:t>）,验证集（4</w:t>
      </w:r>
      <w:r w:rsidR="00576C15">
        <w:rPr>
          <w:rFonts w:ascii="宋体" w:hAnsi="宋体"/>
          <w:sz w:val="21"/>
          <w:szCs w:val="21"/>
        </w:rPr>
        <w:t>97</w:t>
      </w:r>
      <w:r w:rsidR="005B7EDD">
        <w:rPr>
          <w:rFonts w:ascii="宋体" w:hAnsi="宋体"/>
          <w:sz w:val="21"/>
          <w:szCs w:val="21"/>
        </w:rPr>
        <w:t>1</w:t>
      </w:r>
      <w:r w:rsidR="00576C15">
        <w:rPr>
          <w:rFonts w:ascii="宋体" w:hAnsi="宋体" w:hint="eastAsia"/>
          <w:sz w:val="21"/>
          <w:szCs w:val="21"/>
        </w:rPr>
        <w:t>）和测试集（4</w:t>
      </w:r>
      <w:r w:rsidR="00576C15">
        <w:rPr>
          <w:rFonts w:ascii="宋体" w:hAnsi="宋体"/>
          <w:sz w:val="21"/>
          <w:szCs w:val="21"/>
        </w:rPr>
        <w:t>97</w:t>
      </w:r>
      <w:r w:rsidR="005B7EDD">
        <w:rPr>
          <w:rFonts w:ascii="宋体" w:hAnsi="宋体"/>
          <w:sz w:val="21"/>
          <w:szCs w:val="21"/>
        </w:rPr>
        <w:t>1</w:t>
      </w:r>
      <w:r w:rsidR="00576C15">
        <w:rPr>
          <w:rFonts w:ascii="宋体" w:hAnsi="宋体" w:hint="eastAsia"/>
          <w:sz w:val="21"/>
          <w:szCs w:val="21"/>
        </w:rPr>
        <w:t>），</w:t>
      </w:r>
      <w:r w:rsidR="00666D3C" w:rsidRPr="00666D3C">
        <w:rPr>
          <w:rFonts w:ascii="宋体" w:hAnsi="宋体" w:hint="eastAsia"/>
          <w:sz w:val="21"/>
          <w:szCs w:val="21"/>
        </w:rPr>
        <w:t>并将5个粗粒度类别细化为18个细粒度类别</w:t>
      </w:r>
      <w:r w:rsidR="00611F0C">
        <w:rPr>
          <w:rFonts w:ascii="宋体" w:hAnsi="宋体" w:hint="eastAsia"/>
          <w:sz w:val="21"/>
          <w:szCs w:val="21"/>
        </w:rPr>
        <w:t>，具体请见表1。</w:t>
      </w:r>
    </w:p>
    <w:p w14:paraId="6726DEB4" w14:textId="6AF8BBE4" w:rsidR="00785111" w:rsidRDefault="00785111" w:rsidP="00785111">
      <w:pPr>
        <w:spacing w:line="360" w:lineRule="auto"/>
        <w:jc w:val="center"/>
        <w:rPr>
          <w:rFonts w:ascii="宋体" w:hAnsi="宋体"/>
          <w:sz w:val="21"/>
          <w:szCs w:val="21"/>
        </w:rPr>
      </w:pPr>
      <w:r>
        <w:rPr>
          <w:rFonts w:ascii="宋体" w:hAnsi="宋体" w:hint="eastAsia"/>
          <w:sz w:val="21"/>
          <w:szCs w:val="21"/>
        </w:rPr>
        <w:t>表1</w:t>
      </w:r>
      <w:r>
        <w:rPr>
          <w:rFonts w:ascii="宋体" w:hAnsi="宋体"/>
          <w:sz w:val="21"/>
          <w:szCs w:val="21"/>
        </w:rPr>
        <w:t xml:space="preserve"> 18</w:t>
      </w:r>
      <w:r>
        <w:rPr>
          <w:rFonts w:ascii="宋体" w:hAnsi="宋体" w:hint="eastAsia"/>
          <w:sz w:val="21"/>
          <w:szCs w:val="21"/>
        </w:rPr>
        <w:t>个方面类别和定义的完整</w:t>
      </w:r>
      <w:r w:rsidR="0090627F">
        <w:rPr>
          <w:rFonts w:ascii="宋体" w:hAnsi="宋体" w:hint="eastAsia"/>
          <w:sz w:val="21"/>
          <w:szCs w:val="21"/>
        </w:rPr>
        <w:t>列表</w:t>
      </w:r>
    </w:p>
    <w:tbl>
      <w:tblPr>
        <w:tblStyle w:val="afa"/>
        <w:tblW w:w="9473"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2477"/>
        <w:gridCol w:w="2371"/>
        <w:gridCol w:w="2371"/>
        <w:gridCol w:w="2254"/>
      </w:tblGrid>
      <w:tr w:rsidR="00F93F95" w:rsidRPr="00E40FD2" w14:paraId="5F5B0A65" w14:textId="4746E5E8" w:rsidTr="00576C15">
        <w:trPr>
          <w:trHeight w:val="454"/>
          <w:jc w:val="center"/>
        </w:trPr>
        <w:tc>
          <w:tcPr>
            <w:tcW w:w="2477" w:type="dxa"/>
            <w:tcBorders>
              <w:top w:val="single" w:sz="12" w:space="0" w:color="auto"/>
              <w:bottom w:val="single" w:sz="8" w:space="0" w:color="auto"/>
            </w:tcBorders>
            <w:vAlign w:val="center"/>
          </w:tcPr>
          <w:p w14:paraId="6D09E70B" w14:textId="7EAB2A03" w:rsidR="00F93F95" w:rsidRPr="00E40FD2" w:rsidRDefault="00F93F95" w:rsidP="00E40FD2">
            <w:pPr>
              <w:spacing w:line="360" w:lineRule="auto"/>
              <w:jc w:val="center"/>
              <w:rPr>
                <w:rFonts w:ascii="宋体" w:hAnsi="宋体"/>
                <w:sz w:val="21"/>
                <w:szCs w:val="21"/>
              </w:rPr>
            </w:pPr>
            <w:r w:rsidRPr="00E40FD2">
              <w:rPr>
                <w:rFonts w:ascii="宋体" w:hAnsi="宋体" w:hint="eastAsia"/>
                <w:sz w:val="21"/>
                <w:szCs w:val="21"/>
              </w:rPr>
              <w:t>方面类别</w:t>
            </w:r>
          </w:p>
        </w:tc>
        <w:tc>
          <w:tcPr>
            <w:tcW w:w="2371" w:type="dxa"/>
            <w:tcBorders>
              <w:top w:val="single" w:sz="12" w:space="0" w:color="auto"/>
              <w:bottom w:val="single" w:sz="8" w:space="0" w:color="auto"/>
            </w:tcBorders>
            <w:vAlign w:val="center"/>
          </w:tcPr>
          <w:p w14:paraId="730226D1" w14:textId="4457B863" w:rsidR="00F93F95" w:rsidRPr="00E40FD2" w:rsidRDefault="00F93F95" w:rsidP="00E40FD2">
            <w:pPr>
              <w:spacing w:line="360" w:lineRule="auto"/>
              <w:jc w:val="center"/>
              <w:rPr>
                <w:rFonts w:ascii="宋体" w:hAnsi="宋体"/>
                <w:sz w:val="21"/>
                <w:szCs w:val="21"/>
              </w:rPr>
            </w:pPr>
            <w:r w:rsidRPr="00E40FD2">
              <w:rPr>
                <w:rFonts w:ascii="宋体" w:hAnsi="宋体" w:hint="eastAsia"/>
                <w:sz w:val="21"/>
                <w:szCs w:val="21"/>
              </w:rPr>
              <w:t>定义</w:t>
            </w:r>
          </w:p>
        </w:tc>
        <w:tc>
          <w:tcPr>
            <w:tcW w:w="2371" w:type="dxa"/>
            <w:tcBorders>
              <w:top w:val="single" w:sz="12" w:space="0" w:color="auto"/>
              <w:bottom w:val="single" w:sz="8" w:space="0" w:color="auto"/>
            </w:tcBorders>
            <w:vAlign w:val="center"/>
          </w:tcPr>
          <w:p w14:paraId="3E14E8AB" w14:textId="787BF5E1" w:rsidR="00F93F95" w:rsidRPr="00E40FD2" w:rsidRDefault="00F93F95" w:rsidP="00E40FD2">
            <w:pPr>
              <w:spacing w:line="360" w:lineRule="auto"/>
              <w:jc w:val="center"/>
              <w:rPr>
                <w:rFonts w:ascii="宋体" w:hAnsi="宋体"/>
                <w:sz w:val="21"/>
                <w:szCs w:val="21"/>
              </w:rPr>
            </w:pPr>
            <w:r w:rsidRPr="00E40FD2">
              <w:rPr>
                <w:rFonts w:ascii="宋体" w:hAnsi="宋体" w:hint="eastAsia"/>
                <w:sz w:val="21"/>
                <w:szCs w:val="21"/>
              </w:rPr>
              <w:t>方面类别</w:t>
            </w:r>
          </w:p>
        </w:tc>
        <w:tc>
          <w:tcPr>
            <w:tcW w:w="2254" w:type="dxa"/>
            <w:tcBorders>
              <w:top w:val="single" w:sz="12" w:space="0" w:color="auto"/>
              <w:bottom w:val="single" w:sz="8" w:space="0" w:color="auto"/>
            </w:tcBorders>
            <w:vAlign w:val="center"/>
          </w:tcPr>
          <w:p w14:paraId="65A080C3" w14:textId="670C456A" w:rsidR="00F93F95" w:rsidRPr="00E40FD2" w:rsidRDefault="00F93F95" w:rsidP="00E40FD2">
            <w:pPr>
              <w:spacing w:line="360" w:lineRule="auto"/>
              <w:jc w:val="center"/>
              <w:rPr>
                <w:rFonts w:ascii="宋体" w:hAnsi="宋体"/>
                <w:sz w:val="21"/>
                <w:szCs w:val="21"/>
              </w:rPr>
            </w:pPr>
            <w:r w:rsidRPr="00E40FD2">
              <w:rPr>
                <w:rFonts w:ascii="宋体" w:hAnsi="宋体" w:hint="eastAsia"/>
                <w:sz w:val="21"/>
                <w:szCs w:val="21"/>
              </w:rPr>
              <w:t>定义</w:t>
            </w:r>
          </w:p>
        </w:tc>
      </w:tr>
      <w:tr w:rsidR="00F93F95" w:rsidRPr="00E40FD2" w14:paraId="23A3AB46" w14:textId="38894789" w:rsidTr="00576C15">
        <w:trPr>
          <w:trHeight w:val="454"/>
          <w:jc w:val="center"/>
        </w:trPr>
        <w:tc>
          <w:tcPr>
            <w:tcW w:w="2477" w:type="dxa"/>
            <w:tcBorders>
              <w:top w:val="single" w:sz="8" w:space="0" w:color="auto"/>
              <w:bottom w:val="nil"/>
            </w:tcBorders>
            <w:vAlign w:val="center"/>
          </w:tcPr>
          <w:p w14:paraId="42AAAF3D" w14:textId="1BF64E46" w:rsidR="00F93F95" w:rsidRPr="00E40FD2" w:rsidRDefault="005B7EDD" w:rsidP="00E40FD2">
            <w:pPr>
              <w:spacing w:line="360" w:lineRule="auto"/>
              <w:jc w:val="center"/>
              <w:rPr>
                <w:rFonts w:ascii="宋体" w:hAnsi="宋体"/>
                <w:sz w:val="21"/>
                <w:szCs w:val="21"/>
              </w:rPr>
            </w:pPr>
            <w:r>
              <w:rPr>
                <w:rFonts w:ascii="宋体" w:hAnsi="宋体" w:hint="eastAsia"/>
                <w:sz w:val="21"/>
                <w:szCs w:val="21"/>
              </w:rPr>
              <w:t>菜品</w:t>
            </w:r>
            <w:r w:rsidR="00F93F95" w:rsidRPr="00E40FD2">
              <w:rPr>
                <w:rFonts w:ascii="宋体" w:hAnsi="宋体" w:hint="eastAsia"/>
                <w:sz w:val="21"/>
                <w:szCs w:val="21"/>
              </w:rPr>
              <w:t>/口味</w:t>
            </w:r>
          </w:p>
        </w:tc>
        <w:tc>
          <w:tcPr>
            <w:tcW w:w="2371" w:type="dxa"/>
            <w:tcBorders>
              <w:top w:val="single" w:sz="8" w:space="0" w:color="auto"/>
              <w:bottom w:val="nil"/>
            </w:tcBorders>
            <w:vAlign w:val="center"/>
          </w:tcPr>
          <w:p w14:paraId="4C12585B" w14:textId="661C1141" w:rsidR="00F93F95" w:rsidRPr="00E40FD2" w:rsidRDefault="005B7EDD" w:rsidP="00E40FD2">
            <w:pPr>
              <w:spacing w:line="360" w:lineRule="auto"/>
              <w:jc w:val="center"/>
              <w:rPr>
                <w:rFonts w:ascii="宋体" w:hAnsi="宋体"/>
                <w:sz w:val="21"/>
                <w:szCs w:val="21"/>
              </w:rPr>
            </w:pPr>
            <w:r>
              <w:rPr>
                <w:rFonts w:ascii="宋体" w:hAnsi="宋体" w:hint="eastAsia"/>
                <w:sz w:val="21"/>
                <w:szCs w:val="21"/>
              </w:rPr>
              <w:t>菜品</w:t>
            </w:r>
            <w:r w:rsidR="00F93F95" w:rsidRPr="00E40FD2">
              <w:rPr>
                <w:rFonts w:ascii="宋体" w:hAnsi="宋体" w:hint="eastAsia"/>
                <w:sz w:val="21"/>
                <w:szCs w:val="21"/>
              </w:rPr>
              <w:t>味道</w:t>
            </w:r>
          </w:p>
        </w:tc>
        <w:tc>
          <w:tcPr>
            <w:tcW w:w="2371" w:type="dxa"/>
            <w:tcBorders>
              <w:top w:val="single" w:sz="8" w:space="0" w:color="auto"/>
              <w:bottom w:val="nil"/>
            </w:tcBorders>
            <w:vAlign w:val="center"/>
          </w:tcPr>
          <w:p w14:paraId="76045E48" w14:textId="1278F573" w:rsidR="00F93F95" w:rsidRPr="00E40FD2" w:rsidRDefault="00F93F95" w:rsidP="00E40FD2">
            <w:pPr>
              <w:spacing w:line="360" w:lineRule="auto"/>
              <w:jc w:val="center"/>
              <w:rPr>
                <w:rFonts w:ascii="宋体" w:hAnsi="宋体"/>
                <w:sz w:val="21"/>
                <w:szCs w:val="21"/>
              </w:rPr>
            </w:pPr>
            <w:r w:rsidRPr="00E40FD2">
              <w:rPr>
                <w:rFonts w:ascii="宋体" w:hAnsi="宋体" w:hint="eastAsia"/>
                <w:sz w:val="21"/>
                <w:szCs w:val="21"/>
              </w:rPr>
              <w:t>位置/容易寻找</w:t>
            </w:r>
          </w:p>
        </w:tc>
        <w:tc>
          <w:tcPr>
            <w:tcW w:w="2254" w:type="dxa"/>
            <w:tcBorders>
              <w:top w:val="single" w:sz="8" w:space="0" w:color="auto"/>
              <w:bottom w:val="nil"/>
            </w:tcBorders>
            <w:vAlign w:val="center"/>
          </w:tcPr>
          <w:p w14:paraId="02C521B2" w14:textId="64703D08" w:rsidR="00F93F95" w:rsidRPr="00E40FD2" w:rsidRDefault="00F93F95" w:rsidP="00E40FD2">
            <w:pPr>
              <w:spacing w:line="360" w:lineRule="auto"/>
              <w:jc w:val="center"/>
              <w:rPr>
                <w:rFonts w:ascii="宋体" w:hAnsi="宋体"/>
                <w:sz w:val="21"/>
                <w:szCs w:val="21"/>
              </w:rPr>
            </w:pPr>
            <w:r w:rsidRPr="00E40FD2">
              <w:rPr>
                <w:rFonts w:ascii="宋体" w:hAnsi="宋体" w:hint="eastAsia"/>
                <w:sz w:val="21"/>
                <w:szCs w:val="21"/>
              </w:rPr>
              <w:t>餐厅是否容易寻找</w:t>
            </w:r>
          </w:p>
        </w:tc>
      </w:tr>
      <w:tr w:rsidR="00F93F95" w:rsidRPr="00E40FD2" w14:paraId="3B40E10C" w14:textId="1D7FD525" w:rsidTr="00576C15">
        <w:trPr>
          <w:trHeight w:val="454"/>
          <w:jc w:val="center"/>
        </w:trPr>
        <w:tc>
          <w:tcPr>
            <w:tcW w:w="2477" w:type="dxa"/>
            <w:tcBorders>
              <w:top w:val="nil"/>
              <w:bottom w:val="nil"/>
            </w:tcBorders>
            <w:vAlign w:val="center"/>
          </w:tcPr>
          <w:p w14:paraId="58EE7179" w14:textId="6560ED9D" w:rsidR="00F93F95" w:rsidRPr="00E40FD2" w:rsidRDefault="005B7EDD" w:rsidP="00E40FD2">
            <w:pPr>
              <w:spacing w:line="360" w:lineRule="auto"/>
              <w:jc w:val="center"/>
              <w:rPr>
                <w:rFonts w:ascii="宋体" w:hAnsi="宋体"/>
                <w:sz w:val="21"/>
                <w:szCs w:val="21"/>
              </w:rPr>
            </w:pPr>
            <w:r>
              <w:rPr>
                <w:rFonts w:ascii="宋体" w:hAnsi="宋体" w:hint="eastAsia"/>
                <w:sz w:val="21"/>
                <w:szCs w:val="21"/>
              </w:rPr>
              <w:t>菜品</w:t>
            </w:r>
            <w:r w:rsidR="00F93F95" w:rsidRPr="00E40FD2">
              <w:rPr>
                <w:rFonts w:ascii="宋体" w:hAnsi="宋体" w:hint="eastAsia"/>
                <w:sz w:val="21"/>
                <w:szCs w:val="21"/>
              </w:rPr>
              <w:t>/外观</w:t>
            </w:r>
          </w:p>
        </w:tc>
        <w:tc>
          <w:tcPr>
            <w:tcW w:w="2371" w:type="dxa"/>
            <w:tcBorders>
              <w:top w:val="nil"/>
              <w:bottom w:val="nil"/>
            </w:tcBorders>
            <w:vAlign w:val="center"/>
          </w:tcPr>
          <w:p w14:paraId="4DF49FFA" w14:textId="5C72AD1C" w:rsidR="00F93F95" w:rsidRPr="00E40FD2" w:rsidRDefault="005B7EDD" w:rsidP="00E40FD2">
            <w:pPr>
              <w:spacing w:line="360" w:lineRule="auto"/>
              <w:jc w:val="center"/>
              <w:rPr>
                <w:rFonts w:ascii="宋体" w:hAnsi="宋体"/>
                <w:sz w:val="21"/>
                <w:szCs w:val="21"/>
              </w:rPr>
            </w:pPr>
            <w:r>
              <w:rPr>
                <w:rFonts w:ascii="宋体" w:hAnsi="宋体" w:hint="eastAsia"/>
                <w:sz w:val="21"/>
                <w:szCs w:val="21"/>
              </w:rPr>
              <w:t>菜品</w:t>
            </w:r>
            <w:r w:rsidR="00F93F95" w:rsidRPr="00E40FD2">
              <w:rPr>
                <w:rFonts w:ascii="宋体" w:hAnsi="宋体" w:hint="eastAsia"/>
                <w:sz w:val="21"/>
                <w:szCs w:val="21"/>
              </w:rPr>
              <w:t>品相</w:t>
            </w:r>
          </w:p>
        </w:tc>
        <w:tc>
          <w:tcPr>
            <w:tcW w:w="2371" w:type="dxa"/>
            <w:tcBorders>
              <w:top w:val="nil"/>
              <w:bottom w:val="nil"/>
            </w:tcBorders>
            <w:vAlign w:val="center"/>
          </w:tcPr>
          <w:p w14:paraId="7E97964A" w14:textId="2F3A3BD8" w:rsidR="00F93F95" w:rsidRPr="00E40FD2" w:rsidRDefault="00F93F95" w:rsidP="00E40FD2">
            <w:pPr>
              <w:spacing w:line="360" w:lineRule="auto"/>
              <w:jc w:val="center"/>
              <w:rPr>
                <w:rFonts w:ascii="宋体" w:hAnsi="宋体"/>
                <w:sz w:val="21"/>
                <w:szCs w:val="21"/>
              </w:rPr>
            </w:pPr>
            <w:r w:rsidRPr="00E40FD2">
              <w:rPr>
                <w:rFonts w:ascii="宋体" w:hAnsi="宋体" w:hint="eastAsia"/>
                <w:sz w:val="21"/>
                <w:szCs w:val="21"/>
              </w:rPr>
              <w:t>服务/排队时间</w:t>
            </w:r>
          </w:p>
        </w:tc>
        <w:tc>
          <w:tcPr>
            <w:tcW w:w="2254" w:type="dxa"/>
            <w:tcBorders>
              <w:top w:val="nil"/>
              <w:bottom w:val="nil"/>
            </w:tcBorders>
            <w:vAlign w:val="center"/>
          </w:tcPr>
          <w:p w14:paraId="25F1FDAF" w14:textId="24246B40" w:rsidR="00F93F95" w:rsidRPr="00E40FD2" w:rsidRDefault="00F93F95" w:rsidP="00E40FD2">
            <w:pPr>
              <w:spacing w:line="360" w:lineRule="auto"/>
              <w:jc w:val="center"/>
              <w:rPr>
                <w:rFonts w:ascii="宋体" w:hAnsi="宋体"/>
                <w:sz w:val="21"/>
                <w:szCs w:val="21"/>
              </w:rPr>
            </w:pPr>
            <w:r w:rsidRPr="00E40FD2">
              <w:rPr>
                <w:rFonts w:ascii="宋体" w:hAnsi="宋体" w:hint="eastAsia"/>
                <w:sz w:val="21"/>
                <w:szCs w:val="21"/>
              </w:rPr>
              <w:t>排队时间是否可接受</w:t>
            </w:r>
          </w:p>
        </w:tc>
      </w:tr>
      <w:tr w:rsidR="00F93F95" w:rsidRPr="00E40FD2" w14:paraId="1F4F64E0" w14:textId="1BDFFDD2" w:rsidTr="00576C15">
        <w:trPr>
          <w:trHeight w:val="454"/>
          <w:jc w:val="center"/>
        </w:trPr>
        <w:tc>
          <w:tcPr>
            <w:tcW w:w="2477" w:type="dxa"/>
            <w:tcBorders>
              <w:top w:val="nil"/>
              <w:bottom w:val="nil"/>
            </w:tcBorders>
            <w:vAlign w:val="center"/>
          </w:tcPr>
          <w:p w14:paraId="430665F9" w14:textId="4CA6A04B" w:rsidR="00F93F95" w:rsidRPr="00E40FD2" w:rsidRDefault="005B7EDD" w:rsidP="00E40FD2">
            <w:pPr>
              <w:spacing w:line="360" w:lineRule="auto"/>
              <w:jc w:val="center"/>
              <w:rPr>
                <w:rFonts w:ascii="宋体" w:hAnsi="宋体"/>
                <w:sz w:val="21"/>
                <w:szCs w:val="21"/>
              </w:rPr>
            </w:pPr>
            <w:r>
              <w:rPr>
                <w:rFonts w:ascii="宋体" w:hAnsi="宋体" w:hint="eastAsia"/>
                <w:sz w:val="21"/>
                <w:szCs w:val="21"/>
              </w:rPr>
              <w:t>菜品</w:t>
            </w:r>
            <w:r w:rsidR="00F93F95" w:rsidRPr="00E40FD2">
              <w:rPr>
                <w:rFonts w:ascii="宋体" w:hAnsi="宋体" w:hint="eastAsia"/>
                <w:sz w:val="21"/>
                <w:szCs w:val="21"/>
              </w:rPr>
              <w:t>/分量</w:t>
            </w:r>
          </w:p>
        </w:tc>
        <w:tc>
          <w:tcPr>
            <w:tcW w:w="2371" w:type="dxa"/>
            <w:tcBorders>
              <w:top w:val="nil"/>
              <w:bottom w:val="nil"/>
            </w:tcBorders>
            <w:vAlign w:val="center"/>
          </w:tcPr>
          <w:p w14:paraId="6702A68F" w14:textId="1A140E52" w:rsidR="00F93F95" w:rsidRPr="00E40FD2" w:rsidRDefault="005B7EDD" w:rsidP="00E40FD2">
            <w:pPr>
              <w:spacing w:line="360" w:lineRule="auto"/>
              <w:jc w:val="center"/>
              <w:rPr>
                <w:rFonts w:ascii="宋体" w:hAnsi="宋体"/>
                <w:sz w:val="21"/>
                <w:szCs w:val="21"/>
              </w:rPr>
            </w:pPr>
            <w:r>
              <w:rPr>
                <w:rFonts w:ascii="宋体" w:hAnsi="宋体" w:hint="eastAsia"/>
                <w:sz w:val="21"/>
                <w:szCs w:val="21"/>
              </w:rPr>
              <w:t>菜品</w:t>
            </w:r>
            <w:r w:rsidR="00F93F95" w:rsidRPr="00E40FD2">
              <w:rPr>
                <w:rFonts w:ascii="宋体" w:hAnsi="宋体" w:hint="eastAsia"/>
                <w:sz w:val="21"/>
                <w:szCs w:val="21"/>
              </w:rPr>
              <w:t>分量</w:t>
            </w:r>
          </w:p>
        </w:tc>
        <w:tc>
          <w:tcPr>
            <w:tcW w:w="2371" w:type="dxa"/>
            <w:tcBorders>
              <w:top w:val="nil"/>
              <w:bottom w:val="nil"/>
            </w:tcBorders>
            <w:vAlign w:val="center"/>
          </w:tcPr>
          <w:p w14:paraId="3B9645DA" w14:textId="53644E0E" w:rsidR="00F93F95" w:rsidRPr="00E40FD2" w:rsidRDefault="00E40FD2" w:rsidP="00E40FD2">
            <w:pPr>
              <w:spacing w:line="360" w:lineRule="auto"/>
              <w:jc w:val="center"/>
              <w:rPr>
                <w:rFonts w:ascii="宋体" w:hAnsi="宋体"/>
                <w:sz w:val="21"/>
                <w:szCs w:val="21"/>
              </w:rPr>
            </w:pPr>
            <w:r w:rsidRPr="00E40FD2">
              <w:rPr>
                <w:rFonts w:ascii="宋体" w:hAnsi="宋体" w:hint="eastAsia"/>
                <w:sz w:val="21"/>
                <w:szCs w:val="21"/>
              </w:rPr>
              <w:t>服务/顾客态度</w:t>
            </w:r>
          </w:p>
        </w:tc>
        <w:tc>
          <w:tcPr>
            <w:tcW w:w="2254" w:type="dxa"/>
            <w:tcBorders>
              <w:top w:val="nil"/>
              <w:bottom w:val="nil"/>
            </w:tcBorders>
            <w:vAlign w:val="center"/>
          </w:tcPr>
          <w:p w14:paraId="7A28A8D7" w14:textId="3778BFC3" w:rsidR="00F93F95" w:rsidRPr="00E40FD2" w:rsidRDefault="00E40FD2" w:rsidP="00E40FD2">
            <w:pPr>
              <w:spacing w:line="360" w:lineRule="auto"/>
              <w:jc w:val="center"/>
              <w:rPr>
                <w:rFonts w:ascii="宋体" w:hAnsi="宋体"/>
                <w:sz w:val="21"/>
                <w:szCs w:val="21"/>
              </w:rPr>
            </w:pPr>
            <w:r w:rsidRPr="00E40FD2">
              <w:rPr>
                <w:rFonts w:ascii="宋体" w:hAnsi="宋体" w:hint="eastAsia"/>
                <w:sz w:val="21"/>
                <w:szCs w:val="21"/>
              </w:rPr>
              <w:t>餐厅服务态度</w:t>
            </w:r>
          </w:p>
        </w:tc>
      </w:tr>
      <w:tr w:rsidR="00F93F95" w:rsidRPr="00E40FD2" w14:paraId="7190EAC1" w14:textId="0D3B697F" w:rsidTr="00576C15">
        <w:trPr>
          <w:trHeight w:val="454"/>
          <w:jc w:val="center"/>
        </w:trPr>
        <w:tc>
          <w:tcPr>
            <w:tcW w:w="2477" w:type="dxa"/>
            <w:tcBorders>
              <w:top w:val="nil"/>
              <w:bottom w:val="nil"/>
            </w:tcBorders>
            <w:vAlign w:val="center"/>
          </w:tcPr>
          <w:p w14:paraId="43DD9B19" w14:textId="65128F40" w:rsidR="00F93F95" w:rsidRPr="00E40FD2" w:rsidRDefault="005B7EDD" w:rsidP="00E40FD2">
            <w:pPr>
              <w:spacing w:line="360" w:lineRule="auto"/>
              <w:jc w:val="center"/>
              <w:rPr>
                <w:rFonts w:ascii="宋体" w:hAnsi="宋体"/>
                <w:sz w:val="21"/>
                <w:szCs w:val="21"/>
              </w:rPr>
            </w:pPr>
            <w:r>
              <w:rPr>
                <w:rFonts w:ascii="宋体" w:hAnsi="宋体" w:hint="eastAsia"/>
                <w:sz w:val="21"/>
                <w:szCs w:val="21"/>
              </w:rPr>
              <w:t>菜品</w:t>
            </w:r>
            <w:r w:rsidR="00F93F95" w:rsidRPr="00E40FD2">
              <w:rPr>
                <w:rFonts w:ascii="宋体" w:hAnsi="宋体" w:hint="eastAsia"/>
                <w:sz w:val="21"/>
                <w:szCs w:val="21"/>
              </w:rPr>
              <w:t>/推荐程度</w:t>
            </w:r>
          </w:p>
        </w:tc>
        <w:tc>
          <w:tcPr>
            <w:tcW w:w="2371" w:type="dxa"/>
            <w:tcBorders>
              <w:top w:val="nil"/>
              <w:bottom w:val="nil"/>
            </w:tcBorders>
            <w:vAlign w:val="center"/>
          </w:tcPr>
          <w:p w14:paraId="419980B4" w14:textId="08CC04E4" w:rsidR="00F93F95" w:rsidRPr="00E40FD2" w:rsidRDefault="005B7EDD" w:rsidP="00E40FD2">
            <w:pPr>
              <w:spacing w:line="360" w:lineRule="auto"/>
              <w:jc w:val="center"/>
              <w:rPr>
                <w:rFonts w:ascii="宋体" w:hAnsi="宋体"/>
                <w:sz w:val="21"/>
                <w:szCs w:val="21"/>
              </w:rPr>
            </w:pPr>
            <w:r>
              <w:rPr>
                <w:rFonts w:ascii="宋体" w:hAnsi="宋体" w:hint="eastAsia"/>
                <w:sz w:val="21"/>
                <w:szCs w:val="21"/>
              </w:rPr>
              <w:t>菜品</w:t>
            </w:r>
            <w:r w:rsidR="00F93F95" w:rsidRPr="00E40FD2">
              <w:rPr>
                <w:rFonts w:ascii="宋体" w:hAnsi="宋体" w:hint="eastAsia"/>
                <w:sz w:val="21"/>
                <w:szCs w:val="21"/>
              </w:rPr>
              <w:t>是否值得被推荐</w:t>
            </w:r>
          </w:p>
        </w:tc>
        <w:tc>
          <w:tcPr>
            <w:tcW w:w="2371" w:type="dxa"/>
            <w:tcBorders>
              <w:top w:val="nil"/>
              <w:bottom w:val="nil"/>
            </w:tcBorders>
            <w:vAlign w:val="center"/>
          </w:tcPr>
          <w:p w14:paraId="6E996797" w14:textId="6B8B16BE" w:rsidR="00F93F95" w:rsidRPr="00E40FD2" w:rsidRDefault="00E40FD2" w:rsidP="00E40FD2">
            <w:pPr>
              <w:spacing w:line="360" w:lineRule="auto"/>
              <w:jc w:val="center"/>
              <w:rPr>
                <w:rFonts w:ascii="宋体" w:hAnsi="宋体"/>
                <w:sz w:val="21"/>
                <w:szCs w:val="21"/>
              </w:rPr>
            </w:pPr>
            <w:r w:rsidRPr="00E40FD2">
              <w:rPr>
                <w:rFonts w:ascii="宋体" w:hAnsi="宋体" w:hint="eastAsia"/>
                <w:sz w:val="21"/>
                <w:szCs w:val="21"/>
              </w:rPr>
              <w:t>服务/停车方便</w:t>
            </w:r>
          </w:p>
        </w:tc>
        <w:tc>
          <w:tcPr>
            <w:tcW w:w="2254" w:type="dxa"/>
            <w:tcBorders>
              <w:top w:val="nil"/>
              <w:bottom w:val="nil"/>
            </w:tcBorders>
            <w:vAlign w:val="center"/>
          </w:tcPr>
          <w:p w14:paraId="77DAFC3B" w14:textId="5512ACC7" w:rsidR="00F93F95" w:rsidRPr="00E40FD2" w:rsidRDefault="00E40FD2" w:rsidP="00E40FD2">
            <w:pPr>
              <w:spacing w:line="360" w:lineRule="auto"/>
              <w:jc w:val="center"/>
              <w:rPr>
                <w:rFonts w:ascii="宋体" w:hAnsi="宋体"/>
                <w:sz w:val="21"/>
                <w:szCs w:val="21"/>
              </w:rPr>
            </w:pPr>
            <w:r w:rsidRPr="00E40FD2">
              <w:rPr>
                <w:rFonts w:ascii="宋体" w:hAnsi="宋体" w:hint="eastAsia"/>
                <w:sz w:val="21"/>
                <w:szCs w:val="21"/>
              </w:rPr>
              <w:t>餐厅是否容易停车</w:t>
            </w:r>
          </w:p>
        </w:tc>
      </w:tr>
      <w:tr w:rsidR="00F93F95" w:rsidRPr="00E40FD2" w14:paraId="27F025C3" w14:textId="45B11503" w:rsidTr="00576C15">
        <w:trPr>
          <w:trHeight w:val="454"/>
          <w:jc w:val="center"/>
        </w:trPr>
        <w:tc>
          <w:tcPr>
            <w:tcW w:w="2477" w:type="dxa"/>
            <w:tcBorders>
              <w:top w:val="nil"/>
              <w:bottom w:val="nil"/>
            </w:tcBorders>
            <w:vAlign w:val="center"/>
          </w:tcPr>
          <w:p w14:paraId="5F8AEDF0" w14:textId="3F7A56E4" w:rsidR="00F93F95" w:rsidRPr="00E40FD2" w:rsidRDefault="00F93F95" w:rsidP="00E40FD2">
            <w:pPr>
              <w:spacing w:line="360" w:lineRule="auto"/>
              <w:jc w:val="center"/>
              <w:rPr>
                <w:rFonts w:ascii="宋体" w:hAnsi="宋体"/>
                <w:sz w:val="21"/>
                <w:szCs w:val="21"/>
              </w:rPr>
            </w:pPr>
            <w:r w:rsidRPr="00E40FD2">
              <w:rPr>
                <w:rFonts w:ascii="宋体" w:hAnsi="宋体" w:hint="eastAsia"/>
                <w:sz w:val="21"/>
                <w:szCs w:val="21"/>
              </w:rPr>
              <w:t>价格/</w:t>
            </w:r>
            <w:r w:rsidR="00E40FD2" w:rsidRPr="00E40FD2">
              <w:rPr>
                <w:rFonts w:ascii="宋体" w:hAnsi="宋体" w:hint="eastAsia"/>
                <w:sz w:val="21"/>
                <w:szCs w:val="21"/>
              </w:rPr>
              <w:t>消费</w:t>
            </w:r>
            <w:r w:rsidRPr="00E40FD2">
              <w:rPr>
                <w:rFonts w:ascii="宋体" w:hAnsi="宋体" w:hint="eastAsia"/>
                <w:sz w:val="21"/>
                <w:szCs w:val="21"/>
              </w:rPr>
              <w:t>水平</w:t>
            </w:r>
          </w:p>
        </w:tc>
        <w:tc>
          <w:tcPr>
            <w:tcW w:w="2371" w:type="dxa"/>
            <w:tcBorders>
              <w:top w:val="nil"/>
              <w:bottom w:val="nil"/>
            </w:tcBorders>
            <w:vAlign w:val="center"/>
          </w:tcPr>
          <w:p w14:paraId="36FBCF12" w14:textId="788E543E" w:rsidR="00F93F95" w:rsidRPr="00E40FD2" w:rsidRDefault="00F93F95" w:rsidP="00E40FD2">
            <w:pPr>
              <w:spacing w:line="360" w:lineRule="auto"/>
              <w:jc w:val="center"/>
              <w:rPr>
                <w:rFonts w:ascii="宋体" w:hAnsi="宋体"/>
                <w:sz w:val="21"/>
                <w:szCs w:val="21"/>
              </w:rPr>
            </w:pPr>
            <w:r w:rsidRPr="00E40FD2">
              <w:rPr>
                <w:rFonts w:ascii="宋体" w:hAnsi="宋体" w:hint="eastAsia"/>
                <w:sz w:val="21"/>
                <w:szCs w:val="21"/>
              </w:rPr>
              <w:t>消费等级</w:t>
            </w:r>
          </w:p>
        </w:tc>
        <w:tc>
          <w:tcPr>
            <w:tcW w:w="2371" w:type="dxa"/>
            <w:tcBorders>
              <w:top w:val="nil"/>
              <w:bottom w:val="nil"/>
            </w:tcBorders>
            <w:vAlign w:val="center"/>
          </w:tcPr>
          <w:p w14:paraId="2E35F1B9" w14:textId="4E5FF40A" w:rsidR="00F93F95" w:rsidRPr="00E40FD2" w:rsidRDefault="00E40FD2" w:rsidP="00E40FD2">
            <w:pPr>
              <w:spacing w:line="360" w:lineRule="auto"/>
              <w:jc w:val="center"/>
              <w:rPr>
                <w:rFonts w:ascii="宋体" w:hAnsi="宋体"/>
                <w:sz w:val="21"/>
                <w:szCs w:val="21"/>
              </w:rPr>
            </w:pPr>
            <w:r w:rsidRPr="00E40FD2">
              <w:rPr>
                <w:rFonts w:ascii="宋体" w:hAnsi="宋体" w:hint="eastAsia"/>
                <w:sz w:val="21"/>
                <w:szCs w:val="21"/>
              </w:rPr>
              <w:t>服务/上菜速度</w:t>
            </w:r>
          </w:p>
        </w:tc>
        <w:tc>
          <w:tcPr>
            <w:tcW w:w="2254" w:type="dxa"/>
            <w:tcBorders>
              <w:top w:val="nil"/>
              <w:bottom w:val="nil"/>
            </w:tcBorders>
            <w:vAlign w:val="center"/>
          </w:tcPr>
          <w:p w14:paraId="7BD1CC55" w14:textId="6B486B1E" w:rsidR="00F93F95" w:rsidRPr="00E40FD2" w:rsidRDefault="00E40FD2" w:rsidP="00E40FD2">
            <w:pPr>
              <w:spacing w:line="360" w:lineRule="auto"/>
              <w:jc w:val="center"/>
              <w:rPr>
                <w:rFonts w:ascii="宋体" w:hAnsi="宋体"/>
                <w:sz w:val="21"/>
                <w:szCs w:val="21"/>
              </w:rPr>
            </w:pPr>
            <w:r w:rsidRPr="00E40FD2">
              <w:rPr>
                <w:rFonts w:ascii="宋体" w:hAnsi="宋体" w:hint="eastAsia"/>
                <w:sz w:val="21"/>
                <w:szCs w:val="21"/>
              </w:rPr>
              <w:t>上菜速度快慢</w:t>
            </w:r>
          </w:p>
        </w:tc>
      </w:tr>
      <w:tr w:rsidR="00F93F95" w:rsidRPr="00E40FD2" w14:paraId="63DB45FA" w14:textId="09CBBEA2" w:rsidTr="00576C15">
        <w:trPr>
          <w:trHeight w:val="454"/>
          <w:jc w:val="center"/>
        </w:trPr>
        <w:tc>
          <w:tcPr>
            <w:tcW w:w="2477" w:type="dxa"/>
            <w:tcBorders>
              <w:top w:val="nil"/>
              <w:bottom w:val="nil"/>
            </w:tcBorders>
            <w:vAlign w:val="center"/>
          </w:tcPr>
          <w:p w14:paraId="42E56E1A" w14:textId="3487641C" w:rsidR="00F93F95" w:rsidRPr="00E40FD2" w:rsidRDefault="00F93F95" w:rsidP="00E40FD2">
            <w:pPr>
              <w:spacing w:line="360" w:lineRule="auto"/>
              <w:jc w:val="center"/>
              <w:rPr>
                <w:rFonts w:ascii="宋体" w:hAnsi="宋体"/>
                <w:sz w:val="21"/>
                <w:szCs w:val="21"/>
              </w:rPr>
            </w:pPr>
            <w:r w:rsidRPr="00E40FD2">
              <w:rPr>
                <w:rFonts w:ascii="宋体" w:hAnsi="宋体" w:hint="eastAsia"/>
                <w:sz w:val="21"/>
                <w:szCs w:val="21"/>
              </w:rPr>
              <w:t>价格/性价比</w:t>
            </w:r>
          </w:p>
        </w:tc>
        <w:tc>
          <w:tcPr>
            <w:tcW w:w="2371" w:type="dxa"/>
            <w:tcBorders>
              <w:top w:val="nil"/>
              <w:bottom w:val="nil"/>
            </w:tcBorders>
            <w:vAlign w:val="center"/>
          </w:tcPr>
          <w:p w14:paraId="43CF7560" w14:textId="73BA860E" w:rsidR="00F93F95" w:rsidRPr="00E40FD2" w:rsidRDefault="005B7EDD" w:rsidP="00E40FD2">
            <w:pPr>
              <w:spacing w:line="360" w:lineRule="auto"/>
              <w:jc w:val="center"/>
              <w:rPr>
                <w:rFonts w:ascii="宋体" w:hAnsi="宋体"/>
                <w:sz w:val="21"/>
                <w:szCs w:val="21"/>
              </w:rPr>
            </w:pPr>
            <w:r>
              <w:rPr>
                <w:rFonts w:ascii="宋体" w:hAnsi="宋体" w:hint="eastAsia"/>
                <w:sz w:val="21"/>
                <w:szCs w:val="21"/>
              </w:rPr>
              <w:t>菜品</w:t>
            </w:r>
            <w:r w:rsidR="00F93F95" w:rsidRPr="00E40FD2">
              <w:rPr>
                <w:rFonts w:ascii="宋体" w:hAnsi="宋体" w:hint="eastAsia"/>
                <w:sz w:val="21"/>
                <w:szCs w:val="21"/>
              </w:rPr>
              <w:t>是否性价比高</w:t>
            </w:r>
          </w:p>
        </w:tc>
        <w:tc>
          <w:tcPr>
            <w:tcW w:w="2371" w:type="dxa"/>
            <w:tcBorders>
              <w:top w:val="nil"/>
              <w:bottom w:val="nil"/>
            </w:tcBorders>
            <w:vAlign w:val="center"/>
          </w:tcPr>
          <w:p w14:paraId="65618682" w14:textId="05C8FDD9" w:rsidR="00F93F95" w:rsidRPr="00E40FD2" w:rsidRDefault="00E40FD2" w:rsidP="00E40FD2">
            <w:pPr>
              <w:spacing w:line="360" w:lineRule="auto"/>
              <w:jc w:val="center"/>
              <w:rPr>
                <w:rFonts w:ascii="宋体" w:hAnsi="宋体"/>
                <w:sz w:val="21"/>
                <w:szCs w:val="21"/>
              </w:rPr>
            </w:pPr>
            <w:r w:rsidRPr="00E40FD2">
              <w:rPr>
                <w:rFonts w:ascii="宋体" w:hAnsi="宋体" w:hint="eastAsia"/>
                <w:sz w:val="21"/>
                <w:szCs w:val="21"/>
              </w:rPr>
              <w:t>环境/装修情况</w:t>
            </w:r>
          </w:p>
        </w:tc>
        <w:tc>
          <w:tcPr>
            <w:tcW w:w="2254" w:type="dxa"/>
            <w:tcBorders>
              <w:top w:val="nil"/>
              <w:bottom w:val="nil"/>
            </w:tcBorders>
            <w:vAlign w:val="center"/>
          </w:tcPr>
          <w:p w14:paraId="167ED8ED" w14:textId="500F9854" w:rsidR="00F93F95" w:rsidRPr="00E40FD2" w:rsidRDefault="00E40FD2" w:rsidP="00E40FD2">
            <w:pPr>
              <w:spacing w:line="360" w:lineRule="auto"/>
              <w:jc w:val="center"/>
              <w:rPr>
                <w:rFonts w:ascii="宋体" w:hAnsi="宋体"/>
                <w:sz w:val="21"/>
                <w:szCs w:val="21"/>
              </w:rPr>
            </w:pPr>
            <w:r w:rsidRPr="00E40FD2">
              <w:rPr>
                <w:rFonts w:ascii="宋体" w:hAnsi="宋体" w:hint="eastAsia"/>
                <w:sz w:val="21"/>
                <w:szCs w:val="21"/>
              </w:rPr>
              <w:t>餐厅装修等级</w:t>
            </w:r>
          </w:p>
        </w:tc>
      </w:tr>
      <w:tr w:rsidR="00F93F95" w:rsidRPr="00E40FD2" w14:paraId="0209C9EE" w14:textId="54975487" w:rsidTr="00576C15">
        <w:trPr>
          <w:trHeight w:val="454"/>
          <w:jc w:val="center"/>
        </w:trPr>
        <w:tc>
          <w:tcPr>
            <w:tcW w:w="2477" w:type="dxa"/>
            <w:tcBorders>
              <w:top w:val="nil"/>
              <w:bottom w:val="nil"/>
            </w:tcBorders>
            <w:vAlign w:val="center"/>
          </w:tcPr>
          <w:p w14:paraId="6E1883AD" w14:textId="2352CD4B" w:rsidR="00F93F95" w:rsidRPr="00E40FD2" w:rsidRDefault="00F93F95" w:rsidP="00E40FD2">
            <w:pPr>
              <w:spacing w:line="360" w:lineRule="auto"/>
              <w:jc w:val="center"/>
              <w:rPr>
                <w:rFonts w:ascii="宋体" w:hAnsi="宋体"/>
                <w:sz w:val="21"/>
                <w:szCs w:val="21"/>
              </w:rPr>
            </w:pPr>
            <w:r w:rsidRPr="00E40FD2">
              <w:rPr>
                <w:rFonts w:ascii="宋体" w:hAnsi="宋体" w:hint="eastAsia"/>
                <w:sz w:val="21"/>
                <w:szCs w:val="21"/>
              </w:rPr>
              <w:t>价格/折扣力度</w:t>
            </w:r>
          </w:p>
        </w:tc>
        <w:tc>
          <w:tcPr>
            <w:tcW w:w="2371" w:type="dxa"/>
            <w:tcBorders>
              <w:top w:val="nil"/>
              <w:bottom w:val="nil"/>
            </w:tcBorders>
            <w:vAlign w:val="center"/>
          </w:tcPr>
          <w:p w14:paraId="30A36DE1" w14:textId="5143EAF7" w:rsidR="00F93F95" w:rsidRPr="00E40FD2" w:rsidRDefault="00F93F95" w:rsidP="00E40FD2">
            <w:pPr>
              <w:spacing w:line="360" w:lineRule="auto"/>
              <w:jc w:val="center"/>
              <w:rPr>
                <w:rFonts w:ascii="宋体" w:hAnsi="宋体"/>
                <w:sz w:val="21"/>
                <w:szCs w:val="21"/>
              </w:rPr>
            </w:pPr>
            <w:r w:rsidRPr="00E40FD2">
              <w:rPr>
                <w:rFonts w:ascii="宋体" w:hAnsi="宋体" w:hint="eastAsia"/>
                <w:sz w:val="21"/>
                <w:szCs w:val="21"/>
              </w:rPr>
              <w:t>折扣大小</w:t>
            </w:r>
          </w:p>
        </w:tc>
        <w:tc>
          <w:tcPr>
            <w:tcW w:w="2371" w:type="dxa"/>
            <w:tcBorders>
              <w:top w:val="nil"/>
              <w:bottom w:val="nil"/>
            </w:tcBorders>
            <w:vAlign w:val="center"/>
          </w:tcPr>
          <w:p w14:paraId="59702C5E" w14:textId="27C04ACD" w:rsidR="00F93F95" w:rsidRPr="00E40FD2" w:rsidRDefault="00E40FD2" w:rsidP="00E40FD2">
            <w:pPr>
              <w:spacing w:line="360" w:lineRule="auto"/>
              <w:jc w:val="center"/>
              <w:rPr>
                <w:rFonts w:ascii="宋体" w:hAnsi="宋体"/>
                <w:sz w:val="21"/>
                <w:szCs w:val="21"/>
              </w:rPr>
            </w:pPr>
            <w:r w:rsidRPr="00E40FD2">
              <w:rPr>
                <w:rFonts w:ascii="宋体" w:hAnsi="宋体" w:hint="eastAsia"/>
                <w:sz w:val="21"/>
                <w:szCs w:val="21"/>
              </w:rPr>
              <w:t>环境/嘈杂情况</w:t>
            </w:r>
          </w:p>
        </w:tc>
        <w:tc>
          <w:tcPr>
            <w:tcW w:w="2254" w:type="dxa"/>
            <w:tcBorders>
              <w:top w:val="nil"/>
              <w:bottom w:val="nil"/>
            </w:tcBorders>
            <w:vAlign w:val="center"/>
          </w:tcPr>
          <w:p w14:paraId="1BA10369" w14:textId="479CD72E" w:rsidR="00F93F95" w:rsidRPr="00E40FD2" w:rsidRDefault="00E40FD2" w:rsidP="00E40FD2">
            <w:pPr>
              <w:spacing w:line="360" w:lineRule="auto"/>
              <w:jc w:val="center"/>
              <w:rPr>
                <w:rFonts w:ascii="宋体" w:hAnsi="宋体"/>
                <w:sz w:val="21"/>
                <w:szCs w:val="21"/>
              </w:rPr>
            </w:pPr>
            <w:r w:rsidRPr="00E40FD2">
              <w:rPr>
                <w:rFonts w:ascii="宋体" w:hAnsi="宋体" w:hint="eastAsia"/>
                <w:sz w:val="21"/>
                <w:szCs w:val="21"/>
              </w:rPr>
              <w:t>餐厅噪音等级</w:t>
            </w:r>
          </w:p>
        </w:tc>
      </w:tr>
      <w:tr w:rsidR="00F93F95" w:rsidRPr="00E40FD2" w14:paraId="60DF38FD" w14:textId="32CB7C10" w:rsidTr="00576C15">
        <w:trPr>
          <w:trHeight w:val="454"/>
          <w:jc w:val="center"/>
        </w:trPr>
        <w:tc>
          <w:tcPr>
            <w:tcW w:w="2477" w:type="dxa"/>
            <w:tcBorders>
              <w:top w:val="nil"/>
              <w:bottom w:val="nil"/>
            </w:tcBorders>
            <w:vAlign w:val="center"/>
          </w:tcPr>
          <w:p w14:paraId="4C9467F5" w14:textId="378159D5" w:rsidR="00F93F95" w:rsidRPr="00E40FD2" w:rsidRDefault="00F93F95" w:rsidP="00E40FD2">
            <w:pPr>
              <w:spacing w:line="360" w:lineRule="auto"/>
              <w:jc w:val="center"/>
              <w:rPr>
                <w:rFonts w:ascii="宋体" w:hAnsi="宋体"/>
                <w:sz w:val="21"/>
                <w:szCs w:val="21"/>
              </w:rPr>
            </w:pPr>
            <w:r w:rsidRPr="00E40FD2">
              <w:rPr>
                <w:rFonts w:ascii="宋体" w:hAnsi="宋体" w:hint="eastAsia"/>
                <w:sz w:val="21"/>
                <w:szCs w:val="21"/>
              </w:rPr>
              <w:t>位置/中心商圈</w:t>
            </w:r>
          </w:p>
        </w:tc>
        <w:tc>
          <w:tcPr>
            <w:tcW w:w="2371" w:type="dxa"/>
            <w:tcBorders>
              <w:top w:val="nil"/>
              <w:bottom w:val="nil"/>
            </w:tcBorders>
            <w:vAlign w:val="center"/>
          </w:tcPr>
          <w:p w14:paraId="0CEA9DA2" w14:textId="4E9DC5F0" w:rsidR="00F93F95" w:rsidRPr="00E40FD2" w:rsidRDefault="00F93F95" w:rsidP="00E40FD2">
            <w:pPr>
              <w:spacing w:line="360" w:lineRule="auto"/>
              <w:jc w:val="center"/>
              <w:rPr>
                <w:rFonts w:ascii="宋体" w:hAnsi="宋体"/>
                <w:sz w:val="21"/>
                <w:szCs w:val="21"/>
              </w:rPr>
            </w:pPr>
            <w:r w:rsidRPr="00E40FD2">
              <w:rPr>
                <w:rFonts w:ascii="宋体" w:hAnsi="宋体" w:hint="eastAsia"/>
                <w:sz w:val="21"/>
                <w:szCs w:val="21"/>
              </w:rPr>
              <w:t>餐厅是否位于中心商圈</w:t>
            </w:r>
          </w:p>
        </w:tc>
        <w:tc>
          <w:tcPr>
            <w:tcW w:w="2371" w:type="dxa"/>
            <w:tcBorders>
              <w:top w:val="nil"/>
              <w:bottom w:val="nil"/>
            </w:tcBorders>
            <w:vAlign w:val="center"/>
          </w:tcPr>
          <w:p w14:paraId="531DA266" w14:textId="2C798A23" w:rsidR="00F93F95" w:rsidRPr="00E40FD2" w:rsidRDefault="00E40FD2" w:rsidP="00E40FD2">
            <w:pPr>
              <w:spacing w:line="360" w:lineRule="auto"/>
              <w:jc w:val="center"/>
              <w:rPr>
                <w:rFonts w:ascii="宋体" w:hAnsi="宋体"/>
                <w:sz w:val="21"/>
                <w:szCs w:val="21"/>
              </w:rPr>
            </w:pPr>
            <w:r w:rsidRPr="00E40FD2">
              <w:rPr>
                <w:rFonts w:ascii="宋体" w:hAnsi="宋体" w:hint="eastAsia"/>
                <w:sz w:val="21"/>
                <w:szCs w:val="21"/>
              </w:rPr>
              <w:t>环境/就餐空间</w:t>
            </w:r>
          </w:p>
        </w:tc>
        <w:tc>
          <w:tcPr>
            <w:tcW w:w="2254" w:type="dxa"/>
            <w:tcBorders>
              <w:top w:val="nil"/>
              <w:bottom w:val="nil"/>
            </w:tcBorders>
            <w:vAlign w:val="center"/>
          </w:tcPr>
          <w:p w14:paraId="7F217F0E" w14:textId="6FF0CD57" w:rsidR="00F93F95" w:rsidRPr="00E40FD2" w:rsidRDefault="00E40FD2" w:rsidP="00E40FD2">
            <w:pPr>
              <w:spacing w:line="360" w:lineRule="auto"/>
              <w:jc w:val="center"/>
              <w:rPr>
                <w:rFonts w:ascii="宋体" w:hAnsi="宋体"/>
                <w:sz w:val="21"/>
                <w:szCs w:val="21"/>
              </w:rPr>
            </w:pPr>
            <w:r w:rsidRPr="00E40FD2">
              <w:rPr>
                <w:rFonts w:ascii="宋体" w:hAnsi="宋体" w:hint="eastAsia"/>
                <w:sz w:val="21"/>
                <w:szCs w:val="21"/>
              </w:rPr>
              <w:t>用餐空间和座位大小</w:t>
            </w:r>
          </w:p>
        </w:tc>
      </w:tr>
      <w:tr w:rsidR="00F93F95" w:rsidRPr="00E40FD2" w14:paraId="78E0E283" w14:textId="3E236F41" w:rsidTr="00576C15">
        <w:trPr>
          <w:trHeight w:val="454"/>
          <w:jc w:val="center"/>
        </w:trPr>
        <w:tc>
          <w:tcPr>
            <w:tcW w:w="2477" w:type="dxa"/>
            <w:tcBorders>
              <w:top w:val="nil"/>
              <w:bottom w:val="single" w:sz="12" w:space="0" w:color="auto"/>
            </w:tcBorders>
            <w:vAlign w:val="center"/>
          </w:tcPr>
          <w:p w14:paraId="387D42F8" w14:textId="27F46AAB" w:rsidR="00F93F95" w:rsidRPr="00E40FD2" w:rsidRDefault="00F93F95" w:rsidP="00E40FD2">
            <w:pPr>
              <w:spacing w:line="360" w:lineRule="auto"/>
              <w:jc w:val="center"/>
              <w:rPr>
                <w:rFonts w:ascii="宋体" w:hAnsi="宋体"/>
                <w:sz w:val="21"/>
                <w:szCs w:val="21"/>
              </w:rPr>
            </w:pPr>
            <w:r w:rsidRPr="00E40FD2">
              <w:rPr>
                <w:rFonts w:ascii="宋体" w:hAnsi="宋体" w:hint="eastAsia"/>
                <w:sz w:val="21"/>
                <w:szCs w:val="21"/>
              </w:rPr>
              <w:t>位置/交通方便</w:t>
            </w:r>
          </w:p>
        </w:tc>
        <w:tc>
          <w:tcPr>
            <w:tcW w:w="2371" w:type="dxa"/>
            <w:tcBorders>
              <w:top w:val="nil"/>
              <w:bottom w:val="single" w:sz="12" w:space="0" w:color="auto"/>
            </w:tcBorders>
            <w:vAlign w:val="center"/>
          </w:tcPr>
          <w:p w14:paraId="6D56B7BB" w14:textId="66ACECAC" w:rsidR="00F93F95" w:rsidRPr="00E40FD2" w:rsidRDefault="00F93F95" w:rsidP="00E40FD2">
            <w:pPr>
              <w:spacing w:line="360" w:lineRule="auto"/>
              <w:jc w:val="center"/>
              <w:rPr>
                <w:rFonts w:ascii="宋体" w:hAnsi="宋体"/>
                <w:sz w:val="21"/>
                <w:szCs w:val="21"/>
              </w:rPr>
            </w:pPr>
            <w:r w:rsidRPr="00E40FD2">
              <w:rPr>
                <w:rFonts w:ascii="宋体" w:hAnsi="宋体" w:hint="eastAsia"/>
                <w:sz w:val="21"/>
                <w:szCs w:val="21"/>
              </w:rPr>
              <w:t>餐厅是否交通方便</w:t>
            </w:r>
          </w:p>
        </w:tc>
        <w:tc>
          <w:tcPr>
            <w:tcW w:w="2371" w:type="dxa"/>
            <w:tcBorders>
              <w:top w:val="nil"/>
              <w:bottom w:val="single" w:sz="12" w:space="0" w:color="auto"/>
            </w:tcBorders>
            <w:vAlign w:val="center"/>
          </w:tcPr>
          <w:p w14:paraId="67DAE007" w14:textId="4C7D0731" w:rsidR="00F93F95" w:rsidRPr="00E40FD2" w:rsidRDefault="00E40FD2" w:rsidP="00E40FD2">
            <w:pPr>
              <w:spacing w:line="360" w:lineRule="auto"/>
              <w:jc w:val="center"/>
              <w:rPr>
                <w:rFonts w:ascii="宋体" w:hAnsi="宋体"/>
                <w:sz w:val="21"/>
                <w:szCs w:val="21"/>
              </w:rPr>
            </w:pPr>
            <w:r w:rsidRPr="00E40FD2">
              <w:rPr>
                <w:rFonts w:ascii="宋体" w:hAnsi="宋体" w:hint="eastAsia"/>
                <w:sz w:val="21"/>
                <w:szCs w:val="21"/>
              </w:rPr>
              <w:t>环境/卫生情况</w:t>
            </w:r>
          </w:p>
        </w:tc>
        <w:tc>
          <w:tcPr>
            <w:tcW w:w="2254" w:type="dxa"/>
            <w:tcBorders>
              <w:top w:val="nil"/>
              <w:bottom w:val="single" w:sz="12" w:space="0" w:color="auto"/>
            </w:tcBorders>
            <w:vAlign w:val="center"/>
          </w:tcPr>
          <w:p w14:paraId="43D656BB" w14:textId="2BADD87B" w:rsidR="00F93F95" w:rsidRPr="00E40FD2" w:rsidRDefault="00E40FD2" w:rsidP="00E40FD2">
            <w:pPr>
              <w:spacing w:line="360" w:lineRule="auto"/>
              <w:jc w:val="center"/>
              <w:rPr>
                <w:rFonts w:ascii="宋体" w:hAnsi="宋体"/>
                <w:sz w:val="21"/>
                <w:szCs w:val="21"/>
              </w:rPr>
            </w:pPr>
            <w:r w:rsidRPr="00E40FD2">
              <w:rPr>
                <w:rFonts w:ascii="宋体" w:hAnsi="宋体" w:hint="eastAsia"/>
                <w:sz w:val="21"/>
                <w:szCs w:val="21"/>
              </w:rPr>
              <w:t>餐厅卫生情况</w:t>
            </w:r>
          </w:p>
        </w:tc>
      </w:tr>
    </w:tbl>
    <w:p w14:paraId="2E0029B7" w14:textId="77777777" w:rsidR="00806CFA" w:rsidRDefault="00806CFA" w:rsidP="0010553D">
      <w:pPr>
        <w:spacing w:line="360" w:lineRule="auto"/>
        <w:jc w:val="center"/>
        <w:rPr>
          <w:rFonts w:ascii="宋体" w:hAnsi="宋体"/>
          <w:bCs/>
          <w:kern w:val="44"/>
          <w:sz w:val="28"/>
          <w:szCs w:val="44"/>
        </w:rPr>
      </w:pPr>
    </w:p>
    <w:p w14:paraId="72CAA8DA" w14:textId="574D2F37" w:rsidR="00440978" w:rsidRPr="00A668FC" w:rsidRDefault="00440978" w:rsidP="0010553D">
      <w:pPr>
        <w:spacing w:line="360" w:lineRule="auto"/>
        <w:jc w:val="center"/>
      </w:pPr>
      <w:r>
        <w:rPr>
          <w:rFonts w:ascii="宋体" w:hAnsi="宋体" w:hint="eastAsia"/>
          <w:bCs/>
          <w:kern w:val="44"/>
          <w:sz w:val="28"/>
          <w:szCs w:val="44"/>
        </w:rPr>
        <w:t>三</w:t>
      </w:r>
      <w:r w:rsidRPr="00972CCC">
        <w:rPr>
          <w:rFonts w:ascii="宋体" w:hAnsi="宋体"/>
          <w:bCs/>
          <w:kern w:val="44"/>
          <w:sz w:val="28"/>
          <w:szCs w:val="44"/>
        </w:rPr>
        <w:t>、</w:t>
      </w:r>
      <w:r w:rsidRPr="00972CCC">
        <w:rPr>
          <w:rFonts w:ascii="宋体" w:hAnsi="宋体" w:hint="eastAsia"/>
          <w:bCs/>
          <w:kern w:val="44"/>
          <w:sz w:val="28"/>
          <w:szCs w:val="44"/>
        </w:rPr>
        <w:t>数据的</w:t>
      </w:r>
      <w:r>
        <w:rPr>
          <w:rFonts w:ascii="宋体" w:hAnsi="宋体" w:hint="eastAsia"/>
          <w:bCs/>
          <w:kern w:val="44"/>
          <w:sz w:val="28"/>
          <w:szCs w:val="44"/>
        </w:rPr>
        <w:t>分析</w:t>
      </w:r>
      <w:r w:rsidRPr="00972CCC">
        <w:rPr>
          <w:rFonts w:ascii="宋体" w:hAnsi="宋体" w:hint="eastAsia"/>
          <w:bCs/>
          <w:kern w:val="44"/>
          <w:sz w:val="28"/>
          <w:szCs w:val="44"/>
        </w:rPr>
        <w:t>与</w:t>
      </w:r>
      <w:r>
        <w:rPr>
          <w:rFonts w:ascii="宋体" w:hAnsi="宋体" w:hint="eastAsia"/>
          <w:bCs/>
          <w:kern w:val="44"/>
          <w:sz w:val="28"/>
          <w:szCs w:val="44"/>
        </w:rPr>
        <w:t>解读</w:t>
      </w:r>
    </w:p>
    <w:p w14:paraId="7DC63E8B" w14:textId="3FEC4C95" w:rsidR="009C1A2B" w:rsidRDefault="00785111" w:rsidP="00785111">
      <w:pPr>
        <w:spacing w:line="360" w:lineRule="auto"/>
        <w:ind w:firstLineChars="200" w:firstLine="420"/>
        <w:rPr>
          <w:rFonts w:ascii="宋体" w:hAnsi="宋体"/>
          <w:sz w:val="21"/>
          <w:szCs w:val="21"/>
        </w:rPr>
      </w:pPr>
      <w:r>
        <w:rPr>
          <w:rFonts w:ascii="宋体" w:hAnsi="宋体" w:hint="eastAsia"/>
          <w:sz w:val="21"/>
          <w:szCs w:val="21"/>
        </w:rPr>
        <w:t>我们</w:t>
      </w:r>
      <w:r w:rsidR="000438CB">
        <w:rPr>
          <w:rFonts w:ascii="宋体" w:hAnsi="宋体" w:hint="eastAsia"/>
          <w:sz w:val="21"/>
          <w:szCs w:val="21"/>
        </w:rPr>
        <w:t>首先</w:t>
      </w:r>
      <w:r w:rsidR="00CD6290">
        <w:rPr>
          <w:rFonts w:ascii="宋体" w:hAnsi="宋体" w:hint="eastAsia"/>
          <w:sz w:val="21"/>
          <w:szCs w:val="21"/>
        </w:rPr>
        <w:t>根据上一节</w:t>
      </w:r>
      <w:r w:rsidR="00CD6290" w:rsidRPr="00666D3C">
        <w:rPr>
          <w:rFonts w:ascii="宋体" w:hAnsi="宋体" w:hint="eastAsia"/>
          <w:sz w:val="21"/>
          <w:szCs w:val="21"/>
        </w:rPr>
        <w:t>细化为18个细粒度</w:t>
      </w:r>
      <w:r w:rsidR="00CD6290">
        <w:rPr>
          <w:rFonts w:ascii="宋体" w:hAnsi="宋体" w:hint="eastAsia"/>
          <w:sz w:val="21"/>
          <w:szCs w:val="21"/>
        </w:rPr>
        <w:t>方面</w:t>
      </w:r>
      <w:r w:rsidR="00CD6290" w:rsidRPr="00666D3C">
        <w:rPr>
          <w:rFonts w:ascii="宋体" w:hAnsi="宋体" w:hint="eastAsia"/>
          <w:sz w:val="21"/>
          <w:szCs w:val="21"/>
        </w:rPr>
        <w:t>类别</w:t>
      </w:r>
      <w:r w:rsidR="00CD6290">
        <w:rPr>
          <w:rFonts w:ascii="宋体" w:hAnsi="宋体" w:hint="eastAsia"/>
          <w:sz w:val="21"/>
          <w:szCs w:val="21"/>
        </w:rPr>
        <w:t>的定义对语料库清洗后的数据绘制总体分布图，</w:t>
      </w:r>
      <w:r w:rsidR="009C1A2B">
        <w:rPr>
          <w:rFonts w:ascii="宋体" w:hAnsi="宋体" w:hint="eastAsia"/>
          <w:sz w:val="21"/>
          <w:szCs w:val="21"/>
        </w:rPr>
        <w:t>通过</w:t>
      </w:r>
      <w:r w:rsidR="00CD6290">
        <w:rPr>
          <w:rFonts w:ascii="宋体" w:hAnsi="宋体" w:hint="eastAsia"/>
          <w:sz w:val="21"/>
          <w:szCs w:val="21"/>
        </w:rPr>
        <w:t>积极、中性和消极</w:t>
      </w:r>
      <w:r w:rsidR="009C1A2B">
        <w:rPr>
          <w:rFonts w:ascii="宋体" w:hAnsi="宋体" w:hint="eastAsia"/>
          <w:sz w:val="21"/>
          <w:szCs w:val="21"/>
        </w:rPr>
        <w:t>评论数量</w:t>
      </w:r>
      <w:r w:rsidR="000438CB">
        <w:rPr>
          <w:rFonts w:ascii="宋体" w:hAnsi="宋体" w:hint="eastAsia"/>
          <w:sz w:val="21"/>
          <w:szCs w:val="21"/>
        </w:rPr>
        <w:t>对应的柱体高度</w:t>
      </w:r>
      <w:r w:rsidR="009C1A2B">
        <w:rPr>
          <w:rFonts w:ascii="宋体" w:hAnsi="宋体" w:hint="eastAsia"/>
          <w:sz w:val="21"/>
          <w:szCs w:val="21"/>
        </w:rPr>
        <w:t>展示各类别的</w:t>
      </w:r>
      <w:r w:rsidR="003F79E6">
        <w:rPr>
          <w:rFonts w:ascii="宋体" w:hAnsi="宋体" w:hint="eastAsia"/>
          <w:sz w:val="21"/>
          <w:szCs w:val="21"/>
        </w:rPr>
        <w:t>情感</w:t>
      </w:r>
      <w:r w:rsidR="009C1A2B">
        <w:rPr>
          <w:rFonts w:ascii="宋体" w:hAnsi="宋体" w:hint="eastAsia"/>
          <w:sz w:val="21"/>
          <w:szCs w:val="21"/>
        </w:rPr>
        <w:t>总体偏向程度，具体见图1。</w:t>
      </w:r>
    </w:p>
    <w:p w14:paraId="0A41465F" w14:textId="607BB85F" w:rsidR="009C1A2B" w:rsidRDefault="009C1A2B" w:rsidP="009C1A2B">
      <w:pPr>
        <w:spacing w:line="360" w:lineRule="auto"/>
        <w:jc w:val="center"/>
        <w:rPr>
          <w:rFonts w:ascii="宋体" w:hAnsi="宋体"/>
          <w:sz w:val="21"/>
          <w:szCs w:val="21"/>
        </w:rPr>
      </w:pPr>
      <w:r w:rsidRPr="009C1A2B">
        <w:rPr>
          <w:rFonts w:ascii="宋体" w:hAnsi="宋体"/>
          <w:noProof/>
          <w:sz w:val="21"/>
          <w:szCs w:val="21"/>
        </w:rPr>
        <w:lastRenderedPageBreak/>
        <w:drawing>
          <wp:inline distT="0" distB="0" distL="0" distR="0" wp14:anchorId="055CFC24" wp14:editId="2DDED7F1">
            <wp:extent cx="3752653" cy="2336597"/>
            <wp:effectExtent l="0" t="0" r="635" b="6985"/>
            <wp:docPr id="7285893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589361" name=""/>
                    <pic:cNvPicPr/>
                  </pic:nvPicPr>
                  <pic:blipFill rotWithShape="1">
                    <a:blip r:embed="rId8"/>
                    <a:srcRect l="1157" t="1161" r="2395" b="1411"/>
                    <a:stretch/>
                  </pic:blipFill>
                  <pic:spPr bwMode="auto">
                    <a:xfrm>
                      <a:off x="0" y="0"/>
                      <a:ext cx="3792681" cy="2361521"/>
                    </a:xfrm>
                    <a:prstGeom prst="rect">
                      <a:avLst/>
                    </a:prstGeom>
                    <a:ln>
                      <a:noFill/>
                    </a:ln>
                    <a:extLst>
                      <a:ext uri="{53640926-AAD7-44D8-BBD7-CCE9431645EC}">
                        <a14:shadowObscured xmlns:a14="http://schemas.microsoft.com/office/drawing/2010/main"/>
                      </a:ext>
                    </a:extLst>
                  </pic:spPr>
                </pic:pic>
              </a:graphicData>
            </a:graphic>
          </wp:inline>
        </w:drawing>
      </w:r>
    </w:p>
    <w:p w14:paraId="7D4F9FD7" w14:textId="080BC39D" w:rsidR="000438CB" w:rsidRDefault="000438CB" w:rsidP="000438CB">
      <w:pPr>
        <w:spacing w:line="360" w:lineRule="auto"/>
        <w:jc w:val="center"/>
        <w:rPr>
          <w:rFonts w:ascii="宋体" w:hAnsi="宋体"/>
          <w:sz w:val="21"/>
          <w:szCs w:val="21"/>
        </w:rPr>
      </w:pPr>
      <w:r>
        <w:rPr>
          <w:rFonts w:ascii="宋体" w:hAnsi="宋体" w:hint="eastAsia"/>
          <w:sz w:val="21"/>
          <w:szCs w:val="21"/>
        </w:rPr>
        <w:t>图1</w:t>
      </w:r>
      <w:r>
        <w:rPr>
          <w:rFonts w:ascii="宋体" w:hAnsi="宋体"/>
          <w:sz w:val="21"/>
          <w:szCs w:val="21"/>
        </w:rPr>
        <w:t xml:space="preserve"> </w:t>
      </w:r>
      <w:r w:rsidR="00E63B2D">
        <w:rPr>
          <w:rFonts w:ascii="宋体" w:hAnsi="宋体" w:hint="eastAsia"/>
          <w:sz w:val="21"/>
          <w:szCs w:val="21"/>
        </w:rPr>
        <w:t>语料库中1</w:t>
      </w:r>
      <w:r w:rsidR="00E63B2D">
        <w:rPr>
          <w:rFonts w:ascii="宋体" w:hAnsi="宋体"/>
          <w:sz w:val="21"/>
          <w:szCs w:val="21"/>
        </w:rPr>
        <w:t>8</w:t>
      </w:r>
      <w:r w:rsidR="00E63B2D">
        <w:rPr>
          <w:rFonts w:ascii="宋体" w:hAnsi="宋体" w:hint="eastAsia"/>
          <w:sz w:val="21"/>
          <w:szCs w:val="21"/>
        </w:rPr>
        <w:t>个细粒度方面类别的分布情况与</w:t>
      </w:r>
      <w:r w:rsidR="003F79E6">
        <w:rPr>
          <w:rFonts w:ascii="宋体" w:hAnsi="宋体" w:hint="eastAsia"/>
          <w:sz w:val="21"/>
          <w:szCs w:val="21"/>
        </w:rPr>
        <w:t>情感</w:t>
      </w:r>
      <w:r w:rsidR="00E63B2D">
        <w:rPr>
          <w:rFonts w:ascii="宋体" w:hAnsi="宋体" w:hint="eastAsia"/>
          <w:sz w:val="21"/>
          <w:szCs w:val="21"/>
        </w:rPr>
        <w:t>总体偏向程度</w:t>
      </w:r>
    </w:p>
    <w:p w14:paraId="575BF194" w14:textId="7AEC14E1" w:rsidR="000438CB" w:rsidRDefault="001B0152" w:rsidP="001B0152">
      <w:pPr>
        <w:spacing w:line="360" w:lineRule="auto"/>
        <w:ind w:firstLine="420"/>
        <w:rPr>
          <w:rFonts w:ascii="宋体" w:hAnsi="宋体"/>
          <w:sz w:val="21"/>
          <w:szCs w:val="21"/>
        </w:rPr>
      </w:pPr>
      <w:r>
        <w:rPr>
          <w:rFonts w:ascii="宋体" w:hAnsi="宋体" w:hint="eastAsia"/>
          <w:sz w:val="21"/>
          <w:szCs w:val="21"/>
        </w:rPr>
        <w:t>为了</w:t>
      </w:r>
      <w:r w:rsidR="001D2204">
        <w:rPr>
          <w:rFonts w:ascii="宋体" w:hAnsi="宋体" w:hint="eastAsia"/>
          <w:sz w:val="21"/>
          <w:szCs w:val="21"/>
        </w:rPr>
        <w:t>探索星级评分与评论语句之间的复杂关系，我们首先探索了不同评论字数下的不同星级评分情况，具体见图2。</w:t>
      </w:r>
    </w:p>
    <w:p w14:paraId="25E8CD7D" w14:textId="2818F3EE" w:rsidR="001D2204" w:rsidRDefault="001D2204" w:rsidP="001D2204">
      <w:pPr>
        <w:spacing w:line="360" w:lineRule="auto"/>
        <w:jc w:val="center"/>
        <w:rPr>
          <w:rFonts w:ascii="宋体" w:hAnsi="宋体"/>
          <w:sz w:val="21"/>
          <w:szCs w:val="21"/>
        </w:rPr>
      </w:pPr>
      <w:r w:rsidRPr="001D2204">
        <w:rPr>
          <w:rFonts w:ascii="宋体" w:hAnsi="宋体"/>
          <w:noProof/>
          <w:sz w:val="21"/>
          <w:szCs w:val="21"/>
        </w:rPr>
        <w:drawing>
          <wp:inline distT="0" distB="0" distL="0" distR="0" wp14:anchorId="6052B2B9" wp14:editId="1D67468A">
            <wp:extent cx="3268983" cy="1921714"/>
            <wp:effectExtent l="0" t="0" r="7620" b="2540"/>
            <wp:docPr id="19409261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926121" name=""/>
                    <pic:cNvPicPr/>
                  </pic:nvPicPr>
                  <pic:blipFill rotWithShape="1">
                    <a:blip r:embed="rId9"/>
                    <a:srcRect l="978" t="2621" r="4874" b="1433"/>
                    <a:stretch/>
                  </pic:blipFill>
                  <pic:spPr bwMode="auto">
                    <a:xfrm>
                      <a:off x="0" y="0"/>
                      <a:ext cx="3299245" cy="1939504"/>
                    </a:xfrm>
                    <a:prstGeom prst="rect">
                      <a:avLst/>
                    </a:prstGeom>
                    <a:ln>
                      <a:noFill/>
                    </a:ln>
                    <a:extLst>
                      <a:ext uri="{53640926-AAD7-44D8-BBD7-CCE9431645EC}">
                        <a14:shadowObscured xmlns:a14="http://schemas.microsoft.com/office/drawing/2010/main"/>
                      </a:ext>
                    </a:extLst>
                  </pic:spPr>
                </pic:pic>
              </a:graphicData>
            </a:graphic>
          </wp:inline>
        </w:drawing>
      </w:r>
    </w:p>
    <w:p w14:paraId="50D21753" w14:textId="3892B07E" w:rsidR="0011109D" w:rsidRDefault="0011109D" w:rsidP="0011109D">
      <w:pPr>
        <w:spacing w:line="360" w:lineRule="auto"/>
        <w:jc w:val="center"/>
        <w:rPr>
          <w:rFonts w:ascii="宋体" w:hAnsi="宋体"/>
          <w:sz w:val="21"/>
          <w:szCs w:val="21"/>
        </w:rPr>
      </w:pPr>
      <w:r>
        <w:rPr>
          <w:rFonts w:ascii="宋体" w:hAnsi="宋体" w:hint="eastAsia"/>
          <w:sz w:val="21"/>
          <w:szCs w:val="21"/>
        </w:rPr>
        <w:t>图</w:t>
      </w:r>
      <w:r>
        <w:rPr>
          <w:rFonts w:ascii="宋体" w:hAnsi="宋体"/>
          <w:sz w:val="21"/>
          <w:szCs w:val="21"/>
        </w:rPr>
        <w:t xml:space="preserve">2 </w:t>
      </w:r>
      <w:r>
        <w:rPr>
          <w:rFonts w:ascii="宋体" w:hAnsi="宋体" w:hint="eastAsia"/>
          <w:sz w:val="21"/>
          <w:szCs w:val="21"/>
        </w:rPr>
        <w:t>语料库中评论字数与星级评分总体分布情况</w:t>
      </w:r>
    </w:p>
    <w:p w14:paraId="281D5E2D" w14:textId="3E0CE648" w:rsidR="001B0152" w:rsidRDefault="00532EC6" w:rsidP="00532EC6">
      <w:pPr>
        <w:spacing w:line="360" w:lineRule="auto"/>
        <w:ind w:firstLine="420"/>
        <w:rPr>
          <w:rFonts w:ascii="宋体" w:hAnsi="宋体"/>
          <w:sz w:val="21"/>
          <w:szCs w:val="21"/>
        </w:rPr>
      </w:pPr>
      <w:r>
        <w:rPr>
          <w:rFonts w:ascii="宋体" w:hAnsi="宋体" w:hint="eastAsia"/>
          <w:sz w:val="21"/>
          <w:szCs w:val="21"/>
        </w:rPr>
        <w:t>通过图表可以直观分析出</w:t>
      </w:r>
      <w:r w:rsidR="001D2204">
        <w:rPr>
          <w:rFonts w:ascii="宋体" w:hAnsi="宋体" w:hint="eastAsia"/>
          <w:sz w:val="21"/>
          <w:szCs w:val="21"/>
        </w:rPr>
        <w:t>评论字数在整体上集中在2</w:t>
      </w:r>
      <w:r w:rsidR="001D2204">
        <w:rPr>
          <w:rFonts w:ascii="宋体" w:hAnsi="宋体"/>
          <w:sz w:val="21"/>
          <w:szCs w:val="21"/>
        </w:rPr>
        <w:t>00-400</w:t>
      </w:r>
      <w:r w:rsidR="001D2204">
        <w:rPr>
          <w:rFonts w:ascii="宋体" w:hAnsi="宋体" w:hint="eastAsia"/>
          <w:sz w:val="21"/>
          <w:szCs w:val="21"/>
        </w:rPr>
        <w:t>字之间，星级分布情况</w:t>
      </w:r>
      <w:r w:rsidR="0011109D">
        <w:rPr>
          <w:rFonts w:ascii="宋体" w:hAnsi="宋体" w:hint="eastAsia"/>
          <w:sz w:val="21"/>
          <w:szCs w:val="21"/>
        </w:rPr>
        <w:t>集中在</w:t>
      </w:r>
      <w:r w:rsidR="0011109D">
        <w:rPr>
          <w:rFonts w:ascii="宋体" w:hAnsi="宋体"/>
          <w:sz w:val="21"/>
          <w:szCs w:val="21"/>
        </w:rPr>
        <w:t>3</w:t>
      </w:r>
      <w:r w:rsidR="0011109D">
        <w:rPr>
          <w:rFonts w:ascii="宋体" w:hAnsi="宋体" w:hint="eastAsia"/>
          <w:sz w:val="21"/>
          <w:szCs w:val="21"/>
        </w:rPr>
        <w:t>星-</w:t>
      </w:r>
      <w:r w:rsidR="0011109D">
        <w:rPr>
          <w:rFonts w:ascii="宋体" w:hAnsi="宋体"/>
          <w:sz w:val="21"/>
          <w:szCs w:val="21"/>
        </w:rPr>
        <w:t>5</w:t>
      </w:r>
      <w:r w:rsidR="0011109D">
        <w:rPr>
          <w:rFonts w:ascii="宋体" w:hAnsi="宋体" w:hint="eastAsia"/>
          <w:sz w:val="21"/>
          <w:szCs w:val="21"/>
        </w:rPr>
        <w:t>星之间</w:t>
      </w:r>
      <w:r>
        <w:rPr>
          <w:rFonts w:ascii="宋体" w:hAnsi="宋体" w:hint="eastAsia"/>
          <w:sz w:val="21"/>
          <w:szCs w:val="21"/>
        </w:rPr>
        <w:t>。进一步地，当</w:t>
      </w:r>
      <w:r w:rsidR="001B0152" w:rsidRPr="001B0152">
        <w:rPr>
          <w:rFonts w:ascii="宋体" w:hAnsi="宋体" w:hint="eastAsia"/>
          <w:sz w:val="21"/>
          <w:szCs w:val="21"/>
        </w:rPr>
        <w:t>给定一个评论</w:t>
      </w:r>
      <w:r>
        <w:rPr>
          <w:rFonts w:ascii="宋体" w:hAnsi="宋体" w:hint="eastAsia"/>
          <w:sz w:val="21"/>
          <w:szCs w:val="21"/>
        </w:rPr>
        <w:t>时</w:t>
      </w:r>
      <w:r w:rsidR="001B0152" w:rsidRPr="001B0152">
        <w:rPr>
          <w:rFonts w:ascii="宋体" w:hAnsi="宋体" w:hint="eastAsia"/>
          <w:sz w:val="21"/>
          <w:szCs w:val="21"/>
        </w:rPr>
        <w:t>，</w:t>
      </w:r>
      <w:r>
        <w:rPr>
          <w:rFonts w:ascii="宋体" w:hAnsi="宋体" w:hint="eastAsia"/>
          <w:sz w:val="21"/>
          <w:szCs w:val="21"/>
        </w:rPr>
        <w:t>我们对其的</w:t>
      </w:r>
      <w:r w:rsidRPr="00666D3C">
        <w:rPr>
          <w:rFonts w:ascii="宋体" w:hAnsi="宋体" w:hint="eastAsia"/>
          <w:sz w:val="21"/>
          <w:szCs w:val="21"/>
        </w:rPr>
        <w:t>18个细粒度</w:t>
      </w:r>
      <w:r>
        <w:rPr>
          <w:rFonts w:ascii="宋体" w:hAnsi="宋体" w:hint="eastAsia"/>
          <w:sz w:val="21"/>
          <w:szCs w:val="21"/>
        </w:rPr>
        <w:t>方面</w:t>
      </w:r>
      <w:r w:rsidRPr="00666D3C">
        <w:rPr>
          <w:rFonts w:ascii="宋体" w:hAnsi="宋体" w:hint="eastAsia"/>
          <w:sz w:val="21"/>
          <w:szCs w:val="21"/>
        </w:rPr>
        <w:t>类别</w:t>
      </w:r>
      <w:r w:rsidR="001B0152" w:rsidRPr="001B0152">
        <w:rPr>
          <w:rFonts w:ascii="宋体" w:hAnsi="宋体" w:hint="eastAsia"/>
          <w:sz w:val="21"/>
          <w:szCs w:val="21"/>
        </w:rPr>
        <w:t>情感极性</w:t>
      </w:r>
      <w:r>
        <w:rPr>
          <w:rFonts w:ascii="宋体" w:hAnsi="宋体" w:hint="eastAsia"/>
          <w:sz w:val="21"/>
          <w:szCs w:val="21"/>
        </w:rPr>
        <w:t>分别</w:t>
      </w:r>
      <w:r w:rsidR="001B0152" w:rsidRPr="001B0152">
        <w:rPr>
          <w:rFonts w:ascii="宋体" w:hAnsi="宋体" w:hint="eastAsia"/>
          <w:sz w:val="21"/>
          <w:szCs w:val="21"/>
        </w:rPr>
        <w:t>标记为1(积极)，0(中立)或</w:t>
      </w:r>
      <w:r>
        <w:rPr>
          <w:rFonts w:ascii="宋体" w:hAnsi="宋体"/>
          <w:sz w:val="21"/>
          <w:szCs w:val="21"/>
        </w:rPr>
        <w:t>-1</w:t>
      </w:r>
      <w:r w:rsidR="001B0152" w:rsidRPr="001B0152">
        <w:rPr>
          <w:rFonts w:ascii="宋体" w:hAnsi="宋体" w:hint="eastAsia"/>
          <w:sz w:val="21"/>
          <w:szCs w:val="21"/>
        </w:rPr>
        <w:t>(消极)</w:t>
      </w:r>
      <w:r>
        <w:rPr>
          <w:rFonts w:ascii="宋体" w:hAnsi="宋体" w:hint="eastAsia"/>
          <w:sz w:val="21"/>
          <w:szCs w:val="21"/>
        </w:rPr>
        <w:t>；但数据会出现表达混淆模糊无法判断情感的情况，我们需要对疑难案例进行注释指南，以下为几种典型案例，具体见表2。</w:t>
      </w:r>
    </w:p>
    <w:p w14:paraId="2CF8F096" w14:textId="438FCD80" w:rsidR="00A76C7F" w:rsidRPr="00A76C7F" w:rsidRDefault="00A76C7F" w:rsidP="00A76C7F">
      <w:pPr>
        <w:spacing w:line="360" w:lineRule="auto"/>
        <w:jc w:val="center"/>
        <w:rPr>
          <w:rFonts w:ascii="宋体" w:hAnsi="宋体"/>
          <w:sz w:val="21"/>
          <w:szCs w:val="21"/>
        </w:rPr>
      </w:pPr>
      <w:r>
        <w:rPr>
          <w:rFonts w:ascii="宋体" w:hAnsi="宋体" w:hint="eastAsia"/>
          <w:sz w:val="21"/>
          <w:szCs w:val="21"/>
        </w:rPr>
        <w:t>表</w:t>
      </w:r>
      <w:r>
        <w:rPr>
          <w:rFonts w:ascii="宋体" w:hAnsi="宋体"/>
          <w:sz w:val="21"/>
          <w:szCs w:val="21"/>
        </w:rPr>
        <w:t xml:space="preserve">2 </w:t>
      </w:r>
      <w:r>
        <w:rPr>
          <w:rFonts w:ascii="宋体" w:hAnsi="宋体" w:hint="eastAsia"/>
          <w:sz w:val="21"/>
          <w:szCs w:val="21"/>
        </w:rPr>
        <w:t>几种典型疑难案例注释指南</w:t>
      </w:r>
    </w:p>
    <w:tbl>
      <w:tblPr>
        <w:tblStyle w:val="afa"/>
        <w:tblW w:w="9473"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1134"/>
        <w:gridCol w:w="3402"/>
        <w:gridCol w:w="2835"/>
        <w:gridCol w:w="2102"/>
      </w:tblGrid>
      <w:tr w:rsidR="00532EC6" w:rsidRPr="00E40FD2" w14:paraId="7C7E921C" w14:textId="77777777" w:rsidTr="00A94C1C">
        <w:trPr>
          <w:trHeight w:val="454"/>
          <w:jc w:val="center"/>
        </w:trPr>
        <w:tc>
          <w:tcPr>
            <w:tcW w:w="1134" w:type="dxa"/>
            <w:tcBorders>
              <w:top w:val="single" w:sz="12" w:space="0" w:color="auto"/>
              <w:bottom w:val="single" w:sz="8" w:space="0" w:color="auto"/>
            </w:tcBorders>
            <w:vAlign w:val="center"/>
          </w:tcPr>
          <w:p w14:paraId="16394854" w14:textId="7330EFB7" w:rsidR="00532EC6" w:rsidRPr="00E40FD2" w:rsidRDefault="00532EC6" w:rsidP="00417ACE">
            <w:pPr>
              <w:spacing w:line="360" w:lineRule="auto"/>
              <w:jc w:val="center"/>
              <w:rPr>
                <w:rFonts w:ascii="宋体" w:hAnsi="宋体"/>
                <w:sz w:val="21"/>
                <w:szCs w:val="21"/>
              </w:rPr>
            </w:pPr>
            <w:r w:rsidRPr="00E40FD2">
              <w:rPr>
                <w:rFonts w:ascii="宋体" w:hAnsi="宋体" w:hint="eastAsia"/>
                <w:sz w:val="21"/>
                <w:szCs w:val="21"/>
              </w:rPr>
              <w:t>类别</w:t>
            </w:r>
          </w:p>
        </w:tc>
        <w:tc>
          <w:tcPr>
            <w:tcW w:w="3402" w:type="dxa"/>
            <w:tcBorders>
              <w:top w:val="single" w:sz="12" w:space="0" w:color="auto"/>
              <w:bottom w:val="single" w:sz="8" w:space="0" w:color="auto"/>
            </w:tcBorders>
            <w:vAlign w:val="center"/>
          </w:tcPr>
          <w:p w14:paraId="2E9870B8" w14:textId="15CAFEE0" w:rsidR="00532EC6" w:rsidRPr="00E40FD2" w:rsidRDefault="00532EC6" w:rsidP="00417ACE">
            <w:pPr>
              <w:spacing w:line="360" w:lineRule="auto"/>
              <w:jc w:val="center"/>
              <w:rPr>
                <w:rFonts w:ascii="宋体" w:hAnsi="宋体"/>
                <w:sz w:val="21"/>
                <w:szCs w:val="21"/>
              </w:rPr>
            </w:pPr>
            <w:r>
              <w:rPr>
                <w:rFonts w:ascii="宋体" w:hAnsi="宋体" w:hint="eastAsia"/>
                <w:sz w:val="21"/>
                <w:szCs w:val="21"/>
              </w:rPr>
              <w:t>例子</w:t>
            </w:r>
          </w:p>
        </w:tc>
        <w:tc>
          <w:tcPr>
            <w:tcW w:w="2835" w:type="dxa"/>
            <w:tcBorders>
              <w:top w:val="single" w:sz="12" w:space="0" w:color="auto"/>
              <w:bottom w:val="single" w:sz="8" w:space="0" w:color="auto"/>
            </w:tcBorders>
            <w:vAlign w:val="center"/>
          </w:tcPr>
          <w:p w14:paraId="29291125" w14:textId="14C2516B" w:rsidR="00532EC6" w:rsidRPr="00E40FD2" w:rsidRDefault="00532EC6" w:rsidP="00417ACE">
            <w:pPr>
              <w:spacing w:line="360" w:lineRule="auto"/>
              <w:jc w:val="center"/>
              <w:rPr>
                <w:rFonts w:ascii="宋体" w:hAnsi="宋体"/>
                <w:sz w:val="21"/>
                <w:szCs w:val="21"/>
              </w:rPr>
            </w:pPr>
            <w:r>
              <w:rPr>
                <w:rFonts w:ascii="宋体" w:hAnsi="宋体" w:hint="eastAsia"/>
                <w:sz w:val="21"/>
                <w:szCs w:val="21"/>
              </w:rPr>
              <w:t>指南</w:t>
            </w:r>
          </w:p>
        </w:tc>
        <w:tc>
          <w:tcPr>
            <w:tcW w:w="2102" w:type="dxa"/>
            <w:tcBorders>
              <w:top w:val="single" w:sz="12" w:space="0" w:color="auto"/>
              <w:bottom w:val="single" w:sz="8" w:space="0" w:color="auto"/>
            </w:tcBorders>
            <w:vAlign w:val="center"/>
          </w:tcPr>
          <w:p w14:paraId="27838B2A" w14:textId="6D46652B" w:rsidR="00532EC6" w:rsidRPr="00E40FD2" w:rsidRDefault="00532EC6" w:rsidP="00417ACE">
            <w:pPr>
              <w:spacing w:line="360" w:lineRule="auto"/>
              <w:jc w:val="center"/>
              <w:rPr>
                <w:rFonts w:ascii="宋体" w:hAnsi="宋体"/>
                <w:sz w:val="21"/>
                <w:szCs w:val="21"/>
              </w:rPr>
            </w:pPr>
            <w:r>
              <w:rPr>
                <w:rFonts w:ascii="宋体" w:hAnsi="宋体" w:hint="eastAsia"/>
                <w:sz w:val="21"/>
                <w:szCs w:val="21"/>
              </w:rPr>
              <w:t>情感极性</w:t>
            </w:r>
          </w:p>
        </w:tc>
      </w:tr>
      <w:tr w:rsidR="00532EC6" w:rsidRPr="00E40FD2" w14:paraId="27D42303" w14:textId="77777777" w:rsidTr="00A94C1C">
        <w:trPr>
          <w:trHeight w:val="454"/>
          <w:jc w:val="center"/>
        </w:trPr>
        <w:tc>
          <w:tcPr>
            <w:tcW w:w="1134" w:type="dxa"/>
            <w:tcBorders>
              <w:top w:val="single" w:sz="8" w:space="0" w:color="auto"/>
              <w:bottom w:val="nil"/>
            </w:tcBorders>
            <w:vAlign w:val="center"/>
          </w:tcPr>
          <w:p w14:paraId="1EB843CB" w14:textId="610EF6FA" w:rsidR="00532EC6" w:rsidRPr="00E40FD2" w:rsidRDefault="003F79E6" w:rsidP="00417ACE">
            <w:pPr>
              <w:spacing w:line="360" w:lineRule="auto"/>
              <w:jc w:val="center"/>
              <w:rPr>
                <w:rFonts w:ascii="宋体" w:hAnsi="宋体"/>
                <w:sz w:val="21"/>
                <w:szCs w:val="21"/>
              </w:rPr>
            </w:pPr>
            <w:r>
              <w:rPr>
                <w:rFonts w:ascii="宋体" w:hAnsi="宋体" w:hint="eastAsia"/>
                <w:sz w:val="21"/>
                <w:szCs w:val="21"/>
              </w:rPr>
              <w:t>情感</w:t>
            </w:r>
            <w:r w:rsidR="00532EC6">
              <w:rPr>
                <w:rFonts w:ascii="宋体" w:hAnsi="宋体" w:hint="eastAsia"/>
                <w:sz w:val="21"/>
                <w:szCs w:val="21"/>
              </w:rPr>
              <w:t>时移</w:t>
            </w:r>
          </w:p>
        </w:tc>
        <w:tc>
          <w:tcPr>
            <w:tcW w:w="3402" w:type="dxa"/>
            <w:tcBorders>
              <w:top w:val="single" w:sz="8" w:space="0" w:color="auto"/>
              <w:bottom w:val="nil"/>
            </w:tcBorders>
            <w:vAlign w:val="center"/>
          </w:tcPr>
          <w:p w14:paraId="1E0D93E5" w14:textId="5A84F657" w:rsidR="00532EC6" w:rsidRPr="00E40FD2" w:rsidRDefault="00532EC6" w:rsidP="00532EC6">
            <w:pPr>
              <w:spacing w:line="360" w:lineRule="auto"/>
              <w:jc w:val="center"/>
              <w:rPr>
                <w:rFonts w:ascii="宋体" w:hAnsi="宋体"/>
                <w:sz w:val="21"/>
                <w:szCs w:val="21"/>
              </w:rPr>
            </w:pPr>
            <w:r w:rsidRPr="00532EC6">
              <w:rPr>
                <w:rFonts w:ascii="宋体" w:hAnsi="宋体" w:hint="eastAsia"/>
                <w:sz w:val="21"/>
                <w:szCs w:val="21"/>
              </w:rPr>
              <w:t>我之前挺喜欢这家餐厅的饭菜，不过今天的饭菜可不怎么样</w:t>
            </w:r>
            <w:r>
              <w:rPr>
                <w:rFonts w:ascii="宋体" w:hAnsi="宋体" w:hint="eastAsia"/>
                <w:sz w:val="21"/>
                <w:szCs w:val="21"/>
              </w:rPr>
              <w:t>。</w:t>
            </w:r>
          </w:p>
        </w:tc>
        <w:tc>
          <w:tcPr>
            <w:tcW w:w="2835" w:type="dxa"/>
            <w:tcBorders>
              <w:top w:val="single" w:sz="8" w:space="0" w:color="auto"/>
              <w:bottom w:val="nil"/>
            </w:tcBorders>
            <w:vAlign w:val="center"/>
          </w:tcPr>
          <w:p w14:paraId="09EF872B" w14:textId="08494FA9" w:rsidR="00532EC6" w:rsidRPr="00E40FD2" w:rsidRDefault="00532EC6" w:rsidP="00417ACE">
            <w:pPr>
              <w:spacing w:line="360" w:lineRule="auto"/>
              <w:jc w:val="center"/>
              <w:rPr>
                <w:rFonts w:ascii="宋体" w:hAnsi="宋体"/>
                <w:sz w:val="21"/>
                <w:szCs w:val="21"/>
              </w:rPr>
            </w:pPr>
            <w:r w:rsidRPr="00532EC6">
              <w:rPr>
                <w:rFonts w:ascii="宋体" w:hAnsi="宋体" w:hint="eastAsia"/>
                <w:sz w:val="21"/>
                <w:szCs w:val="21"/>
              </w:rPr>
              <w:t>当评论中存在随时间</w:t>
            </w:r>
            <w:r>
              <w:rPr>
                <w:rFonts w:ascii="宋体" w:hAnsi="宋体" w:hint="eastAsia"/>
                <w:sz w:val="21"/>
                <w:szCs w:val="21"/>
              </w:rPr>
              <w:t>移动</w:t>
            </w:r>
            <w:r w:rsidRPr="00532EC6">
              <w:rPr>
                <w:rFonts w:ascii="宋体" w:hAnsi="宋体" w:hint="eastAsia"/>
                <w:sz w:val="21"/>
                <w:szCs w:val="21"/>
              </w:rPr>
              <w:t>的</w:t>
            </w:r>
            <w:r w:rsidR="003F79E6">
              <w:rPr>
                <w:rFonts w:ascii="宋体" w:hAnsi="宋体" w:hint="eastAsia"/>
                <w:sz w:val="21"/>
                <w:szCs w:val="21"/>
              </w:rPr>
              <w:t>情感</w:t>
            </w:r>
            <w:r w:rsidRPr="00532EC6">
              <w:rPr>
                <w:rFonts w:ascii="宋体" w:hAnsi="宋体" w:hint="eastAsia"/>
                <w:sz w:val="21"/>
                <w:szCs w:val="21"/>
              </w:rPr>
              <w:t>时，采用最近的</w:t>
            </w:r>
            <w:r w:rsidR="003F79E6">
              <w:rPr>
                <w:rFonts w:ascii="宋体" w:hAnsi="宋体" w:hint="eastAsia"/>
                <w:sz w:val="21"/>
                <w:szCs w:val="21"/>
              </w:rPr>
              <w:t>情感</w:t>
            </w:r>
            <w:r w:rsidRPr="00532EC6">
              <w:rPr>
                <w:rFonts w:ascii="宋体" w:hAnsi="宋体" w:hint="eastAsia"/>
                <w:sz w:val="21"/>
                <w:szCs w:val="21"/>
              </w:rPr>
              <w:t>极性。</w:t>
            </w:r>
          </w:p>
        </w:tc>
        <w:tc>
          <w:tcPr>
            <w:tcW w:w="2102" w:type="dxa"/>
            <w:tcBorders>
              <w:top w:val="single" w:sz="8" w:space="0" w:color="auto"/>
              <w:bottom w:val="nil"/>
            </w:tcBorders>
            <w:vAlign w:val="center"/>
          </w:tcPr>
          <w:p w14:paraId="45214155" w14:textId="39F03087" w:rsidR="00532EC6" w:rsidRPr="00E40FD2" w:rsidRDefault="00532EC6" w:rsidP="00417ACE">
            <w:pPr>
              <w:spacing w:line="360" w:lineRule="auto"/>
              <w:jc w:val="center"/>
              <w:rPr>
                <w:rFonts w:ascii="宋体" w:hAnsi="宋体"/>
                <w:sz w:val="21"/>
                <w:szCs w:val="21"/>
              </w:rPr>
            </w:pPr>
            <w:r>
              <w:rPr>
                <w:rFonts w:ascii="宋体" w:hAnsi="宋体" w:hint="eastAsia"/>
                <w:sz w:val="21"/>
                <w:szCs w:val="21"/>
              </w:rPr>
              <w:t>（</w:t>
            </w:r>
            <w:r w:rsidR="005B7EDD">
              <w:rPr>
                <w:rFonts w:ascii="宋体" w:hAnsi="宋体" w:hint="eastAsia"/>
                <w:sz w:val="21"/>
                <w:szCs w:val="21"/>
              </w:rPr>
              <w:t>菜品</w:t>
            </w:r>
            <w:r w:rsidRPr="00E40FD2">
              <w:rPr>
                <w:rFonts w:ascii="宋体" w:hAnsi="宋体" w:hint="eastAsia"/>
                <w:sz w:val="21"/>
                <w:szCs w:val="21"/>
              </w:rPr>
              <w:t>/口味</w:t>
            </w:r>
            <w:r>
              <w:rPr>
                <w:rFonts w:ascii="宋体" w:hAnsi="宋体" w:hint="eastAsia"/>
                <w:sz w:val="21"/>
                <w:szCs w:val="21"/>
              </w:rPr>
              <w:t>，-</w:t>
            </w:r>
            <w:r>
              <w:rPr>
                <w:rFonts w:ascii="宋体" w:hAnsi="宋体"/>
                <w:sz w:val="21"/>
                <w:szCs w:val="21"/>
              </w:rPr>
              <w:t>1</w:t>
            </w:r>
            <w:r>
              <w:rPr>
                <w:rFonts w:ascii="宋体" w:hAnsi="宋体" w:hint="eastAsia"/>
                <w:sz w:val="21"/>
                <w:szCs w:val="21"/>
              </w:rPr>
              <w:t>）</w:t>
            </w:r>
          </w:p>
        </w:tc>
      </w:tr>
      <w:tr w:rsidR="00532EC6" w:rsidRPr="00E40FD2" w14:paraId="5EFBD3CF" w14:textId="77777777" w:rsidTr="00A94C1C">
        <w:trPr>
          <w:trHeight w:val="454"/>
          <w:jc w:val="center"/>
        </w:trPr>
        <w:tc>
          <w:tcPr>
            <w:tcW w:w="1134" w:type="dxa"/>
            <w:tcBorders>
              <w:top w:val="nil"/>
              <w:bottom w:val="nil"/>
            </w:tcBorders>
            <w:vAlign w:val="center"/>
          </w:tcPr>
          <w:p w14:paraId="1EE4BBBF" w14:textId="6099CE2B" w:rsidR="00532EC6" w:rsidRPr="00E40FD2" w:rsidRDefault="00532EC6" w:rsidP="00417ACE">
            <w:pPr>
              <w:spacing w:line="360" w:lineRule="auto"/>
              <w:jc w:val="center"/>
              <w:rPr>
                <w:rFonts w:ascii="宋体" w:hAnsi="宋体"/>
                <w:sz w:val="21"/>
                <w:szCs w:val="21"/>
              </w:rPr>
            </w:pPr>
            <w:r>
              <w:rPr>
                <w:rFonts w:ascii="宋体" w:hAnsi="宋体" w:hint="eastAsia"/>
                <w:sz w:val="21"/>
                <w:szCs w:val="21"/>
              </w:rPr>
              <w:t>情感含蓄</w:t>
            </w:r>
          </w:p>
        </w:tc>
        <w:tc>
          <w:tcPr>
            <w:tcW w:w="3402" w:type="dxa"/>
            <w:tcBorders>
              <w:top w:val="nil"/>
              <w:bottom w:val="nil"/>
            </w:tcBorders>
            <w:vAlign w:val="center"/>
          </w:tcPr>
          <w:p w14:paraId="48034469" w14:textId="54728D62" w:rsidR="00532EC6" w:rsidRPr="00E40FD2" w:rsidRDefault="00532EC6" w:rsidP="00417ACE">
            <w:pPr>
              <w:spacing w:line="360" w:lineRule="auto"/>
              <w:jc w:val="center"/>
              <w:rPr>
                <w:rFonts w:ascii="宋体" w:hAnsi="宋体"/>
                <w:sz w:val="21"/>
                <w:szCs w:val="21"/>
              </w:rPr>
            </w:pPr>
            <w:r w:rsidRPr="00532EC6">
              <w:rPr>
                <w:rFonts w:ascii="宋体" w:hAnsi="宋体" w:hint="eastAsia"/>
                <w:sz w:val="21"/>
                <w:szCs w:val="21"/>
              </w:rPr>
              <w:t>比五星级酒店的餐厅差远了，而且在五星级酒店中餐厅里两个人吃一</w:t>
            </w:r>
            <w:r w:rsidRPr="00532EC6">
              <w:rPr>
                <w:rFonts w:ascii="宋体" w:hAnsi="宋体" w:hint="eastAsia"/>
                <w:sz w:val="21"/>
                <w:szCs w:val="21"/>
              </w:rPr>
              <w:lastRenderedPageBreak/>
              <w:t>顿也就500左右就够了</w:t>
            </w:r>
            <w:r>
              <w:rPr>
                <w:rFonts w:ascii="宋体" w:hAnsi="宋体" w:hint="eastAsia"/>
                <w:sz w:val="21"/>
                <w:szCs w:val="21"/>
              </w:rPr>
              <w:t>。</w:t>
            </w:r>
          </w:p>
        </w:tc>
        <w:tc>
          <w:tcPr>
            <w:tcW w:w="2835" w:type="dxa"/>
            <w:tcBorders>
              <w:top w:val="nil"/>
              <w:bottom w:val="nil"/>
            </w:tcBorders>
            <w:vAlign w:val="center"/>
          </w:tcPr>
          <w:p w14:paraId="4064488F" w14:textId="075A242F" w:rsidR="00532EC6" w:rsidRPr="00E40FD2" w:rsidRDefault="00532EC6" w:rsidP="00417ACE">
            <w:pPr>
              <w:spacing w:line="360" w:lineRule="auto"/>
              <w:jc w:val="center"/>
              <w:rPr>
                <w:rFonts w:ascii="宋体" w:hAnsi="宋体"/>
                <w:sz w:val="21"/>
                <w:szCs w:val="21"/>
              </w:rPr>
            </w:pPr>
            <w:r>
              <w:rPr>
                <w:rFonts w:ascii="宋体" w:hAnsi="宋体" w:hint="eastAsia"/>
                <w:sz w:val="21"/>
                <w:szCs w:val="21"/>
              </w:rPr>
              <w:lastRenderedPageBreak/>
              <w:t>当评论</w:t>
            </w:r>
            <w:r w:rsidR="003F79E6">
              <w:rPr>
                <w:rFonts w:ascii="宋体" w:hAnsi="宋体" w:hint="eastAsia"/>
                <w:sz w:val="21"/>
                <w:szCs w:val="21"/>
              </w:rPr>
              <w:t>情感过于含蓄，需要判断对比等修辞情况，采用</w:t>
            </w:r>
            <w:r w:rsidR="003F79E6">
              <w:rPr>
                <w:rFonts w:ascii="宋体" w:hAnsi="宋体" w:hint="eastAsia"/>
                <w:sz w:val="21"/>
                <w:szCs w:val="21"/>
              </w:rPr>
              <w:lastRenderedPageBreak/>
              <w:t>隐式情感极性标注。</w:t>
            </w:r>
          </w:p>
        </w:tc>
        <w:tc>
          <w:tcPr>
            <w:tcW w:w="2102" w:type="dxa"/>
            <w:tcBorders>
              <w:top w:val="nil"/>
              <w:bottom w:val="nil"/>
            </w:tcBorders>
            <w:vAlign w:val="center"/>
          </w:tcPr>
          <w:p w14:paraId="62407CAD" w14:textId="46B6E6FA" w:rsidR="00532EC6" w:rsidRPr="00E40FD2" w:rsidRDefault="003F79E6" w:rsidP="00417ACE">
            <w:pPr>
              <w:spacing w:line="360" w:lineRule="auto"/>
              <w:jc w:val="center"/>
              <w:rPr>
                <w:rFonts w:ascii="宋体" w:hAnsi="宋体"/>
                <w:sz w:val="21"/>
                <w:szCs w:val="21"/>
              </w:rPr>
            </w:pPr>
            <w:r>
              <w:rPr>
                <w:rFonts w:ascii="宋体" w:hAnsi="宋体" w:hint="eastAsia"/>
                <w:sz w:val="21"/>
                <w:szCs w:val="21"/>
              </w:rPr>
              <w:lastRenderedPageBreak/>
              <w:t>（</w:t>
            </w:r>
            <w:r w:rsidRPr="00E40FD2">
              <w:rPr>
                <w:rFonts w:ascii="宋体" w:hAnsi="宋体" w:hint="eastAsia"/>
                <w:sz w:val="21"/>
                <w:szCs w:val="21"/>
              </w:rPr>
              <w:t>价格/消费水平</w:t>
            </w:r>
            <w:r>
              <w:rPr>
                <w:rFonts w:ascii="宋体" w:hAnsi="宋体" w:hint="eastAsia"/>
                <w:sz w:val="21"/>
                <w:szCs w:val="21"/>
              </w:rPr>
              <w:t>，-</w:t>
            </w:r>
            <w:r>
              <w:rPr>
                <w:rFonts w:ascii="宋体" w:hAnsi="宋体"/>
                <w:sz w:val="21"/>
                <w:szCs w:val="21"/>
              </w:rPr>
              <w:t>1</w:t>
            </w:r>
            <w:r>
              <w:rPr>
                <w:rFonts w:ascii="宋体" w:hAnsi="宋体" w:hint="eastAsia"/>
                <w:sz w:val="21"/>
                <w:szCs w:val="21"/>
              </w:rPr>
              <w:t>）</w:t>
            </w:r>
          </w:p>
        </w:tc>
      </w:tr>
      <w:tr w:rsidR="00532EC6" w:rsidRPr="00E40FD2" w14:paraId="5CD80D68" w14:textId="77777777" w:rsidTr="00A94C1C">
        <w:trPr>
          <w:trHeight w:val="454"/>
          <w:jc w:val="center"/>
        </w:trPr>
        <w:tc>
          <w:tcPr>
            <w:tcW w:w="1134" w:type="dxa"/>
            <w:tcBorders>
              <w:top w:val="nil"/>
              <w:bottom w:val="nil"/>
            </w:tcBorders>
            <w:vAlign w:val="center"/>
          </w:tcPr>
          <w:p w14:paraId="7DF999AA" w14:textId="5ADCAA4E" w:rsidR="00532EC6" w:rsidRPr="00E40FD2" w:rsidRDefault="003F79E6" w:rsidP="00417ACE">
            <w:pPr>
              <w:spacing w:line="360" w:lineRule="auto"/>
              <w:jc w:val="center"/>
              <w:rPr>
                <w:rFonts w:ascii="宋体" w:hAnsi="宋体"/>
                <w:sz w:val="21"/>
                <w:szCs w:val="21"/>
              </w:rPr>
            </w:pPr>
            <w:r>
              <w:rPr>
                <w:rFonts w:ascii="宋体" w:hAnsi="宋体" w:hint="eastAsia"/>
                <w:sz w:val="21"/>
                <w:szCs w:val="21"/>
              </w:rPr>
              <w:t>意见冲突</w:t>
            </w:r>
          </w:p>
        </w:tc>
        <w:tc>
          <w:tcPr>
            <w:tcW w:w="3402" w:type="dxa"/>
            <w:tcBorders>
              <w:top w:val="nil"/>
              <w:bottom w:val="nil"/>
            </w:tcBorders>
            <w:vAlign w:val="center"/>
          </w:tcPr>
          <w:p w14:paraId="6B891D6B" w14:textId="38E80F07" w:rsidR="00532EC6" w:rsidRPr="00E40FD2" w:rsidRDefault="003F79E6" w:rsidP="00417ACE">
            <w:pPr>
              <w:spacing w:line="360" w:lineRule="auto"/>
              <w:jc w:val="center"/>
              <w:rPr>
                <w:rFonts w:ascii="宋体" w:hAnsi="宋体"/>
                <w:sz w:val="21"/>
                <w:szCs w:val="21"/>
              </w:rPr>
            </w:pPr>
            <w:r w:rsidRPr="003F79E6">
              <w:rPr>
                <w:rFonts w:ascii="宋体" w:hAnsi="宋体" w:hint="eastAsia"/>
                <w:sz w:val="21"/>
                <w:szCs w:val="21"/>
              </w:rPr>
              <w:t>这道菜有点咸，但是味道很赞。</w:t>
            </w:r>
          </w:p>
        </w:tc>
        <w:tc>
          <w:tcPr>
            <w:tcW w:w="2835" w:type="dxa"/>
            <w:tcBorders>
              <w:top w:val="nil"/>
              <w:bottom w:val="nil"/>
            </w:tcBorders>
            <w:vAlign w:val="center"/>
          </w:tcPr>
          <w:p w14:paraId="063A8C15" w14:textId="0C70600E" w:rsidR="00532EC6" w:rsidRPr="00E40FD2" w:rsidRDefault="003F79E6" w:rsidP="00417ACE">
            <w:pPr>
              <w:spacing w:line="360" w:lineRule="auto"/>
              <w:jc w:val="center"/>
              <w:rPr>
                <w:rFonts w:ascii="宋体" w:hAnsi="宋体"/>
                <w:sz w:val="21"/>
                <w:szCs w:val="21"/>
              </w:rPr>
            </w:pPr>
            <w:r w:rsidRPr="003F79E6">
              <w:rPr>
                <w:rFonts w:ascii="宋体" w:hAnsi="宋体" w:hint="eastAsia"/>
                <w:sz w:val="21"/>
                <w:szCs w:val="21"/>
              </w:rPr>
              <w:t>当对同一方面类别存在多个</w:t>
            </w:r>
            <w:r>
              <w:rPr>
                <w:rFonts w:ascii="宋体" w:hAnsi="宋体" w:hint="eastAsia"/>
                <w:sz w:val="21"/>
                <w:szCs w:val="21"/>
              </w:rPr>
              <w:t>情感</w:t>
            </w:r>
            <w:r w:rsidRPr="003F79E6">
              <w:rPr>
                <w:rFonts w:ascii="宋体" w:hAnsi="宋体" w:hint="eastAsia"/>
                <w:sz w:val="21"/>
                <w:szCs w:val="21"/>
              </w:rPr>
              <w:t>极性时，选择优势</w:t>
            </w:r>
            <w:r>
              <w:rPr>
                <w:rFonts w:ascii="宋体" w:hAnsi="宋体" w:hint="eastAsia"/>
                <w:sz w:val="21"/>
                <w:szCs w:val="21"/>
              </w:rPr>
              <w:t>情感</w:t>
            </w:r>
            <w:r w:rsidRPr="003F79E6">
              <w:rPr>
                <w:rFonts w:ascii="宋体" w:hAnsi="宋体" w:hint="eastAsia"/>
                <w:sz w:val="21"/>
                <w:szCs w:val="21"/>
              </w:rPr>
              <w:t>。</w:t>
            </w:r>
          </w:p>
        </w:tc>
        <w:tc>
          <w:tcPr>
            <w:tcW w:w="2102" w:type="dxa"/>
            <w:tcBorders>
              <w:top w:val="nil"/>
              <w:bottom w:val="nil"/>
            </w:tcBorders>
            <w:vAlign w:val="center"/>
          </w:tcPr>
          <w:p w14:paraId="0F1CBF00" w14:textId="7DD7DECD" w:rsidR="00532EC6" w:rsidRPr="00E40FD2" w:rsidRDefault="003F79E6" w:rsidP="00417ACE">
            <w:pPr>
              <w:spacing w:line="360" w:lineRule="auto"/>
              <w:jc w:val="center"/>
              <w:rPr>
                <w:rFonts w:ascii="宋体" w:hAnsi="宋体"/>
                <w:sz w:val="21"/>
                <w:szCs w:val="21"/>
              </w:rPr>
            </w:pPr>
            <w:r>
              <w:rPr>
                <w:rFonts w:ascii="宋体" w:hAnsi="宋体" w:hint="eastAsia"/>
                <w:sz w:val="21"/>
                <w:szCs w:val="21"/>
              </w:rPr>
              <w:t>（</w:t>
            </w:r>
            <w:r w:rsidR="005B7EDD">
              <w:rPr>
                <w:rFonts w:ascii="宋体" w:hAnsi="宋体" w:hint="eastAsia"/>
                <w:sz w:val="21"/>
                <w:szCs w:val="21"/>
              </w:rPr>
              <w:t>菜品</w:t>
            </w:r>
            <w:r w:rsidRPr="00E40FD2">
              <w:rPr>
                <w:rFonts w:ascii="宋体" w:hAnsi="宋体" w:hint="eastAsia"/>
                <w:sz w:val="21"/>
                <w:szCs w:val="21"/>
              </w:rPr>
              <w:t>/口味</w:t>
            </w:r>
            <w:r>
              <w:rPr>
                <w:rFonts w:ascii="宋体" w:hAnsi="宋体" w:hint="eastAsia"/>
                <w:sz w:val="21"/>
                <w:szCs w:val="21"/>
              </w:rPr>
              <w:t>，</w:t>
            </w:r>
            <w:r>
              <w:rPr>
                <w:rFonts w:ascii="宋体" w:hAnsi="宋体"/>
                <w:sz w:val="21"/>
                <w:szCs w:val="21"/>
              </w:rPr>
              <w:t>1</w:t>
            </w:r>
            <w:r>
              <w:rPr>
                <w:rFonts w:ascii="宋体" w:hAnsi="宋体" w:hint="eastAsia"/>
                <w:sz w:val="21"/>
                <w:szCs w:val="21"/>
              </w:rPr>
              <w:t>）</w:t>
            </w:r>
          </w:p>
        </w:tc>
      </w:tr>
      <w:tr w:rsidR="00A94C1C" w:rsidRPr="00E40FD2" w14:paraId="2F8AAB62" w14:textId="77777777" w:rsidTr="00A94C1C">
        <w:trPr>
          <w:trHeight w:val="454"/>
          <w:jc w:val="center"/>
        </w:trPr>
        <w:tc>
          <w:tcPr>
            <w:tcW w:w="1134" w:type="dxa"/>
            <w:tcBorders>
              <w:top w:val="nil"/>
              <w:bottom w:val="nil"/>
            </w:tcBorders>
            <w:vAlign w:val="center"/>
          </w:tcPr>
          <w:p w14:paraId="11438D92" w14:textId="245ADA1F" w:rsidR="00A94C1C" w:rsidRDefault="00A94C1C" w:rsidP="00A94C1C">
            <w:pPr>
              <w:spacing w:line="360" w:lineRule="auto"/>
              <w:jc w:val="center"/>
              <w:rPr>
                <w:rFonts w:ascii="宋体" w:hAnsi="宋体"/>
                <w:sz w:val="21"/>
                <w:szCs w:val="21"/>
              </w:rPr>
            </w:pPr>
            <w:r>
              <w:rPr>
                <w:rFonts w:ascii="宋体" w:hAnsi="宋体" w:hint="eastAsia"/>
                <w:sz w:val="21"/>
                <w:szCs w:val="21"/>
              </w:rPr>
              <w:t>情感温和</w:t>
            </w:r>
          </w:p>
        </w:tc>
        <w:tc>
          <w:tcPr>
            <w:tcW w:w="3402" w:type="dxa"/>
            <w:tcBorders>
              <w:top w:val="nil"/>
              <w:bottom w:val="nil"/>
            </w:tcBorders>
            <w:vAlign w:val="center"/>
          </w:tcPr>
          <w:p w14:paraId="679ADDD9" w14:textId="191105AC" w:rsidR="00A94C1C" w:rsidRPr="003F79E6" w:rsidRDefault="00A94C1C" w:rsidP="00A94C1C">
            <w:pPr>
              <w:spacing w:line="360" w:lineRule="auto"/>
              <w:jc w:val="center"/>
              <w:rPr>
                <w:rFonts w:ascii="宋体" w:hAnsi="宋体"/>
                <w:sz w:val="21"/>
                <w:szCs w:val="21"/>
              </w:rPr>
            </w:pPr>
            <w:r>
              <w:rPr>
                <w:rFonts w:ascii="宋体" w:hAnsi="宋体" w:hint="eastAsia"/>
                <w:sz w:val="21"/>
                <w:szCs w:val="21"/>
              </w:rPr>
              <w:t>饭菜还可以，不过也算不上特别好吃。</w:t>
            </w:r>
          </w:p>
        </w:tc>
        <w:tc>
          <w:tcPr>
            <w:tcW w:w="2835" w:type="dxa"/>
            <w:tcBorders>
              <w:top w:val="nil"/>
              <w:bottom w:val="nil"/>
            </w:tcBorders>
            <w:vAlign w:val="center"/>
          </w:tcPr>
          <w:p w14:paraId="3B3DB66F" w14:textId="000FD6D0" w:rsidR="00A94C1C" w:rsidRPr="00E40FD2" w:rsidRDefault="00A94C1C" w:rsidP="00A94C1C">
            <w:pPr>
              <w:spacing w:line="360" w:lineRule="auto"/>
              <w:jc w:val="center"/>
              <w:rPr>
                <w:rFonts w:ascii="宋体" w:hAnsi="宋体"/>
                <w:sz w:val="21"/>
                <w:szCs w:val="21"/>
              </w:rPr>
            </w:pPr>
            <w:r>
              <w:rPr>
                <w:rFonts w:ascii="宋体" w:hAnsi="宋体" w:hint="eastAsia"/>
                <w:sz w:val="21"/>
                <w:szCs w:val="21"/>
              </w:rPr>
              <w:t>“中立”的标签适用于温和偏积极或偏消极的情感。</w:t>
            </w:r>
          </w:p>
        </w:tc>
        <w:tc>
          <w:tcPr>
            <w:tcW w:w="2102" w:type="dxa"/>
            <w:tcBorders>
              <w:top w:val="nil"/>
              <w:bottom w:val="nil"/>
            </w:tcBorders>
            <w:vAlign w:val="center"/>
          </w:tcPr>
          <w:p w14:paraId="498C89AE" w14:textId="4382E9A3" w:rsidR="00A94C1C" w:rsidRPr="00E40FD2" w:rsidRDefault="00A94C1C" w:rsidP="00A94C1C">
            <w:pPr>
              <w:spacing w:line="360" w:lineRule="auto"/>
              <w:jc w:val="center"/>
              <w:rPr>
                <w:rFonts w:ascii="宋体" w:hAnsi="宋体"/>
                <w:sz w:val="21"/>
                <w:szCs w:val="21"/>
              </w:rPr>
            </w:pPr>
            <w:r>
              <w:rPr>
                <w:rFonts w:ascii="宋体" w:hAnsi="宋体" w:hint="eastAsia"/>
                <w:sz w:val="21"/>
                <w:szCs w:val="21"/>
              </w:rPr>
              <w:t>（</w:t>
            </w:r>
            <w:r w:rsidR="005B7EDD">
              <w:rPr>
                <w:rFonts w:ascii="宋体" w:hAnsi="宋体" w:hint="eastAsia"/>
                <w:sz w:val="21"/>
                <w:szCs w:val="21"/>
              </w:rPr>
              <w:t>菜品</w:t>
            </w:r>
            <w:r w:rsidRPr="00E40FD2">
              <w:rPr>
                <w:rFonts w:ascii="宋体" w:hAnsi="宋体" w:hint="eastAsia"/>
                <w:sz w:val="21"/>
                <w:szCs w:val="21"/>
              </w:rPr>
              <w:t>/口味</w:t>
            </w:r>
            <w:r>
              <w:rPr>
                <w:rFonts w:ascii="宋体" w:hAnsi="宋体" w:hint="eastAsia"/>
                <w:sz w:val="21"/>
                <w:szCs w:val="21"/>
              </w:rPr>
              <w:t>，0）</w:t>
            </w:r>
          </w:p>
        </w:tc>
      </w:tr>
      <w:tr w:rsidR="00A94C1C" w:rsidRPr="00E40FD2" w14:paraId="0A80BC46" w14:textId="77777777" w:rsidTr="00A94C1C">
        <w:trPr>
          <w:trHeight w:val="454"/>
          <w:jc w:val="center"/>
        </w:trPr>
        <w:tc>
          <w:tcPr>
            <w:tcW w:w="1134" w:type="dxa"/>
            <w:tcBorders>
              <w:top w:val="nil"/>
              <w:bottom w:val="single" w:sz="12" w:space="0" w:color="auto"/>
            </w:tcBorders>
            <w:vAlign w:val="center"/>
          </w:tcPr>
          <w:p w14:paraId="678747A3" w14:textId="06F945EF" w:rsidR="00A94C1C" w:rsidRPr="00E40FD2" w:rsidRDefault="00A94C1C" w:rsidP="00A94C1C">
            <w:pPr>
              <w:spacing w:line="360" w:lineRule="auto"/>
              <w:jc w:val="center"/>
              <w:rPr>
                <w:rFonts w:ascii="宋体" w:hAnsi="宋体"/>
                <w:sz w:val="21"/>
                <w:szCs w:val="21"/>
              </w:rPr>
            </w:pPr>
            <w:r>
              <w:rPr>
                <w:rFonts w:ascii="宋体" w:hAnsi="宋体" w:hint="eastAsia"/>
                <w:sz w:val="21"/>
                <w:szCs w:val="21"/>
              </w:rPr>
              <w:t>无关干扰</w:t>
            </w:r>
          </w:p>
        </w:tc>
        <w:tc>
          <w:tcPr>
            <w:tcW w:w="3402" w:type="dxa"/>
            <w:tcBorders>
              <w:top w:val="nil"/>
              <w:bottom w:val="single" w:sz="12" w:space="0" w:color="auto"/>
            </w:tcBorders>
            <w:vAlign w:val="center"/>
          </w:tcPr>
          <w:p w14:paraId="4BD437E4" w14:textId="7A012896" w:rsidR="00A94C1C" w:rsidRPr="00E40FD2" w:rsidRDefault="00A94C1C" w:rsidP="00A94C1C">
            <w:pPr>
              <w:spacing w:line="360" w:lineRule="auto"/>
              <w:jc w:val="center"/>
              <w:rPr>
                <w:rFonts w:ascii="宋体" w:hAnsi="宋体"/>
                <w:sz w:val="21"/>
                <w:szCs w:val="21"/>
              </w:rPr>
            </w:pPr>
            <w:r w:rsidRPr="00A94C1C">
              <w:rPr>
                <w:rFonts w:ascii="宋体" w:hAnsi="宋体" w:hint="eastAsia"/>
                <w:sz w:val="21"/>
                <w:szCs w:val="21"/>
              </w:rPr>
              <w:t>上次去的一家店很难吃，今天来了这家新的，感觉很好吃。</w:t>
            </w:r>
          </w:p>
        </w:tc>
        <w:tc>
          <w:tcPr>
            <w:tcW w:w="2835" w:type="dxa"/>
            <w:tcBorders>
              <w:top w:val="nil"/>
              <w:bottom w:val="single" w:sz="12" w:space="0" w:color="auto"/>
            </w:tcBorders>
            <w:vAlign w:val="center"/>
          </w:tcPr>
          <w:p w14:paraId="27711373" w14:textId="224E0187" w:rsidR="00A94C1C" w:rsidRPr="00E40FD2" w:rsidRDefault="00A94C1C" w:rsidP="00A94C1C">
            <w:pPr>
              <w:spacing w:line="360" w:lineRule="auto"/>
              <w:jc w:val="center"/>
              <w:rPr>
                <w:rFonts w:ascii="宋体" w:hAnsi="宋体"/>
                <w:sz w:val="21"/>
                <w:szCs w:val="21"/>
              </w:rPr>
            </w:pPr>
            <w:r w:rsidRPr="00A94C1C">
              <w:rPr>
                <w:rFonts w:ascii="宋体" w:hAnsi="宋体" w:hint="eastAsia"/>
                <w:sz w:val="21"/>
                <w:szCs w:val="21"/>
              </w:rPr>
              <w:t>评论提到了</w:t>
            </w:r>
            <w:r>
              <w:rPr>
                <w:rFonts w:ascii="宋体" w:hAnsi="宋体" w:hint="eastAsia"/>
                <w:sz w:val="21"/>
                <w:szCs w:val="21"/>
              </w:rPr>
              <w:t>顾客</w:t>
            </w:r>
            <w:r w:rsidRPr="00A94C1C">
              <w:rPr>
                <w:rFonts w:ascii="宋体" w:hAnsi="宋体" w:hint="eastAsia"/>
                <w:sz w:val="21"/>
                <w:szCs w:val="21"/>
              </w:rPr>
              <w:t>过去</w:t>
            </w:r>
            <w:r>
              <w:rPr>
                <w:rFonts w:ascii="宋体" w:hAnsi="宋体" w:hint="eastAsia"/>
                <w:sz w:val="21"/>
                <w:szCs w:val="21"/>
              </w:rPr>
              <w:t>打卡</w:t>
            </w:r>
            <w:r w:rsidRPr="00A94C1C">
              <w:rPr>
                <w:rFonts w:ascii="宋体" w:hAnsi="宋体" w:hint="eastAsia"/>
                <w:sz w:val="21"/>
                <w:szCs w:val="21"/>
              </w:rPr>
              <w:t>的餐厅</w:t>
            </w:r>
            <w:r>
              <w:rPr>
                <w:rFonts w:ascii="宋体" w:hAnsi="宋体" w:hint="eastAsia"/>
                <w:sz w:val="21"/>
                <w:szCs w:val="21"/>
              </w:rPr>
              <w:t>，但</w:t>
            </w:r>
            <w:r w:rsidRPr="00A94C1C">
              <w:rPr>
                <w:rFonts w:ascii="宋体" w:hAnsi="宋体" w:hint="eastAsia"/>
                <w:sz w:val="21"/>
                <w:szCs w:val="21"/>
              </w:rPr>
              <w:t>我们只关注被</w:t>
            </w:r>
            <w:r>
              <w:rPr>
                <w:rFonts w:ascii="宋体" w:hAnsi="宋体" w:hint="eastAsia"/>
                <w:sz w:val="21"/>
                <w:szCs w:val="21"/>
              </w:rPr>
              <w:t>评价</w:t>
            </w:r>
            <w:r w:rsidRPr="00A94C1C">
              <w:rPr>
                <w:rFonts w:ascii="宋体" w:hAnsi="宋体" w:hint="eastAsia"/>
                <w:sz w:val="21"/>
                <w:szCs w:val="21"/>
              </w:rPr>
              <w:t>的餐厅</w:t>
            </w:r>
          </w:p>
        </w:tc>
        <w:tc>
          <w:tcPr>
            <w:tcW w:w="2102" w:type="dxa"/>
            <w:tcBorders>
              <w:top w:val="nil"/>
              <w:bottom w:val="single" w:sz="12" w:space="0" w:color="auto"/>
            </w:tcBorders>
            <w:vAlign w:val="center"/>
          </w:tcPr>
          <w:p w14:paraId="3803F2A7" w14:textId="7DE652C8" w:rsidR="00A94C1C" w:rsidRPr="00E40FD2" w:rsidRDefault="00A94C1C" w:rsidP="00A94C1C">
            <w:pPr>
              <w:spacing w:line="360" w:lineRule="auto"/>
              <w:jc w:val="center"/>
              <w:rPr>
                <w:rFonts w:ascii="宋体" w:hAnsi="宋体"/>
                <w:sz w:val="21"/>
                <w:szCs w:val="21"/>
              </w:rPr>
            </w:pPr>
            <w:r>
              <w:rPr>
                <w:rFonts w:ascii="宋体" w:hAnsi="宋体" w:hint="eastAsia"/>
                <w:sz w:val="21"/>
                <w:szCs w:val="21"/>
              </w:rPr>
              <w:t>（</w:t>
            </w:r>
            <w:r w:rsidR="005B7EDD">
              <w:rPr>
                <w:rFonts w:ascii="宋体" w:hAnsi="宋体" w:hint="eastAsia"/>
                <w:sz w:val="21"/>
                <w:szCs w:val="21"/>
              </w:rPr>
              <w:t>菜品</w:t>
            </w:r>
            <w:r w:rsidRPr="00E40FD2">
              <w:rPr>
                <w:rFonts w:ascii="宋体" w:hAnsi="宋体" w:hint="eastAsia"/>
                <w:sz w:val="21"/>
                <w:szCs w:val="21"/>
              </w:rPr>
              <w:t>/口味</w:t>
            </w:r>
            <w:r>
              <w:rPr>
                <w:rFonts w:ascii="宋体" w:hAnsi="宋体" w:hint="eastAsia"/>
                <w:sz w:val="21"/>
                <w:szCs w:val="21"/>
              </w:rPr>
              <w:t>，</w:t>
            </w:r>
            <w:r>
              <w:rPr>
                <w:rFonts w:ascii="宋体" w:hAnsi="宋体"/>
                <w:sz w:val="21"/>
                <w:szCs w:val="21"/>
              </w:rPr>
              <w:t>1</w:t>
            </w:r>
            <w:r>
              <w:rPr>
                <w:rFonts w:ascii="宋体" w:hAnsi="宋体" w:hint="eastAsia"/>
                <w:sz w:val="21"/>
                <w:szCs w:val="21"/>
              </w:rPr>
              <w:t>）</w:t>
            </w:r>
          </w:p>
        </w:tc>
      </w:tr>
    </w:tbl>
    <w:p w14:paraId="385DD2FA" w14:textId="1A052004" w:rsidR="00C76888" w:rsidRDefault="00A76C7F" w:rsidP="0023704F">
      <w:pPr>
        <w:spacing w:line="360" w:lineRule="auto"/>
        <w:ind w:firstLine="420"/>
        <w:rPr>
          <w:rFonts w:ascii="宋体" w:hAnsi="宋体"/>
          <w:sz w:val="21"/>
          <w:szCs w:val="21"/>
        </w:rPr>
      </w:pPr>
      <w:r>
        <w:rPr>
          <w:rFonts w:ascii="宋体" w:hAnsi="宋体" w:hint="eastAsia"/>
          <w:sz w:val="21"/>
          <w:szCs w:val="21"/>
        </w:rPr>
        <w:t>在本报告中，我们考虑的模型是</w:t>
      </w:r>
      <w:r w:rsidRPr="00A76C7F">
        <w:rPr>
          <w:rFonts w:ascii="宋体" w:hAnsi="宋体" w:hint="eastAsia"/>
          <w:sz w:val="21"/>
          <w:szCs w:val="21"/>
        </w:rPr>
        <w:t>ACSA</w:t>
      </w:r>
      <w:r>
        <w:rPr>
          <w:rFonts w:ascii="宋体" w:hAnsi="宋体" w:hint="eastAsia"/>
          <w:sz w:val="21"/>
          <w:szCs w:val="21"/>
        </w:rPr>
        <w:t>与</w:t>
      </w:r>
      <w:r w:rsidRPr="00A76C7F">
        <w:rPr>
          <w:rFonts w:ascii="宋体" w:hAnsi="宋体" w:hint="eastAsia"/>
          <w:sz w:val="21"/>
          <w:szCs w:val="21"/>
        </w:rPr>
        <w:t>RP</w:t>
      </w:r>
      <w:r>
        <w:rPr>
          <w:rFonts w:ascii="宋体" w:hAnsi="宋体" w:hint="eastAsia"/>
          <w:sz w:val="21"/>
          <w:szCs w:val="21"/>
        </w:rPr>
        <w:t>，</w:t>
      </w:r>
      <w:r w:rsidR="0042280E">
        <w:rPr>
          <w:rFonts w:ascii="宋体" w:hAnsi="宋体" w:hint="eastAsia"/>
          <w:sz w:val="21"/>
          <w:szCs w:val="21"/>
        </w:rPr>
        <w:t>它</w:t>
      </w:r>
      <w:r>
        <w:rPr>
          <w:rFonts w:ascii="宋体" w:hAnsi="宋体" w:hint="eastAsia"/>
          <w:sz w:val="21"/>
          <w:szCs w:val="21"/>
        </w:rPr>
        <w:t>们在</w:t>
      </w:r>
      <w:r w:rsidRPr="00A76C7F">
        <w:rPr>
          <w:rFonts w:ascii="宋体" w:hAnsi="宋体" w:hint="eastAsia"/>
          <w:sz w:val="21"/>
          <w:szCs w:val="21"/>
        </w:rPr>
        <w:t>电子商务中的商业智能</w:t>
      </w:r>
      <w:r>
        <w:rPr>
          <w:rFonts w:ascii="宋体" w:hAnsi="宋体" w:hint="eastAsia"/>
          <w:sz w:val="21"/>
          <w:szCs w:val="21"/>
        </w:rPr>
        <w:t>应用都是很广泛的</w:t>
      </w:r>
      <w:r w:rsidRPr="00A76C7F">
        <w:rPr>
          <w:rFonts w:ascii="宋体" w:hAnsi="宋体" w:hint="eastAsia"/>
          <w:sz w:val="21"/>
          <w:szCs w:val="21"/>
        </w:rPr>
        <w:t>，</w:t>
      </w:r>
      <w:r>
        <w:rPr>
          <w:rFonts w:ascii="宋体" w:hAnsi="宋体" w:hint="eastAsia"/>
          <w:sz w:val="21"/>
          <w:szCs w:val="21"/>
        </w:rPr>
        <w:t>并且</w:t>
      </w:r>
      <w:r w:rsidRPr="00A76C7F">
        <w:rPr>
          <w:rFonts w:ascii="宋体" w:hAnsi="宋体" w:hint="eastAsia"/>
          <w:sz w:val="21"/>
          <w:szCs w:val="21"/>
        </w:rPr>
        <w:t>是高度相关和互补的。ACSA侧重于预测其在不同方面类别上的潜在</w:t>
      </w:r>
      <w:r>
        <w:rPr>
          <w:rFonts w:ascii="宋体" w:hAnsi="宋体" w:hint="eastAsia"/>
          <w:sz w:val="21"/>
          <w:szCs w:val="21"/>
        </w:rPr>
        <w:t>情感</w:t>
      </w:r>
      <w:r w:rsidRPr="00A76C7F">
        <w:rPr>
          <w:rFonts w:ascii="宋体" w:hAnsi="宋体" w:hint="eastAsia"/>
          <w:sz w:val="21"/>
          <w:szCs w:val="21"/>
        </w:rPr>
        <w:t>极性，而RP侧重于从评论内容中预测用户的整体感受，将它们结合起来可以获得更好的</w:t>
      </w:r>
      <w:r>
        <w:rPr>
          <w:rFonts w:ascii="宋体" w:hAnsi="宋体" w:hint="eastAsia"/>
          <w:sz w:val="21"/>
          <w:szCs w:val="21"/>
        </w:rPr>
        <w:t>分析</w:t>
      </w:r>
      <w:r w:rsidRPr="00A76C7F">
        <w:rPr>
          <w:rFonts w:ascii="宋体" w:hAnsi="宋体" w:hint="eastAsia"/>
          <w:sz w:val="21"/>
          <w:szCs w:val="21"/>
        </w:rPr>
        <w:t>。</w:t>
      </w:r>
      <w:r w:rsidR="006232CA">
        <w:rPr>
          <w:rFonts w:ascii="宋体" w:hAnsi="宋体" w:hint="eastAsia"/>
          <w:sz w:val="21"/>
          <w:szCs w:val="21"/>
        </w:rPr>
        <w:t>数据在</w:t>
      </w:r>
      <w:r w:rsidR="006232CA" w:rsidRPr="00666D3C">
        <w:rPr>
          <w:rFonts w:ascii="宋体" w:hAnsi="宋体" w:hint="eastAsia"/>
          <w:sz w:val="21"/>
          <w:szCs w:val="21"/>
        </w:rPr>
        <w:t>18个细粒度</w:t>
      </w:r>
      <w:r w:rsidR="006232CA">
        <w:rPr>
          <w:rFonts w:ascii="宋体" w:hAnsi="宋体" w:hint="eastAsia"/>
          <w:sz w:val="21"/>
          <w:szCs w:val="21"/>
        </w:rPr>
        <w:t>方面</w:t>
      </w:r>
      <w:r w:rsidR="006232CA" w:rsidRPr="00666D3C">
        <w:rPr>
          <w:rFonts w:ascii="宋体" w:hAnsi="宋体" w:hint="eastAsia"/>
          <w:sz w:val="21"/>
          <w:szCs w:val="21"/>
        </w:rPr>
        <w:t>类别</w:t>
      </w:r>
      <w:r w:rsidR="006232CA">
        <w:rPr>
          <w:rFonts w:ascii="宋体" w:hAnsi="宋体" w:hint="eastAsia"/>
          <w:sz w:val="21"/>
          <w:szCs w:val="21"/>
        </w:rPr>
        <w:t>被标记</w:t>
      </w:r>
      <w:r w:rsidR="006232CA" w:rsidRPr="001B0152">
        <w:rPr>
          <w:rFonts w:ascii="宋体" w:hAnsi="宋体" w:hint="eastAsia"/>
          <w:sz w:val="21"/>
          <w:szCs w:val="21"/>
        </w:rPr>
        <w:t>情感极性</w:t>
      </w:r>
      <w:r w:rsidR="006232CA">
        <w:rPr>
          <w:rFonts w:ascii="宋体" w:hAnsi="宋体" w:hint="eastAsia"/>
          <w:sz w:val="21"/>
          <w:szCs w:val="21"/>
        </w:rPr>
        <w:t>之后，数据可以较好地符合A</w:t>
      </w:r>
      <w:r w:rsidR="006232CA">
        <w:rPr>
          <w:rFonts w:ascii="宋体" w:hAnsi="宋体"/>
          <w:sz w:val="21"/>
          <w:szCs w:val="21"/>
        </w:rPr>
        <w:t>CSA</w:t>
      </w:r>
      <w:r w:rsidR="006232CA">
        <w:rPr>
          <w:rFonts w:ascii="宋体" w:hAnsi="宋体" w:hint="eastAsia"/>
          <w:sz w:val="21"/>
          <w:szCs w:val="21"/>
        </w:rPr>
        <w:t>模型与R</w:t>
      </w:r>
      <w:r w:rsidR="006232CA">
        <w:rPr>
          <w:rFonts w:ascii="宋体" w:hAnsi="宋体"/>
          <w:sz w:val="21"/>
          <w:szCs w:val="21"/>
        </w:rPr>
        <w:t>P</w:t>
      </w:r>
      <w:r w:rsidR="006232CA">
        <w:rPr>
          <w:rFonts w:ascii="宋体" w:hAnsi="宋体" w:hint="eastAsia"/>
          <w:sz w:val="21"/>
          <w:szCs w:val="21"/>
        </w:rPr>
        <w:t>模型的预测效果，提高预测精度。</w:t>
      </w:r>
    </w:p>
    <w:p w14:paraId="5B7AA9F9" w14:textId="77777777" w:rsidR="0010553D" w:rsidRDefault="0010553D" w:rsidP="0023704F">
      <w:pPr>
        <w:spacing w:line="360" w:lineRule="auto"/>
        <w:ind w:firstLine="420"/>
        <w:rPr>
          <w:rFonts w:ascii="宋体" w:hAnsi="宋体"/>
          <w:sz w:val="21"/>
          <w:szCs w:val="21"/>
        </w:rPr>
      </w:pPr>
    </w:p>
    <w:p w14:paraId="502C9EC4" w14:textId="2FEA2C53" w:rsidR="0091169E" w:rsidRPr="00A668FC" w:rsidRDefault="0091169E" w:rsidP="0010553D">
      <w:pPr>
        <w:spacing w:line="360" w:lineRule="auto"/>
        <w:jc w:val="center"/>
      </w:pPr>
      <w:r>
        <w:rPr>
          <w:rFonts w:ascii="宋体" w:hAnsi="宋体" w:hint="eastAsia"/>
          <w:bCs/>
          <w:kern w:val="44"/>
          <w:sz w:val="28"/>
          <w:szCs w:val="44"/>
        </w:rPr>
        <w:t>四</w:t>
      </w:r>
      <w:r w:rsidRPr="00972CCC">
        <w:rPr>
          <w:rFonts w:ascii="宋体" w:hAnsi="宋体"/>
          <w:bCs/>
          <w:kern w:val="44"/>
          <w:sz w:val="28"/>
          <w:szCs w:val="44"/>
        </w:rPr>
        <w:t>、</w:t>
      </w:r>
      <w:r>
        <w:rPr>
          <w:rFonts w:ascii="宋体" w:hAnsi="宋体" w:hint="eastAsia"/>
          <w:bCs/>
          <w:kern w:val="44"/>
          <w:sz w:val="28"/>
          <w:szCs w:val="44"/>
        </w:rPr>
        <w:t>模型的建立与求解</w:t>
      </w:r>
    </w:p>
    <w:p w14:paraId="49425280" w14:textId="5B254C14" w:rsidR="00490993" w:rsidRDefault="005B7EDD" w:rsidP="005B7EDD">
      <w:pPr>
        <w:spacing w:line="360" w:lineRule="auto"/>
        <w:ind w:firstLine="420"/>
        <w:rPr>
          <w:rFonts w:ascii="宋体" w:hAnsi="宋体"/>
          <w:sz w:val="21"/>
          <w:szCs w:val="21"/>
        </w:rPr>
      </w:pPr>
      <w:r>
        <w:rPr>
          <w:rFonts w:ascii="宋体" w:hAnsi="宋体" w:hint="eastAsia"/>
          <w:sz w:val="21"/>
          <w:szCs w:val="21"/>
        </w:rPr>
        <w:t>4</w:t>
      </w:r>
      <w:r>
        <w:rPr>
          <w:rFonts w:ascii="宋体" w:hAnsi="宋体"/>
          <w:sz w:val="21"/>
          <w:szCs w:val="21"/>
        </w:rPr>
        <w:t>.1 ACSA</w:t>
      </w:r>
      <w:r w:rsidR="00913CBF">
        <w:rPr>
          <w:rFonts w:ascii="宋体" w:hAnsi="宋体"/>
          <w:sz w:val="21"/>
          <w:szCs w:val="21"/>
        </w:rPr>
        <w:t>-</w:t>
      </w:r>
      <w:r>
        <w:rPr>
          <w:rFonts w:ascii="宋体" w:hAnsi="宋体"/>
          <w:sz w:val="21"/>
          <w:szCs w:val="21"/>
        </w:rPr>
        <w:t>RP</w:t>
      </w:r>
      <w:r>
        <w:rPr>
          <w:rFonts w:ascii="宋体" w:hAnsi="宋体" w:hint="eastAsia"/>
          <w:sz w:val="21"/>
          <w:szCs w:val="21"/>
        </w:rPr>
        <w:t>联合模型的建立</w:t>
      </w:r>
    </w:p>
    <w:p w14:paraId="0378486F" w14:textId="6334944B" w:rsidR="005B7EDD" w:rsidRDefault="001C13D1" w:rsidP="00393013">
      <w:pPr>
        <w:spacing w:line="360" w:lineRule="auto"/>
        <w:ind w:firstLine="420"/>
        <w:rPr>
          <w:rFonts w:ascii="宋体" w:hAnsi="宋体"/>
          <w:sz w:val="21"/>
          <w:szCs w:val="21"/>
        </w:rPr>
      </w:pPr>
      <w:r w:rsidRPr="001C13D1">
        <w:rPr>
          <w:rFonts w:ascii="宋体" w:hAnsi="宋体" w:hint="eastAsia"/>
          <w:sz w:val="21"/>
          <w:szCs w:val="21"/>
        </w:rPr>
        <w:t>我们用</w:t>
      </w:r>
      <m:oMath>
        <m:r>
          <w:rPr>
            <w:rFonts w:ascii="Cambria Math" w:hAnsi="Cambria Math" w:hint="eastAsia"/>
            <w:sz w:val="21"/>
            <w:szCs w:val="21"/>
          </w:rPr>
          <m:t>D</m:t>
        </m:r>
      </m:oMath>
      <w:r w:rsidRPr="001C13D1">
        <w:rPr>
          <w:rFonts w:ascii="宋体" w:hAnsi="宋体" w:hint="eastAsia"/>
          <w:sz w:val="21"/>
          <w:szCs w:val="21"/>
        </w:rPr>
        <w:t>表示训练数据中用户评论语料库的集合。给定一个由一系列单词</w:t>
      </w:r>
      <m:oMath>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w</m:t>
            </m:r>
          </m:e>
          <m:sub>
            <m:r>
              <m:rPr>
                <m:sty m:val="p"/>
              </m:rP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w</m:t>
            </m:r>
          </m:e>
          <m:sub>
            <m:r>
              <m:rPr>
                <m:sty m:val="p"/>
              </m:rPr>
              <w:rPr>
                <w:rFonts w:ascii="Cambria Math" w:hAnsi="Cambria Math"/>
                <w:sz w:val="21"/>
                <w:szCs w:val="21"/>
              </w:rPr>
              <m:t>2</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w</m:t>
            </m:r>
          </m:e>
          <m:sub>
            <m:r>
              <w:rPr>
                <w:rFonts w:ascii="Cambria Math" w:hAnsi="Cambria Math"/>
                <w:sz w:val="21"/>
                <w:szCs w:val="21"/>
              </w:rPr>
              <m:t>Z</m:t>
            </m:r>
          </m:sub>
        </m:sSub>
        <m:r>
          <m:rPr>
            <m:sty m:val="p"/>
          </m:rPr>
          <w:rPr>
            <w:rFonts w:ascii="Cambria Math" w:hAnsi="Cambria Math" w:hint="eastAsia"/>
            <w:sz w:val="21"/>
            <w:szCs w:val="21"/>
          </w:rPr>
          <m:t>}</m:t>
        </m:r>
      </m:oMath>
      <w:r w:rsidRPr="001C13D1">
        <w:rPr>
          <w:rFonts w:ascii="宋体" w:hAnsi="宋体" w:hint="eastAsia"/>
          <w:sz w:val="21"/>
          <w:szCs w:val="21"/>
        </w:rPr>
        <w:t>组</w:t>
      </w:r>
      <w:r w:rsidR="00913CBF">
        <w:rPr>
          <w:rFonts w:ascii="宋体" w:hAnsi="宋体" w:hint="eastAsia"/>
          <w:sz w:val="21"/>
          <w:szCs w:val="21"/>
        </w:rPr>
        <w:t>成的评论</w:t>
      </w:r>
      <m:oMath>
        <m:r>
          <w:rPr>
            <w:rFonts w:ascii="Cambria Math" w:hAnsi="Cambria Math"/>
            <w:sz w:val="21"/>
            <w:szCs w:val="21"/>
          </w:rPr>
          <m:t>R</m:t>
        </m:r>
      </m:oMath>
      <w:r w:rsidR="00913CBF">
        <w:rPr>
          <w:rFonts w:ascii="宋体" w:hAnsi="宋体" w:hint="eastAsia"/>
          <w:sz w:val="21"/>
          <w:szCs w:val="21"/>
        </w:rPr>
        <w:t>，</w:t>
      </w:r>
      <w:r w:rsidR="00393013">
        <w:rPr>
          <w:rFonts w:ascii="宋体" w:hAnsi="宋体" w:hint="eastAsia"/>
          <w:sz w:val="21"/>
          <w:szCs w:val="21"/>
        </w:rPr>
        <w:t>首先A</w:t>
      </w:r>
      <w:r w:rsidR="00393013">
        <w:rPr>
          <w:rFonts w:ascii="宋体" w:hAnsi="宋体"/>
          <w:sz w:val="21"/>
          <w:szCs w:val="21"/>
        </w:rPr>
        <w:t>CSA</w:t>
      </w:r>
      <w:r w:rsidR="00913CBF">
        <w:rPr>
          <w:rFonts w:ascii="宋体" w:hAnsi="宋体" w:hint="eastAsia"/>
          <w:sz w:val="21"/>
          <w:szCs w:val="21"/>
        </w:rPr>
        <w:t>模型</w:t>
      </w:r>
      <w:r w:rsidRPr="001C13D1">
        <w:rPr>
          <w:rFonts w:ascii="宋体" w:hAnsi="宋体" w:hint="eastAsia"/>
          <w:sz w:val="21"/>
          <w:szCs w:val="21"/>
        </w:rPr>
        <w:t>旨在预测评论</w:t>
      </w:r>
      <m:oMath>
        <m:r>
          <w:rPr>
            <w:rFonts w:ascii="Cambria Math" w:hAnsi="Cambria Math" w:hint="eastAsia"/>
            <w:sz w:val="21"/>
            <w:szCs w:val="21"/>
          </w:rPr>
          <m:t>R</m:t>
        </m:r>
      </m:oMath>
      <w:r w:rsidRPr="001C13D1">
        <w:rPr>
          <w:rFonts w:ascii="宋体" w:hAnsi="宋体" w:hint="eastAsia"/>
          <w:sz w:val="21"/>
          <w:szCs w:val="21"/>
        </w:rPr>
        <w:t>对于上述</w:t>
      </w:r>
      <w:r w:rsidR="00393013">
        <w:rPr>
          <w:rFonts w:ascii="宋体" w:hAnsi="宋体" w:hint="eastAsia"/>
          <w:sz w:val="21"/>
          <w:szCs w:val="21"/>
        </w:rPr>
        <w:t>1</w:t>
      </w:r>
      <w:r w:rsidR="00393013">
        <w:rPr>
          <w:rFonts w:ascii="宋体" w:hAnsi="宋体"/>
          <w:sz w:val="21"/>
          <w:szCs w:val="21"/>
        </w:rPr>
        <w:t>8</w:t>
      </w:r>
      <w:r w:rsidR="00393013">
        <w:rPr>
          <w:rFonts w:ascii="宋体" w:hAnsi="宋体" w:hint="eastAsia"/>
          <w:sz w:val="21"/>
          <w:szCs w:val="21"/>
        </w:rPr>
        <w:t>个</w:t>
      </w:r>
      <w:r w:rsidRPr="001C13D1">
        <w:rPr>
          <w:rFonts w:ascii="宋体" w:hAnsi="宋体" w:hint="eastAsia"/>
          <w:sz w:val="21"/>
          <w:szCs w:val="21"/>
        </w:rPr>
        <w:t>方面类别</w:t>
      </w:r>
      <m:oMath>
        <m:r>
          <w:rPr>
            <w:rFonts w:ascii="Cambria Math" w:hAnsi="Cambria Math"/>
            <w:sz w:val="21"/>
            <w:szCs w:val="21"/>
          </w:rPr>
          <m:t xml:space="preserve"> </m:t>
        </m:r>
        <m:sSub>
          <m:sSubPr>
            <m:ctrlPr>
              <w:rPr>
                <w:rFonts w:ascii="Cambria Math" w:hAnsi="Cambria Math"/>
                <w:sz w:val="21"/>
                <w:szCs w:val="21"/>
              </w:rPr>
            </m:ctrlPr>
          </m:sSubPr>
          <m:e>
            <m:r>
              <w:rPr>
                <w:rFonts w:ascii="Cambria Math" w:hAnsi="Cambria Math"/>
                <w:sz w:val="21"/>
                <w:szCs w:val="21"/>
              </w:rPr>
              <m:t>α</m:t>
            </m:r>
          </m:e>
          <m:sub>
            <m:r>
              <w:rPr>
                <w:rFonts w:ascii="Cambria Math" w:hAnsi="Cambria Math"/>
                <w:sz w:val="21"/>
                <w:szCs w:val="21"/>
              </w:rPr>
              <m:t>i</m:t>
            </m:r>
          </m:sub>
        </m:sSub>
        <m:r>
          <w:rPr>
            <w:rFonts w:ascii="Cambria Math" w:hAnsi="Cambria Math" w:hint="eastAsia"/>
            <w:sz w:val="21"/>
            <w:szCs w:val="21"/>
          </w:rPr>
          <m:t>, i</m:t>
        </m:r>
        <m:r>
          <w:rPr>
            <w:rFonts w:ascii="Cambria Math" w:hAnsi="Cambria Math" w:hint="eastAsia"/>
            <w:sz w:val="21"/>
            <w:szCs w:val="21"/>
          </w:rPr>
          <m:t>∈</m:t>
        </m:r>
        <m:d>
          <m:dPr>
            <m:begChr m:val="{"/>
            <m:endChr m:val="}"/>
            <m:ctrlPr>
              <w:rPr>
                <w:rFonts w:ascii="Cambria Math" w:hAnsi="Cambria Math"/>
                <w:i/>
                <w:sz w:val="21"/>
                <w:szCs w:val="21"/>
              </w:rPr>
            </m:ctrlPr>
          </m:dPr>
          <m:e>
            <m:r>
              <w:rPr>
                <w:rFonts w:ascii="Cambria Math" w:hAnsi="Cambria Math" w:hint="eastAsia"/>
                <w:sz w:val="21"/>
                <w:szCs w:val="21"/>
              </w:rPr>
              <m:t>1</m:t>
            </m:r>
            <m:r>
              <w:rPr>
                <w:rFonts w:ascii="Cambria Math" w:hAnsi="Cambria Math"/>
                <w:sz w:val="21"/>
                <w:szCs w:val="21"/>
              </w:rPr>
              <m:t>,</m:t>
            </m:r>
            <m:r>
              <w:rPr>
                <w:rFonts w:ascii="Cambria Math" w:hAnsi="Cambria Math" w:hint="eastAsia"/>
                <w:sz w:val="21"/>
                <w:szCs w:val="21"/>
              </w:rPr>
              <m:t>2</m:t>
            </m:r>
            <m:r>
              <w:rPr>
                <w:rFonts w:ascii="Cambria Math" w:hAnsi="Cambria Math"/>
                <w:sz w:val="21"/>
                <w:szCs w:val="21"/>
              </w:rPr>
              <m:t>,…,</m:t>
            </m:r>
            <m:r>
              <w:rPr>
                <w:rFonts w:ascii="Cambria Math" w:hAnsi="Cambria Math" w:hint="eastAsia"/>
                <w:sz w:val="21"/>
                <w:szCs w:val="21"/>
              </w:rPr>
              <m:t>N</m:t>
            </m:r>
          </m:e>
        </m:d>
      </m:oMath>
      <w:r w:rsidR="00393013">
        <w:rPr>
          <w:rFonts w:ascii="宋体" w:hAnsi="宋体" w:hint="eastAsia"/>
          <w:sz w:val="21"/>
          <w:szCs w:val="21"/>
        </w:rPr>
        <w:t>的3个不同的</w:t>
      </w:r>
      <w:r w:rsidRPr="001C13D1">
        <w:rPr>
          <w:rFonts w:ascii="宋体" w:hAnsi="宋体" w:hint="eastAsia"/>
          <w:sz w:val="21"/>
          <w:szCs w:val="21"/>
        </w:rPr>
        <w:t>情感极性</w:t>
      </w:r>
      <m:oMath>
        <m:sSub>
          <m:sSubPr>
            <m:ctrlPr>
              <w:rPr>
                <w:rFonts w:ascii="Cambria Math" w:hAnsi="Cambria Math"/>
                <w:i/>
                <w:sz w:val="21"/>
                <w:szCs w:val="21"/>
              </w:rPr>
            </m:ctrlPr>
          </m:sSubPr>
          <m:e>
            <m:r>
              <w:rPr>
                <w:rFonts w:ascii="Cambria Math" w:hAnsi="Cambria Math"/>
                <w:sz w:val="21"/>
                <w:szCs w:val="21"/>
              </w:rPr>
              <m:t>y</m:t>
            </m:r>
            <m:ctrlPr>
              <w:rPr>
                <w:rFonts w:ascii="Cambria Math" w:hAnsi="Cambria Math" w:hint="eastAsia"/>
                <w:i/>
                <w:sz w:val="21"/>
                <w:szCs w:val="21"/>
              </w:rPr>
            </m:ctrlPr>
          </m:e>
          <m:sub>
            <m:r>
              <w:rPr>
                <w:rFonts w:ascii="Cambria Math" w:hAnsi="Cambria Math"/>
                <w:sz w:val="21"/>
                <w:szCs w:val="21"/>
              </w:rPr>
              <m:t>i</m:t>
            </m:r>
          </m:sub>
        </m:sSub>
        <m:r>
          <w:rPr>
            <w:rFonts w:ascii="Cambria Math" w:hAnsi="Cambria Math" w:hint="eastAsia"/>
            <w:sz w:val="21"/>
            <w:szCs w:val="21"/>
          </w:rPr>
          <m:t>∈</m:t>
        </m:r>
        <m:r>
          <w:rPr>
            <w:rFonts w:ascii="Cambria Math" w:hAnsi="Cambria Math" w:hint="eastAsia"/>
            <w:sz w:val="21"/>
            <w:szCs w:val="21"/>
          </w:rPr>
          <m:t>{Positive,Neutral,Negative}</m:t>
        </m:r>
      </m:oMath>
      <w:r w:rsidRPr="001C13D1">
        <w:rPr>
          <w:rFonts w:ascii="宋体" w:hAnsi="宋体" w:hint="eastAsia"/>
          <w:sz w:val="21"/>
          <w:szCs w:val="21"/>
        </w:rPr>
        <w:t>。</w:t>
      </w:r>
      <m:oMath>
        <m:r>
          <w:rPr>
            <w:rFonts w:ascii="Cambria Math" w:hAnsi="Cambria Math" w:hint="eastAsia"/>
            <w:sz w:val="21"/>
            <w:szCs w:val="21"/>
          </w:rPr>
          <m:t>Z</m:t>
        </m:r>
      </m:oMath>
      <w:r w:rsidRPr="001C13D1">
        <w:rPr>
          <w:rFonts w:ascii="宋体" w:hAnsi="宋体" w:hint="eastAsia"/>
          <w:sz w:val="21"/>
          <w:szCs w:val="21"/>
        </w:rPr>
        <w:t>表示</w:t>
      </w:r>
      <w:r w:rsidR="00393013">
        <w:rPr>
          <w:rFonts w:ascii="宋体" w:hAnsi="宋体" w:hint="eastAsia"/>
          <w:sz w:val="21"/>
          <w:szCs w:val="21"/>
        </w:rPr>
        <w:t>评论</w:t>
      </w:r>
      <m:oMath>
        <m:r>
          <w:rPr>
            <w:rFonts w:ascii="Cambria Math" w:hAnsi="Cambria Math"/>
            <w:sz w:val="21"/>
            <w:szCs w:val="21"/>
          </w:rPr>
          <m:t>R</m:t>
        </m:r>
      </m:oMath>
      <w:r w:rsidRPr="001C13D1">
        <w:rPr>
          <w:rFonts w:ascii="宋体" w:hAnsi="宋体" w:hint="eastAsia"/>
          <w:sz w:val="21"/>
          <w:szCs w:val="21"/>
        </w:rPr>
        <w:t>的长度，</w:t>
      </w:r>
      <m:oMath>
        <m:r>
          <w:rPr>
            <w:rFonts w:ascii="Cambria Math" w:hAnsi="Cambria Math" w:hint="eastAsia"/>
            <w:sz w:val="21"/>
            <w:szCs w:val="21"/>
          </w:rPr>
          <m:t>N</m:t>
        </m:r>
      </m:oMath>
      <w:r w:rsidRPr="001C13D1">
        <w:rPr>
          <w:rFonts w:ascii="宋体" w:hAnsi="宋体" w:hint="eastAsia"/>
          <w:sz w:val="21"/>
          <w:szCs w:val="21"/>
        </w:rPr>
        <w:t>为预定义的方面类别的数量(即本</w:t>
      </w:r>
      <w:r w:rsidR="00393013">
        <w:rPr>
          <w:rFonts w:ascii="宋体" w:hAnsi="宋体" w:hint="eastAsia"/>
          <w:sz w:val="21"/>
          <w:szCs w:val="21"/>
        </w:rPr>
        <w:t>报告</w:t>
      </w:r>
      <w:r w:rsidRPr="001C13D1">
        <w:rPr>
          <w:rFonts w:ascii="宋体" w:hAnsi="宋体" w:hint="eastAsia"/>
          <w:sz w:val="21"/>
          <w:szCs w:val="21"/>
        </w:rPr>
        <w:t>中为18个)。假设</w:t>
      </w:r>
      <w:r w:rsidR="006A3AE9">
        <w:rPr>
          <w:rFonts w:ascii="宋体" w:hAnsi="宋体" w:hint="eastAsia"/>
          <w:sz w:val="21"/>
          <w:szCs w:val="21"/>
        </w:rPr>
        <w:t>评论</w:t>
      </w:r>
      <m:oMath>
        <m:r>
          <w:rPr>
            <w:rFonts w:ascii="Cambria Math" w:hAnsi="Cambria Math"/>
            <w:sz w:val="21"/>
            <w:szCs w:val="21"/>
          </w:rPr>
          <m:t>R</m:t>
        </m:r>
      </m:oMath>
      <w:r w:rsidRPr="001C13D1">
        <w:rPr>
          <w:rFonts w:ascii="宋体" w:hAnsi="宋体" w:hint="eastAsia"/>
          <w:sz w:val="21"/>
          <w:szCs w:val="21"/>
        </w:rPr>
        <w:t>中有</w:t>
      </w:r>
      <m:oMath>
        <m:r>
          <w:rPr>
            <w:rFonts w:ascii="Cambria Math" w:hAnsi="Cambria Math" w:hint="eastAsia"/>
            <w:sz w:val="21"/>
            <w:szCs w:val="21"/>
          </w:rPr>
          <m:t>K</m:t>
        </m:r>
      </m:oMath>
      <w:r w:rsidRPr="001C13D1">
        <w:rPr>
          <w:rFonts w:ascii="宋体" w:hAnsi="宋体" w:hint="eastAsia"/>
          <w:sz w:val="21"/>
          <w:szCs w:val="21"/>
        </w:rPr>
        <w:t>个提到的方面类别。我们定义向量</w:t>
      </w:r>
      <m:oMath>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hint="eastAsia"/>
                <w:sz w:val="21"/>
                <w:szCs w:val="21"/>
              </w:rPr>
              <m:t>p</m:t>
            </m:r>
          </m:e>
          <m:sub>
            <m:r>
              <w:rPr>
                <w:rFonts w:ascii="Cambria Math" w:hAnsi="Cambria Math" w:hint="eastAsia"/>
                <w:sz w:val="21"/>
                <w:szCs w:val="21"/>
              </w:rPr>
              <m:t>1</m:t>
            </m:r>
          </m:sub>
        </m:sSub>
        <m:r>
          <w:rPr>
            <w:rFonts w:ascii="Cambria Math" w:hAnsi="Cambria Math"/>
            <w:sz w:val="21"/>
            <w:szCs w:val="21"/>
          </w:rPr>
          <m:t>,</m:t>
        </m:r>
        <m:r>
          <w:rPr>
            <w:rFonts w:ascii="Cambria Math" w:hAnsi="Cambria Math" w:hint="eastAsia"/>
            <w:sz w:val="21"/>
            <w:szCs w:val="21"/>
          </w:rPr>
          <m:t xml:space="preserve"> </m:t>
        </m:r>
        <m:sSub>
          <m:sSubPr>
            <m:ctrlPr>
              <w:rPr>
                <w:rFonts w:ascii="Cambria Math" w:hAnsi="Cambria Math"/>
                <w:i/>
                <w:sz w:val="21"/>
                <w:szCs w:val="21"/>
              </w:rPr>
            </m:ctrlPr>
          </m:sSubPr>
          <m:e>
            <m:r>
              <w:rPr>
                <w:rFonts w:ascii="Cambria Math" w:hAnsi="Cambria Math" w:hint="eastAsia"/>
                <w:sz w:val="21"/>
                <w:szCs w:val="21"/>
              </w:rPr>
              <m:t>p</m:t>
            </m:r>
          </m:e>
          <m:sub>
            <m:r>
              <w:rPr>
                <w:rFonts w:ascii="Cambria Math" w:hAnsi="Cambria Math" w:hint="eastAsia"/>
                <w:sz w:val="21"/>
                <w:szCs w:val="21"/>
              </w:rPr>
              <m:t>2</m:t>
            </m:r>
          </m:sub>
        </m:sSub>
        <m:r>
          <w:rPr>
            <w:rFonts w:ascii="Cambria Math" w:hAnsi="Cambria Math"/>
            <w:sz w:val="21"/>
            <w:szCs w:val="21"/>
          </w:rPr>
          <m:t>,…,</m:t>
        </m:r>
        <m:r>
          <w:rPr>
            <w:rFonts w:ascii="Cambria Math" w:hAnsi="Cambria Math" w:hint="eastAsia"/>
            <w:sz w:val="21"/>
            <w:szCs w:val="21"/>
          </w:rPr>
          <m:t xml:space="preserve"> </m:t>
        </m:r>
        <m:sSub>
          <m:sSubPr>
            <m:ctrlPr>
              <w:rPr>
                <w:rFonts w:ascii="Cambria Math" w:hAnsi="Cambria Math"/>
                <w:i/>
                <w:sz w:val="21"/>
                <w:szCs w:val="21"/>
              </w:rPr>
            </m:ctrlPr>
          </m:sSubPr>
          <m:e>
            <m:r>
              <w:rPr>
                <w:rFonts w:ascii="Cambria Math" w:hAnsi="Cambria Math" w:hint="eastAsia"/>
                <w:sz w:val="21"/>
                <w:szCs w:val="21"/>
              </w:rPr>
              <m:t>p</m:t>
            </m:r>
          </m:e>
          <m:sub>
            <m:r>
              <w:rPr>
                <w:rFonts w:ascii="Cambria Math" w:hAnsi="Cambria Math" w:hint="eastAsia"/>
                <w:sz w:val="21"/>
                <w:szCs w:val="21"/>
              </w:rPr>
              <m:t>N</m:t>
            </m:r>
          </m:sub>
        </m:sSub>
        <m:r>
          <w:rPr>
            <w:rFonts w:ascii="Cambria Math" w:hAnsi="Cambria Math" w:hint="eastAsia"/>
            <w:sz w:val="21"/>
            <w:szCs w:val="21"/>
          </w:rPr>
          <m:t>]</m:t>
        </m:r>
      </m:oMath>
      <w:r w:rsidRPr="001C13D1">
        <w:rPr>
          <w:rFonts w:ascii="宋体" w:hAnsi="宋体" w:hint="eastAsia"/>
          <w:sz w:val="21"/>
          <w:szCs w:val="21"/>
        </w:rPr>
        <w:t>来表示方面类别</w:t>
      </w:r>
      <w:r w:rsidR="006A3AE9">
        <w:rPr>
          <w:rFonts w:ascii="宋体" w:hAnsi="宋体" w:hint="eastAsia"/>
          <w:sz w:val="21"/>
          <w:szCs w:val="21"/>
        </w:rPr>
        <w:t>的</w:t>
      </w:r>
      <w:r w:rsidRPr="001C13D1">
        <w:rPr>
          <w:rFonts w:ascii="宋体" w:hAnsi="宋体" w:hint="eastAsia"/>
          <w:sz w:val="21"/>
          <w:szCs w:val="21"/>
        </w:rPr>
        <w:t>出现</w:t>
      </w:r>
      <w:r w:rsidR="006A3AE9">
        <w:rPr>
          <w:rFonts w:ascii="宋体" w:hAnsi="宋体" w:hint="eastAsia"/>
          <w:sz w:val="21"/>
          <w:szCs w:val="21"/>
        </w:rPr>
        <w:t>情况</w:t>
      </w:r>
      <w:r w:rsidRPr="001C13D1">
        <w:rPr>
          <w:rFonts w:ascii="宋体" w:hAnsi="宋体" w:hint="eastAsia"/>
          <w:sz w:val="21"/>
          <w:szCs w:val="21"/>
        </w:rPr>
        <w:t>。当在</w:t>
      </w:r>
      <w:r w:rsidR="006A3AE9">
        <w:rPr>
          <w:rFonts w:ascii="宋体" w:hAnsi="宋体" w:hint="eastAsia"/>
          <w:sz w:val="21"/>
          <w:szCs w:val="21"/>
        </w:rPr>
        <w:t>评论</w:t>
      </w:r>
      <m:oMath>
        <m:r>
          <w:rPr>
            <w:rFonts w:ascii="Cambria Math" w:hAnsi="Cambria Math" w:hint="eastAsia"/>
            <w:sz w:val="21"/>
            <w:szCs w:val="21"/>
          </w:rPr>
          <m:t>R</m:t>
        </m:r>
      </m:oMath>
      <w:r w:rsidRPr="001C13D1">
        <w:rPr>
          <w:rFonts w:ascii="宋体" w:hAnsi="宋体" w:hint="eastAsia"/>
          <w:sz w:val="21"/>
          <w:szCs w:val="21"/>
        </w:rPr>
        <w:t>中提到方面类别</w:t>
      </w:r>
      <m:oMath>
        <m:sSub>
          <m:sSubPr>
            <m:ctrlPr>
              <w:rPr>
                <w:rFonts w:ascii="Cambria Math" w:hAnsi="Cambria Math"/>
                <w:sz w:val="21"/>
                <w:szCs w:val="21"/>
              </w:rPr>
            </m:ctrlPr>
          </m:sSubPr>
          <m:e>
            <m:r>
              <w:rPr>
                <w:rFonts w:ascii="Cambria Math" w:hAnsi="Cambria Math"/>
                <w:sz w:val="21"/>
                <w:szCs w:val="21"/>
              </w:rPr>
              <m:t>α</m:t>
            </m:r>
          </m:e>
          <m:sub>
            <m:r>
              <w:rPr>
                <w:rFonts w:ascii="Cambria Math" w:hAnsi="Cambria Math"/>
                <w:sz w:val="21"/>
                <w:szCs w:val="21"/>
              </w:rPr>
              <m:t>i</m:t>
            </m:r>
          </m:sub>
        </m:sSub>
      </m:oMath>
      <w:r w:rsidRPr="001C13D1">
        <w:rPr>
          <w:rFonts w:ascii="宋体" w:hAnsi="宋体" w:hint="eastAsia"/>
          <w:sz w:val="21"/>
          <w:szCs w:val="21"/>
        </w:rPr>
        <w:t>时，</w:t>
      </w:r>
      <m:oMath>
        <m:sSub>
          <m:sSubPr>
            <m:ctrlPr>
              <w:rPr>
                <w:rFonts w:ascii="Cambria Math" w:hAnsi="Cambria Math"/>
                <w:i/>
                <w:sz w:val="21"/>
                <w:szCs w:val="21"/>
              </w:rPr>
            </m:ctrlPr>
          </m:sSubPr>
          <m:e>
            <m:r>
              <w:rPr>
                <w:rFonts w:ascii="Cambria Math" w:hAnsi="Cambria Math" w:hint="eastAsia"/>
                <w:sz w:val="21"/>
                <w:szCs w:val="21"/>
              </w:rPr>
              <m:t>p</m:t>
            </m:r>
            <m:ctrlPr>
              <w:rPr>
                <w:rFonts w:ascii="Cambria Math" w:hAnsi="Cambria Math" w:hint="eastAsia"/>
                <w:i/>
                <w:sz w:val="21"/>
                <w:szCs w:val="21"/>
              </w:rPr>
            </m:ctrlPr>
          </m:e>
          <m:sub>
            <m:r>
              <w:rPr>
                <w:rFonts w:ascii="Cambria Math" w:hAnsi="Cambria Math" w:hint="eastAsia"/>
                <w:sz w:val="21"/>
                <w:szCs w:val="21"/>
              </w:rPr>
              <m:t>i</m:t>
            </m:r>
          </m:sub>
        </m:sSub>
        <m:r>
          <w:rPr>
            <w:rFonts w:ascii="Cambria Math" w:hAnsi="Cambria Math" w:hint="eastAsia"/>
            <w:sz w:val="21"/>
            <w:szCs w:val="21"/>
          </w:rPr>
          <m:t>=1</m:t>
        </m:r>
      </m:oMath>
      <w:r w:rsidR="006A3AE9">
        <w:rPr>
          <w:rFonts w:ascii="宋体" w:hAnsi="宋体" w:hint="eastAsia"/>
          <w:sz w:val="21"/>
          <w:szCs w:val="21"/>
        </w:rPr>
        <w:t>，</w:t>
      </w:r>
      <w:r w:rsidRPr="001C13D1">
        <w:rPr>
          <w:rFonts w:ascii="宋体" w:hAnsi="宋体" w:hint="eastAsia"/>
          <w:sz w:val="21"/>
          <w:szCs w:val="21"/>
        </w:rPr>
        <w:t>否则</w:t>
      </w:r>
      <m:oMath>
        <m:sSub>
          <m:sSubPr>
            <m:ctrlPr>
              <w:rPr>
                <w:rFonts w:ascii="Cambria Math" w:hAnsi="Cambria Math"/>
                <w:i/>
                <w:sz w:val="21"/>
                <w:szCs w:val="21"/>
              </w:rPr>
            </m:ctrlPr>
          </m:sSubPr>
          <m:e>
            <m:r>
              <w:rPr>
                <w:rFonts w:ascii="Cambria Math" w:hAnsi="Cambria Math" w:hint="eastAsia"/>
                <w:sz w:val="21"/>
                <w:szCs w:val="21"/>
              </w:rPr>
              <m:t>p</m:t>
            </m:r>
            <m:ctrlPr>
              <w:rPr>
                <w:rFonts w:ascii="Cambria Math" w:hAnsi="Cambria Math" w:hint="eastAsia"/>
                <w:i/>
                <w:sz w:val="21"/>
                <w:szCs w:val="21"/>
              </w:rPr>
            </m:ctrlPr>
          </m:e>
          <m:sub>
            <m:r>
              <w:rPr>
                <w:rFonts w:ascii="Cambria Math" w:hAnsi="Cambria Math" w:hint="eastAsia"/>
                <w:sz w:val="21"/>
                <w:szCs w:val="21"/>
              </w:rPr>
              <m:t>i</m:t>
            </m:r>
          </m:sub>
        </m:sSub>
        <m:r>
          <w:rPr>
            <w:rFonts w:ascii="Cambria Math" w:hAnsi="Cambria Math"/>
            <w:sz w:val="21"/>
            <w:szCs w:val="21"/>
          </w:rPr>
          <m:t>=</m:t>
        </m:r>
        <m:r>
          <w:rPr>
            <w:rFonts w:ascii="Cambria Math" w:hAnsi="Cambria Math" w:hint="eastAsia"/>
            <w:sz w:val="21"/>
            <w:szCs w:val="21"/>
          </w:rPr>
          <m:t>0</m:t>
        </m:r>
      </m:oMath>
      <w:r w:rsidR="006A3AE9">
        <w:rPr>
          <w:rFonts w:ascii="宋体" w:hAnsi="宋体" w:hint="eastAsia"/>
          <w:sz w:val="21"/>
          <w:szCs w:val="21"/>
        </w:rPr>
        <w:t>,</w:t>
      </w:r>
      <w:r w:rsidRPr="001C13D1">
        <w:rPr>
          <w:rFonts w:ascii="宋体" w:hAnsi="宋体" w:hint="eastAsia"/>
          <w:sz w:val="21"/>
          <w:szCs w:val="21"/>
        </w:rPr>
        <w:t>所以有</w:t>
      </w:r>
      <m:oMath>
        <m:nary>
          <m:naryPr>
            <m:chr m:val="∑"/>
            <m:limLoc m:val="undOvr"/>
            <m:grow m:val="1"/>
            <m:ctrlPr>
              <w:rPr>
                <w:rFonts w:ascii="Cambria Math" w:hAnsi="Cambria Math"/>
                <w:sz w:val="21"/>
                <w:szCs w:val="21"/>
              </w:rPr>
            </m:ctrlPr>
          </m:naryPr>
          <m:sub>
            <m:r>
              <w:rPr>
                <w:rFonts w:ascii="Cambria Math" w:hAnsi="Cambria Math"/>
                <w:sz w:val="21"/>
                <w:szCs w:val="21"/>
              </w:rPr>
              <m:t>i=1</m:t>
            </m:r>
          </m:sub>
          <m:sup>
            <m:r>
              <w:rPr>
                <w:rFonts w:ascii="Cambria Math" w:hAnsi="Cambria Math"/>
                <w:sz w:val="21"/>
                <w:szCs w:val="21"/>
              </w:rPr>
              <m:t>N</m:t>
            </m:r>
          </m:sup>
          <m:e>
            <m:sSub>
              <m:sSubPr>
                <m:ctrlPr>
                  <w:rPr>
                    <w:rFonts w:ascii="Cambria Math" w:hAnsi="Cambria Math"/>
                    <w:sz w:val="21"/>
                    <w:szCs w:val="21"/>
                  </w:rPr>
                </m:ctrlPr>
              </m:sSubPr>
              <m:e>
                <m:r>
                  <w:rPr>
                    <w:rFonts w:ascii="Cambria Math" w:hAnsi="Cambria Math"/>
                    <w:sz w:val="21"/>
                    <w:szCs w:val="21"/>
                  </w:rPr>
                  <m:t>p</m:t>
                </m:r>
              </m:e>
              <m:sub>
                <m:r>
                  <w:rPr>
                    <w:rFonts w:ascii="Cambria Math" w:hAnsi="Cambria Math"/>
                    <w:sz w:val="21"/>
                    <w:szCs w:val="21"/>
                  </w:rPr>
                  <m:t>i</m:t>
                </m:r>
              </m:sub>
            </m:sSub>
            <m:r>
              <w:rPr>
                <w:rFonts w:ascii="Cambria Math" w:hAnsi="Cambria Math"/>
                <w:sz w:val="21"/>
                <w:szCs w:val="21"/>
              </w:rPr>
              <m:t>=K</m:t>
            </m:r>
          </m:e>
        </m:nary>
      </m:oMath>
      <w:r w:rsidRPr="001C13D1">
        <w:rPr>
          <w:rFonts w:ascii="宋体" w:hAnsi="宋体" w:hint="eastAsia"/>
          <w:sz w:val="21"/>
          <w:szCs w:val="21"/>
        </w:rPr>
        <w:t>。</w:t>
      </w:r>
      <w:r w:rsidR="00ED7EFF">
        <w:rPr>
          <w:rFonts w:ascii="宋体" w:hAnsi="宋体" w:hint="eastAsia"/>
          <w:sz w:val="21"/>
          <w:szCs w:val="21"/>
        </w:rPr>
        <w:t>对于</w:t>
      </w:r>
      <w:r w:rsidRPr="001C13D1">
        <w:rPr>
          <w:rFonts w:ascii="宋体" w:hAnsi="宋体" w:hint="eastAsia"/>
          <w:sz w:val="21"/>
          <w:szCs w:val="21"/>
        </w:rPr>
        <w:t>RP</w:t>
      </w:r>
      <w:r w:rsidR="00ED7EFF">
        <w:rPr>
          <w:rFonts w:ascii="宋体" w:hAnsi="宋体" w:hint="eastAsia"/>
          <w:sz w:val="21"/>
          <w:szCs w:val="21"/>
        </w:rPr>
        <w:t>模型</w:t>
      </w:r>
      <w:r w:rsidRPr="001C13D1">
        <w:rPr>
          <w:rFonts w:ascii="宋体" w:hAnsi="宋体" w:hint="eastAsia"/>
          <w:sz w:val="21"/>
          <w:szCs w:val="21"/>
        </w:rPr>
        <w:t>，它</w:t>
      </w:r>
      <w:r w:rsidR="00ED7EFF">
        <w:rPr>
          <w:rFonts w:ascii="宋体" w:hAnsi="宋体" w:hint="eastAsia"/>
          <w:sz w:val="21"/>
          <w:szCs w:val="21"/>
        </w:rPr>
        <w:t>可以</w:t>
      </w:r>
      <w:r w:rsidRPr="001C13D1">
        <w:rPr>
          <w:rFonts w:ascii="宋体" w:hAnsi="宋体" w:hint="eastAsia"/>
          <w:sz w:val="21"/>
          <w:szCs w:val="21"/>
        </w:rPr>
        <w:t>预测</w:t>
      </w:r>
      <m:oMath>
        <m:r>
          <w:rPr>
            <w:rFonts w:ascii="Cambria Math" w:hAnsi="Cambria Math" w:hint="eastAsia"/>
            <w:sz w:val="21"/>
            <w:szCs w:val="21"/>
          </w:rPr>
          <m:t>g</m:t>
        </m:r>
      </m:oMath>
      <w:r w:rsidRPr="001C13D1">
        <w:rPr>
          <w:rFonts w:ascii="宋体" w:hAnsi="宋体" w:hint="eastAsia"/>
          <w:sz w:val="21"/>
          <w:szCs w:val="21"/>
        </w:rPr>
        <w:t>的5星级评分，</w:t>
      </w:r>
      <w:r w:rsidR="00ED7EFF">
        <w:rPr>
          <w:rFonts w:ascii="宋体" w:hAnsi="宋体" w:hint="eastAsia"/>
          <w:sz w:val="21"/>
          <w:szCs w:val="21"/>
        </w:rPr>
        <w:t>其中</w:t>
      </w:r>
      <m:oMath>
        <m:r>
          <w:rPr>
            <w:rFonts w:ascii="Cambria Math" w:hAnsi="Cambria Math" w:hint="eastAsia"/>
            <w:sz w:val="21"/>
            <w:szCs w:val="21"/>
          </w:rPr>
          <m:t>g</m:t>
        </m:r>
      </m:oMath>
      <w:r w:rsidRPr="001C13D1">
        <w:rPr>
          <w:rFonts w:ascii="宋体" w:hAnsi="宋体" w:hint="eastAsia"/>
          <w:sz w:val="21"/>
          <w:szCs w:val="21"/>
        </w:rPr>
        <w:t>代表给定评论</w:t>
      </w:r>
      <m:oMath>
        <m:r>
          <w:rPr>
            <w:rFonts w:ascii="Cambria Math" w:hAnsi="Cambria Math" w:hint="eastAsia"/>
            <w:sz w:val="21"/>
            <w:szCs w:val="21"/>
          </w:rPr>
          <m:t>R</m:t>
        </m:r>
      </m:oMath>
      <w:r w:rsidRPr="001C13D1">
        <w:rPr>
          <w:rFonts w:ascii="宋体" w:hAnsi="宋体" w:hint="eastAsia"/>
          <w:sz w:val="21"/>
          <w:szCs w:val="21"/>
        </w:rPr>
        <w:t>的总体评分。</w:t>
      </w:r>
    </w:p>
    <w:p w14:paraId="212E78D9" w14:textId="7443FBDC" w:rsidR="00ED7EFF" w:rsidRDefault="00ED7EFF" w:rsidP="00ED7EFF">
      <w:pPr>
        <w:spacing w:line="360" w:lineRule="auto"/>
        <w:ind w:firstLine="420"/>
        <w:rPr>
          <w:rFonts w:ascii="宋体" w:hAnsi="宋体"/>
          <w:sz w:val="21"/>
          <w:szCs w:val="21"/>
        </w:rPr>
      </w:pPr>
      <w:r>
        <w:rPr>
          <w:rFonts w:ascii="宋体" w:hAnsi="宋体" w:hint="eastAsia"/>
          <w:sz w:val="21"/>
          <w:szCs w:val="21"/>
        </w:rPr>
        <w:t>对于一系列</w:t>
      </w:r>
      <w:r w:rsidR="001C13D1" w:rsidRPr="001C13D1">
        <w:rPr>
          <w:rFonts w:ascii="宋体" w:hAnsi="宋体" w:hint="eastAsia"/>
          <w:sz w:val="21"/>
          <w:szCs w:val="21"/>
        </w:rPr>
        <w:t>给定</w:t>
      </w:r>
      <w:r>
        <w:rPr>
          <w:rFonts w:ascii="宋体" w:hAnsi="宋体" w:hint="eastAsia"/>
          <w:sz w:val="21"/>
          <w:szCs w:val="21"/>
        </w:rPr>
        <w:t>的</w:t>
      </w:r>
      <w:r w:rsidR="001C13D1" w:rsidRPr="001C13D1">
        <w:rPr>
          <w:rFonts w:ascii="宋体" w:hAnsi="宋体" w:hint="eastAsia"/>
          <w:sz w:val="21"/>
          <w:szCs w:val="21"/>
        </w:rPr>
        <w:t>用户评论，</w:t>
      </w:r>
      <w:r w:rsidRPr="00A76C7F">
        <w:rPr>
          <w:rFonts w:ascii="宋体" w:hAnsi="宋体" w:hint="eastAsia"/>
          <w:sz w:val="21"/>
          <w:szCs w:val="21"/>
        </w:rPr>
        <w:t>ACSA侧重于预测其在不同方面类别上的潜在</w:t>
      </w:r>
      <w:r>
        <w:rPr>
          <w:rFonts w:ascii="宋体" w:hAnsi="宋体" w:hint="eastAsia"/>
          <w:sz w:val="21"/>
          <w:szCs w:val="21"/>
        </w:rPr>
        <w:t>情感</w:t>
      </w:r>
      <w:r w:rsidRPr="00A76C7F">
        <w:rPr>
          <w:rFonts w:ascii="宋体" w:hAnsi="宋体" w:hint="eastAsia"/>
          <w:sz w:val="21"/>
          <w:szCs w:val="21"/>
        </w:rPr>
        <w:t>极性，而RP侧重于从评论内容中预测用户的整体感受，将它们结合起来可以获得更好的</w:t>
      </w:r>
      <w:r>
        <w:rPr>
          <w:rFonts w:ascii="宋体" w:hAnsi="宋体" w:hint="eastAsia"/>
          <w:sz w:val="21"/>
          <w:szCs w:val="21"/>
        </w:rPr>
        <w:t>分析</w:t>
      </w:r>
      <w:r w:rsidRPr="00A76C7F">
        <w:rPr>
          <w:rFonts w:ascii="宋体" w:hAnsi="宋体" w:hint="eastAsia"/>
          <w:sz w:val="21"/>
          <w:szCs w:val="21"/>
        </w:rPr>
        <w:t>。</w:t>
      </w:r>
      <w:r w:rsidR="001C13D1" w:rsidRPr="001C13D1">
        <w:rPr>
          <w:rFonts w:ascii="宋体" w:hAnsi="宋体" w:hint="eastAsia"/>
          <w:sz w:val="21"/>
          <w:szCs w:val="21"/>
        </w:rPr>
        <w:t>评论评级预测可以看作是一个单句分类回归任务，</w:t>
      </w:r>
      <w:r>
        <w:rPr>
          <w:rFonts w:ascii="宋体" w:hAnsi="宋体" w:hint="eastAsia"/>
          <w:sz w:val="21"/>
          <w:szCs w:val="21"/>
        </w:rPr>
        <w:t>基于于此</w:t>
      </w:r>
      <w:r w:rsidR="001C13D1" w:rsidRPr="001C13D1">
        <w:rPr>
          <w:rFonts w:ascii="宋体" w:hAnsi="宋体" w:hint="eastAsia"/>
          <w:sz w:val="21"/>
          <w:szCs w:val="21"/>
        </w:rPr>
        <w:t>我们提出了</w:t>
      </w:r>
      <w:r>
        <w:rPr>
          <w:rFonts w:ascii="宋体" w:hAnsi="宋体"/>
          <w:sz w:val="21"/>
          <w:szCs w:val="21"/>
        </w:rPr>
        <w:t>ACSA-RP</w:t>
      </w:r>
      <w:r>
        <w:rPr>
          <w:rFonts w:ascii="宋体" w:hAnsi="宋体" w:hint="eastAsia"/>
          <w:sz w:val="21"/>
          <w:szCs w:val="21"/>
        </w:rPr>
        <w:t>联合</w:t>
      </w:r>
      <w:r w:rsidR="001C13D1" w:rsidRPr="001C13D1">
        <w:rPr>
          <w:rFonts w:ascii="宋体" w:hAnsi="宋体" w:hint="eastAsia"/>
          <w:sz w:val="21"/>
          <w:szCs w:val="21"/>
        </w:rPr>
        <w:t>学习模型，以多任务学习的方式来解决ACSA和RP</w:t>
      </w:r>
      <w:r>
        <w:rPr>
          <w:rFonts w:ascii="宋体" w:hAnsi="宋体" w:hint="eastAsia"/>
          <w:sz w:val="21"/>
          <w:szCs w:val="21"/>
        </w:rPr>
        <w:t>，</w:t>
      </w:r>
      <w:r w:rsidR="001C13D1" w:rsidRPr="001C13D1">
        <w:rPr>
          <w:rFonts w:ascii="宋体" w:hAnsi="宋体" w:hint="eastAsia"/>
          <w:sz w:val="21"/>
          <w:szCs w:val="21"/>
        </w:rPr>
        <w:t>我们的联合模型采用了BERT编码器从细到粗的语义表示能力。图</w:t>
      </w:r>
      <w:r>
        <w:rPr>
          <w:rFonts w:ascii="宋体" w:hAnsi="宋体"/>
          <w:sz w:val="21"/>
          <w:szCs w:val="21"/>
        </w:rPr>
        <w:t>3</w:t>
      </w:r>
      <w:r w:rsidR="001C13D1" w:rsidRPr="001C13D1">
        <w:rPr>
          <w:rFonts w:ascii="宋体" w:hAnsi="宋体" w:hint="eastAsia"/>
          <w:sz w:val="21"/>
          <w:szCs w:val="21"/>
        </w:rPr>
        <w:t>展示了联合模型的框架。</w:t>
      </w:r>
    </w:p>
    <w:p w14:paraId="020F49BF" w14:textId="3AA9DA74" w:rsidR="00ED7EFF" w:rsidRDefault="00ED7EFF" w:rsidP="00ED7EFF">
      <w:pPr>
        <w:spacing w:line="360" w:lineRule="auto"/>
        <w:ind w:firstLine="420"/>
        <w:jc w:val="center"/>
        <w:rPr>
          <w:rFonts w:ascii="宋体" w:hAnsi="宋体"/>
          <w:sz w:val="21"/>
          <w:szCs w:val="21"/>
        </w:rPr>
      </w:pPr>
      <w:r w:rsidRPr="00ED7EFF">
        <w:rPr>
          <w:rFonts w:ascii="宋体" w:hAnsi="宋体"/>
          <w:noProof/>
          <w:sz w:val="21"/>
          <w:szCs w:val="21"/>
        </w:rPr>
        <w:lastRenderedPageBreak/>
        <w:drawing>
          <wp:inline distT="0" distB="0" distL="0" distR="0" wp14:anchorId="3CB9194C" wp14:editId="3FB91704">
            <wp:extent cx="2770442" cy="2417178"/>
            <wp:effectExtent l="0" t="0" r="0" b="2540"/>
            <wp:docPr id="6129420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942031" name=""/>
                    <pic:cNvPicPr/>
                  </pic:nvPicPr>
                  <pic:blipFill rotWithShape="1">
                    <a:blip r:embed="rId10"/>
                    <a:srcRect t="1449"/>
                    <a:stretch/>
                  </pic:blipFill>
                  <pic:spPr bwMode="auto">
                    <a:xfrm>
                      <a:off x="0" y="0"/>
                      <a:ext cx="2810214" cy="2451879"/>
                    </a:xfrm>
                    <a:prstGeom prst="rect">
                      <a:avLst/>
                    </a:prstGeom>
                    <a:ln>
                      <a:noFill/>
                    </a:ln>
                    <a:extLst>
                      <a:ext uri="{53640926-AAD7-44D8-BBD7-CCE9431645EC}">
                        <a14:shadowObscured xmlns:a14="http://schemas.microsoft.com/office/drawing/2010/main"/>
                      </a:ext>
                    </a:extLst>
                  </pic:spPr>
                </pic:pic>
              </a:graphicData>
            </a:graphic>
          </wp:inline>
        </w:drawing>
      </w:r>
    </w:p>
    <w:p w14:paraId="0AC299B4" w14:textId="1B55C034" w:rsidR="00C178A8" w:rsidRPr="00C178A8" w:rsidRDefault="00C178A8" w:rsidP="00F713D4">
      <w:pPr>
        <w:spacing w:line="360" w:lineRule="auto"/>
        <w:jc w:val="center"/>
        <w:rPr>
          <w:rFonts w:ascii="宋体" w:hAnsi="宋体"/>
          <w:sz w:val="21"/>
          <w:szCs w:val="21"/>
        </w:rPr>
      </w:pPr>
      <w:r>
        <w:rPr>
          <w:rFonts w:ascii="宋体" w:hAnsi="宋体" w:hint="eastAsia"/>
          <w:sz w:val="21"/>
          <w:szCs w:val="21"/>
        </w:rPr>
        <w:t>图</w:t>
      </w:r>
      <w:r>
        <w:rPr>
          <w:rFonts w:ascii="宋体" w:hAnsi="宋体"/>
          <w:sz w:val="21"/>
          <w:szCs w:val="21"/>
        </w:rPr>
        <w:t xml:space="preserve">3 </w:t>
      </w:r>
      <w:r w:rsidRPr="00C178A8">
        <w:rPr>
          <w:rFonts w:ascii="宋体" w:hAnsi="宋体" w:hint="eastAsia"/>
          <w:sz w:val="21"/>
          <w:szCs w:val="21"/>
        </w:rPr>
        <w:t>ACSA-RP联合</w:t>
      </w:r>
      <w:r>
        <w:rPr>
          <w:rFonts w:ascii="宋体" w:hAnsi="宋体" w:hint="eastAsia"/>
          <w:sz w:val="21"/>
          <w:szCs w:val="21"/>
        </w:rPr>
        <w:t>学习</w:t>
      </w:r>
      <w:r w:rsidRPr="00C178A8">
        <w:rPr>
          <w:rFonts w:ascii="宋体" w:hAnsi="宋体" w:hint="eastAsia"/>
          <w:sz w:val="21"/>
          <w:szCs w:val="21"/>
        </w:rPr>
        <w:t>模型</w:t>
      </w:r>
      <w:r>
        <w:rPr>
          <w:rFonts w:ascii="宋体" w:hAnsi="宋体" w:hint="eastAsia"/>
          <w:sz w:val="21"/>
          <w:szCs w:val="21"/>
        </w:rPr>
        <w:t>框架</w:t>
      </w:r>
    </w:p>
    <w:p w14:paraId="0B7D993E" w14:textId="7F6686FE" w:rsidR="00344392" w:rsidRDefault="006104E6" w:rsidP="00344392">
      <w:pPr>
        <w:spacing w:line="360" w:lineRule="auto"/>
        <w:ind w:firstLine="420"/>
        <w:rPr>
          <w:rFonts w:ascii="宋体" w:hAnsi="宋体"/>
          <w:sz w:val="21"/>
          <w:szCs w:val="21"/>
        </w:rPr>
      </w:pPr>
      <w:r>
        <w:rPr>
          <w:rFonts w:ascii="宋体" w:hAnsi="宋体" w:hint="eastAsia"/>
          <w:sz w:val="21"/>
          <w:szCs w:val="21"/>
        </w:rPr>
        <w:t>在</w:t>
      </w:r>
      <w:r w:rsidRPr="00C178A8">
        <w:rPr>
          <w:rFonts w:ascii="宋体" w:hAnsi="宋体" w:hint="eastAsia"/>
          <w:sz w:val="21"/>
          <w:szCs w:val="21"/>
        </w:rPr>
        <w:t>ACSA-RP联合</w:t>
      </w:r>
      <w:r>
        <w:rPr>
          <w:rFonts w:ascii="宋体" w:hAnsi="宋体" w:hint="eastAsia"/>
          <w:sz w:val="21"/>
          <w:szCs w:val="21"/>
        </w:rPr>
        <w:t>学习</w:t>
      </w:r>
      <w:r w:rsidRPr="00C178A8">
        <w:rPr>
          <w:rFonts w:ascii="宋体" w:hAnsi="宋体" w:hint="eastAsia"/>
          <w:sz w:val="21"/>
          <w:szCs w:val="21"/>
        </w:rPr>
        <w:t>模型</w:t>
      </w:r>
      <w:r>
        <w:rPr>
          <w:rFonts w:ascii="宋体" w:hAnsi="宋体" w:hint="eastAsia"/>
          <w:sz w:val="21"/>
          <w:szCs w:val="21"/>
        </w:rPr>
        <w:t>框架中，</w:t>
      </w:r>
      <w:r w:rsidR="00F713D4" w:rsidRPr="001C13D1">
        <w:rPr>
          <w:rFonts w:ascii="宋体" w:hAnsi="宋体" w:hint="eastAsia"/>
          <w:sz w:val="21"/>
          <w:szCs w:val="21"/>
        </w:rPr>
        <w:t>虚线的右侧部分用于预测多个方面类别的情绪极性，左侧部分用于预测评论评分。</w:t>
      </w:r>
      <w:r>
        <w:rPr>
          <w:rFonts w:ascii="宋体" w:hAnsi="宋体" w:hint="eastAsia"/>
          <w:sz w:val="21"/>
          <w:szCs w:val="21"/>
        </w:rPr>
        <w:t>输入评价的嵌入标签是通过共享B</w:t>
      </w:r>
      <w:r>
        <w:rPr>
          <w:rFonts w:ascii="宋体" w:hAnsi="宋体"/>
          <w:sz w:val="21"/>
          <w:szCs w:val="21"/>
        </w:rPr>
        <w:t>ERT</w:t>
      </w:r>
      <w:r>
        <w:rPr>
          <w:rFonts w:ascii="宋体" w:hAnsi="宋体" w:hint="eastAsia"/>
          <w:sz w:val="21"/>
          <w:szCs w:val="21"/>
        </w:rPr>
        <w:t>编码器生成的，</w:t>
      </w:r>
      <w:r w:rsidR="00344392">
        <w:rPr>
          <w:rFonts w:ascii="宋体" w:hAnsi="宋体" w:hint="eastAsia"/>
          <w:sz w:val="21"/>
          <w:szCs w:val="21"/>
        </w:rPr>
        <w:t>设</w:t>
      </w:r>
      <m:oMath>
        <m:r>
          <w:rPr>
            <w:rFonts w:ascii="Cambria Math" w:hAnsi="Cambria Math"/>
            <w:sz w:val="21"/>
            <w:szCs w:val="21"/>
          </w:rPr>
          <m:t>H∈</m:t>
        </m:r>
        <m:sSup>
          <m:sSupPr>
            <m:ctrlPr>
              <w:rPr>
                <w:rFonts w:ascii="Cambria Math" w:hAnsi="Cambria Math"/>
                <w:sz w:val="21"/>
                <w:szCs w:val="21"/>
              </w:rPr>
            </m:ctrlPr>
          </m:sSupPr>
          <m:e>
            <m:r>
              <m:rPr>
                <m:scr m:val="double-struck"/>
                <m:sty m:val="p"/>
              </m:rPr>
              <w:rPr>
                <w:rFonts w:ascii="Cambria Math" w:hAnsi="Cambria Math"/>
                <w:sz w:val="21"/>
                <w:szCs w:val="21"/>
              </w:rPr>
              <m:t>R</m:t>
            </m:r>
          </m:e>
          <m:sup>
            <m:r>
              <w:rPr>
                <w:rFonts w:ascii="Cambria Math" w:hAnsi="Cambria Math"/>
                <w:sz w:val="21"/>
                <w:szCs w:val="21"/>
              </w:rPr>
              <m:t>d*Z</m:t>
            </m:r>
          </m:sup>
        </m:sSup>
      </m:oMath>
      <w:r w:rsidR="001C13D1" w:rsidRPr="001C13D1">
        <w:rPr>
          <w:rFonts w:ascii="宋体" w:hAnsi="宋体" w:hint="eastAsia"/>
          <w:sz w:val="21"/>
          <w:szCs w:val="21"/>
        </w:rPr>
        <w:t>是</w:t>
      </w:r>
      <w:r w:rsidR="00344392">
        <w:rPr>
          <w:rFonts w:ascii="宋体" w:hAnsi="宋体" w:hint="eastAsia"/>
          <w:sz w:val="21"/>
          <w:szCs w:val="21"/>
        </w:rPr>
        <w:t>特征</w:t>
      </w:r>
      <w:r w:rsidR="001C13D1" w:rsidRPr="001C13D1">
        <w:rPr>
          <w:rFonts w:ascii="宋体" w:hAnsi="宋体" w:hint="eastAsia"/>
          <w:sz w:val="21"/>
          <w:szCs w:val="21"/>
        </w:rPr>
        <w:t>嵌入向量</w:t>
      </w:r>
      <m:oMath>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Z</m:t>
            </m:r>
          </m:sub>
        </m:sSub>
        <m:r>
          <w:rPr>
            <w:rFonts w:ascii="Cambria Math" w:hAnsi="Cambria Math"/>
            <w:sz w:val="21"/>
            <w:szCs w:val="21"/>
          </w:rPr>
          <m:t>}</m:t>
        </m:r>
      </m:oMath>
      <w:r w:rsidR="001C13D1" w:rsidRPr="001C13D1">
        <w:rPr>
          <w:rFonts w:ascii="宋体" w:hAnsi="宋体" w:hint="eastAsia"/>
          <w:sz w:val="21"/>
          <w:szCs w:val="21"/>
        </w:rPr>
        <w:t>，其中</w:t>
      </w:r>
      <m:oMath>
        <m:r>
          <w:rPr>
            <w:rFonts w:ascii="Cambria Math" w:hAnsi="Cambria Math" w:hint="eastAsia"/>
            <w:sz w:val="21"/>
            <w:szCs w:val="21"/>
          </w:rPr>
          <m:t>d</m:t>
        </m:r>
      </m:oMath>
      <w:r w:rsidR="001C13D1" w:rsidRPr="001C13D1">
        <w:rPr>
          <w:rFonts w:ascii="宋体" w:hAnsi="宋体" w:hint="eastAsia"/>
          <w:sz w:val="21"/>
          <w:szCs w:val="21"/>
        </w:rPr>
        <w:t>是隐藏层的大小，</w:t>
      </w:r>
      <m:oMath>
        <m:r>
          <w:rPr>
            <w:rFonts w:ascii="Cambria Math" w:hAnsi="Cambria Math" w:hint="eastAsia"/>
            <w:sz w:val="21"/>
            <w:szCs w:val="21"/>
          </w:rPr>
          <m:t>Z</m:t>
        </m:r>
      </m:oMath>
      <w:r w:rsidR="001C13D1" w:rsidRPr="001C13D1">
        <w:rPr>
          <w:rFonts w:ascii="宋体" w:hAnsi="宋体" w:hint="eastAsia"/>
          <w:sz w:val="21"/>
          <w:szCs w:val="21"/>
        </w:rPr>
        <w:t>是给定</w:t>
      </w:r>
      <w:r w:rsidR="00344392">
        <w:rPr>
          <w:rFonts w:ascii="宋体" w:hAnsi="宋体" w:hint="eastAsia"/>
          <w:sz w:val="21"/>
          <w:szCs w:val="21"/>
        </w:rPr>
        <w:t>评论</w:t>
      </w:r>
      <w:r w:rsidR="001C13D1" w:rsidRPr="001C13D1">
        <w:rPr>
          <w:rFonts w:ascii="宋体" w:hAnsi="宋体" w:hint="eastAsia"/>
          <w:sz w:val="21"/>
          <w:szCs w:val="21"/>
        </w:rPr>
        <w:t>的长度。由于不同的方面类别信息分散在</w:t>
      </w:r>
      <w:r w:rsidR="00344392">
        <w:rPr>
          <w:rFonts w:ascii="宋体" w:hAnsi="宋体" w:hint="eastAsia"/>
          <w:sz w:val="21"/>
          <w:szCs w:val="21"/>
        </w:rPr>
        <w:t>评论</w:t>
      </w:r>
      <m:oMath>
        <m:r>
          <w:rPr>
            <w:rFonts w:ascii="Cambria Math" w:hAnsi="Cambria Math"/>
            <w:sz w:val="21"/>
            <w:szCs w:val="21"/>
          </w:rPr>
          <m:t>R</m:t>
        </m:r>
      </m:oMath>
      <w:r w:rsidR="001C13D1" w:rsidRPr="001C13D1">
        <w:rPr>
          <w:rFonts w:ascii="宋体" w:hAnsi="宋体" w:hint="eastAsia"/>
          <w:sz w:val="21"/>
          <w:szCs w:val="21"/>
        </w:rPr>
        <w:t>中，我们添加了一个注意力</w:t>
      </w:r>
      <w:r w:rsidR="00344392">
        <w:rPr>
          <w:rFonts w:ascii="宋体" w:hAnsi="宋体" w:hint="eastAsia"/>
          <w:sz w:val="21"/>
          <w:szCs w:val="21"/>
        </w:rPr>
        <w:t>汇聚层</w:t>
      </w:r>
      <w:r w:rsidR="001C13D1" w:rsidRPr="001C13D1">
        <w:rPr>
          <w:rFonts w:ascii="宋体" w:hAnsi="宋体" w:hint="eastAsia"/>
          <w:sz w:val="21"/>
          <w:szCs w:val="21"/>
        </w:rPr>
        <w:t>来动态聚合每个方面类别的相关</w:t>
      </w:r>
      <w:r w:rsidR="00344392">
        <w:rPr>
          <w:rFonts w:ascii="宋体" w:hAnsi="宋体" w:hint="eastAsia"/>
          <w:sz w:val="21"/>
          <w:szCs w:val="21"/>
        </w:rPr>
        <w:t>特征</w:t>
      </w:r>
      <w:r w:rsidR="001C13D1" w:rsidRPr="001C13D1">
        <w:rPr>
          <w:rFonts w:ascii="宋体" w:hAnsi="宋体" w:hint="eastAsia"/>
          <w:sz w:val="21"/>
          <w:szCs w:val="21"/>
        </w:rPr>
        <w:t>嵌入。注意力</w:t>
      </w:r>
      <w:r w:rsidR="00344392">
        <w:rPr>
          <w:rFonts w:ascii="宋体" w:hAnsi="宋体" w:hint="eastAsia"/>
          <w:sz w:val="21"/>
          <w:szCs w:val="21"/>
        </w:rPr>
        <w:t>汇聚</w:t>
      </w:r>
      <w:r w:rsidR="001C13D1" w:rsidRPr="001C13D1">
        <w:rPr>
          <w:rFonts w:ascii="宋体" w:hAnsi="宋体" w:hint="eastAsia"/>
          <w:sz w:val="21"/>
          <w:szCs w:val="21"/>
        </w:rPr>
        <w:t>层</w:t>
      </w:r>
      <w:r w:rsidR="00344392">
        <w:rPr>
          <w:rFonts w:ascii="宋体" w:hAnsi="宋体" w:hint="eastAsia"/>
          <w:sz w:val="21"/>
          <w:szCs w:val="21"/>
        </w:rPr>
        <w:t>将会在模型中筛选</w:t>
      </w:r>
      <w:r w:rsidR="001C13D1" w:rsidRPr="001C13D1">
        <w:rPr>
          <w:rFonts w:ascii="宋体" w:hAnsi="宋体" w:hint="eastAsia"/>
          <w:sz w:val="21"/>
          <w:szCs w:val="21"/>
        </w:rPr>
        <w:t>与目标方面类别最相关的</w:t>
      </w:r>
      <w:r w:rsidR="00344392">
        <w:rPr>
          <w:rFonts w:ascii="宋体" w:hAnsi="宋体" w:hint="eastAsia"/>
          <w:sz w:val="21"/>
          <w:szCs w:val="21"/>
        </w:rPr>
        <w:t>特征</w:t>
      </w:r>
      <w:r w:rsidR="001C13D1" w:rsidRPr="001C13D1">
        <w:rPr>
          <w:rFonts w:ascii="宋体" w:hAnsi="宋体" w:hint="eastAsia"/>
          <w:sz w:val="21"/>
          <w:szCs w:val="21"/>
        </w:rPr>
        <w:t>。</w:t>
      </w:r>
    </w:p>
    <w:p w14:paraId="66523277" w14:textId="167D44CE" w:rsidR="005B7EDD" w:rsidRPr="00344392" w:rsidRDefault="00846A47" w:rsidP="00DF77E2">
      <w:pPr>
        <w:spacing w:line="360" w:lineRule="auto"/>
        <w:rPr>
          <w:rFonts w:ascii="宋体" w:hAnsi="宋体"/>
          <w:sz w:val="21"/>
          <w:szCs w:val="21"/>
        </w:rPr>
      </w:pPr>
      <m:oMathPara>
        <m:oMath>
          <m:eqArr>
            <m:eqArrPr>
              <m:maxDist m:val="1"/>
              <m:ctrlPr>
                <w:rPr>
                  <w:rFonts w:ascii="Cambria Math" w:hAnsi="Cambria Math"/>
                  <w:i/>
                  <w:sz w:val="21"/>
                  <w:szCs w:val="21"/>
                </w:rPr>
              </m:ctrlPr>
            </m:eqArrPr>
            <m:e>
              <m:sSubSup>
                <m:sSubSupPr>
                  <m:ctrlPr>
                    <w:rPr>
                      <w:rFonts w:ascii="Cambria Math" w:hAnsi="Cambria Math"/>
                      <w:sz w:val="21"/>
                      <w:szCs w:val="21"/>
                    </w:rPr>
                  </m:ctrlPr>
                </m:sSubSupPr>
                <m:e>
                  <m:r>
                    <w:rPr>
                      <w:rFonts w:ascii="Cambria Math" w:hAnsi="Cambria Math"/>
                      <w:sz w:val="21"/>
                      <w:szCs w:val="21"/>
                    </w:rPr>
                    <m:t>M</m:t>
                  </m:r>
                </m:e>
                <m:sub>
                  <m:r>
                    <w:rPr>
                      <w:rFonts w:ascii="Cambria Math" w:hAnsi="Cambria Math"/>
                      <w:sz w:val="21"/>
                      <w:szCs w:val="21"/>
                    </w:rPr>
                    <m:t>i</m:t>
                  </m:r>
                </m:sub>
                <m:sup>
                  <m:r>
                    <w:rPr>
                      <w:rFonts w:ascii="Cambria Math" w:hAnsi="Cambria Math"/>
                      <w:sz w:val="21"/>
                      <w:szCs w:val="21"/>
                    </w:rPr>
                    <m:t>a</m:t>
                  </m:r>
                </m:sup>
              </m:sSubSup>
              <m:r>
                <w:rPr>
                  <w:rFonts w:ascii="Cambria Math" w:hAnsi="Cambria Math"/>
                  <w:sz w:val="21"/>
                  <w:szCs w:val="21"/>
                </w:rPr>
                <m:t>=</m:t>
              </m:r>
              <m:func>
                <m:funcPr>
                  <m:ctrlPr>
                    <w:rPr>
                      <w:rFonts w:ascii="Cambria Math" w:hAnsi="Cambria Math"/>
                      <w:i/>
                      <w:sz w:val="21"/>
                      <w:szCs w:val="21"/>
                    </w:rPr>
                  </m:ctrlPr>
                </m:funcPr>
                <m:fName>
                  <m:r>
                    <m:rPr>
                      <m:sty m:val="p"/>
                    </m:rPr>
                    <w:rPr>
                      <w:rFonts w:ascii="Cambria Math" w:hAnsi="Cambria Math"/>
                      <w:sz w:val="21"/>
                      <w:szCs w:val="21"/>
                    </w:rPr>
                    <m:t>tanh</m:t>
                  </m:r>
                  <m:ctrlPr>
                    <w:rPr>
                      <w:rFonts w:ascii="Cambria Math" w:hAnsi="Cambria Math"/>
                      <w:sz w:val="21"/>
                      <w:szCs w:val="21"/>
                    </w:rPr>
                  </m:ctrlPr>
                </m:fName>
                <m:e>
                  <m:d>
                    <m:dPr>
                      <m:ctrlPr>
                        <w:rPr>
                          <w:rFonts w:ascii="Cambria Math" w:hAnsi="Cambria Math"/>
                          <w:i/>
                          <w:sz w:val="21"/>
                          <w:szCs w:val="21"/>
                        </w:rPr>
                      </m:ctrlPr>
                    </m:dPr>
                    <m:e>
                      <m:sSubSup>
                        <m:sSubSupPr>
                          <m:ctrlPr>
                            <w:rPr>
                              <w:rFonts w:ascii="Cambria Math" w:hAnsi="Cambria Math"/>
                              <w:sz w:val="21"/>
                              <w:szCs w:val="21"/>
                            </w:rPr>
                          </m:ctrlPr>
                        </m:sSubSupPr>
                        <m:e>
                          <m:r>
                            <w:rPr>
                              <w:rFonts w:ascii="Cambria Math" w:hAnsi="Cambria Math"/>
                              <w:sz w:val="21"/>
                              <w:szCs w:val="21"/>
                            </w:rPr>
                            <m:t>W</m:t>
                          </m:r>
                        </m:e>
                        <m:sub>
                          <m:r>
                            <w:rPr>
                              <w:rFonts w:ascii="Cambria Math" w:hAnsi="Cambria Math"/>
                              <w:sz w:val="21"/>
                              <w:szCs w:val="21"/>
                            </w:rPr>
                            <m:t>i</m:t>
                          </m:r>
                        </m:sub>
                        <m:sup>
                          <m:r>
                            <w:rPr>
                              <w:rFonts w:ascii="Cambria Math" w:hAnsi="Cambria Math"/>
                              <w:sz w:val="21"/>
                              <w:szCs w:val="21"/>
                            </w:rPr>
                            <m:t>a</m:t>
                          </m:r>
                        </m:sup>
                      </m:sSubSup>
                      <m:r>
                        <w:rPr>
                          <w:rFonts w:ascii="Cambria Math" w:hAnsi="Cambria Math"/>
                          <w:sz w:val="21"/>
                          <w:szCs w:val="21"/>
                        </w:rPr>
                        <m:t>*H</m:t>
                      </m:r>
                    </m:e>
                  </m:d>
                  <m:r>
                    <w:rPr>
                      <w:rFonts w:ascii="Cambria Math" w:hAnsi="Cambria Math"/>
                      <w:sz w:val="21"/>
                      <w:szCs w:val="21"/>
                    </w:rPr>
                    <m:t>,</m:t>
                  </m:r>
                </m:e>
              </m:func>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1</m:t>
                  </m:r>
                </m:e>
              </m:d>
            </m:e>
          </m:eqArr>
        </m:oMath>
      </m:oMathPara>
    </w:p>
    <w:p w14:paraId="5222F998" w14:textId="5EC559A4" w:rsidR="00344392" w:rsidRPr="00344392" w:rsidRDefault="00846A47" w:rsidP="00DF77E2">
      <w:pPr>
        <w:spacing w:line="360" w:lineRule="auto"/>
        <w:rPr>
          <w:rFonts w:ascii="宋体" w:hAnsi="宋体"/>
          <w:sz w:val="21"/>
          <w:szCs w:val="21"/>
        </w:rPr>
      </w:pPr>
      <m:oMathPara>
        <m:oMath>
          <m:eqArr>
            <m:eqArrPr>
              <m:maxDist m:val="1"/>
              <m:ctrlPr>
                <w:rPr>
                  <w:rFonts w:ascii="Cambria Math" w:hAnsi="Cambria Math"/>
                  <w:i/>
                  <w:sz w:val="21"/>
                  <w:szCs w:val="21"/>
                </w:rPr>
              </m:ctrlPr>
            </m:eqArrPr>
            <m:e>
              <m:sSub>
                <m:sSubPr>
                  <m:ctrlPr>
                    <w:rPr>
                      <w:rFonts w:ascii="Cambria Math" w:hAnsi="Cambria Math"/>
                      <w:sz w:val="21"/>
                      <w:szCs w:val="21"/>
                    </w:rPr>
                  </m:ctrlPr>
                </m:sSubPr>
                <m:e>
                  <m:r>
                    <w:rPr>
                      <w:rFonts w:ascii="Cambria Math" w:hAnsi="Cambria Math"/>
                      <w:sz w:val="21"/>
                      <w:szCs w:val="21"/>
                    </w:rPr>
                    <m:t>α</m:t>
                  </m:r>
                </m:e>
                <m:sub>
                  <m:r>
                    <w:rPr>
                      <w:rFonts w:ascii="Cambria Math" w:hAnsi="Cambria Math"/>
                      <w:sz w:val="21"/>
                      <w:szCs w:val="21"/>
                    </w:rPr>
                    <m:t>i</m:t>
                  </m:r>
                </m:sub>
              </m:sSub>
              <m:r>
                <w:rPr>
                  <w:rFonts w:ascii="Cambria Math" w:hAnsi="Cambria Math"/>
                  <w:sz w:val="21"/>
                  <w:szCs w:val="21"/>
                </w:rPr>
                <m:t>=</m:t>
              </m:r>
              <m:func>
                <m:funcPr>
                  <m:ctrlPr>
                    <w:rPr>
                      <w:rFonts w:ascii="Cambria Math" w:hAnsi="Cambria Math"/>
                      <w:i/>
                      <w:sz w:val="21"/>
                      <w:szCs w:val="21"/>
                    </w:rPr>
                  </m:ctrlPr>
                </m:funcPr>
                <m:fName>
                  <m:r>
                    <m:rPr>
                      <m:sty m:val="p"/>
                    </m:rPr>
                    <w:rPr>
                      <w:rFonts w:ascii="Cambria Math" w:hAnsi="Cambria Math"/>
                      <w:sz w:val="21"/>
                      <w:szCs w:val="21"/>
                    </w:rPr>
                    <m:t>softmax</m:t>
                  </m:r>
                  <m:ctrlPr>
                    <w:rPr>
                      <w:rFonts w:ascii="Cambria Math" w:hAnsi="Cambria Math"/>
                      <w:sz w:val="21"/>
                      <w:szCs w:val="21"/>
                    </w:rPr>
                  </m:ctrlPr>
                </m:fName>
                <m:e>
                  <m:d>
                    <m:dPr>
                      <m:ctrlPr>
                        <w:rPr>
                          <w:rFonts w:ascii="Cambria Math" w:hAnsi="Cambria Math"/>
                          <w:i/>
                          <w:sz w:val="21"/>
                          <w:szCs w:val="21"/>
                        </w:rPr>
                      </m:ctrlPr>
                    </m:dPr>
                    <m:e>
                      <m:sSubSup>
                        <m:sSubSupPr>
                          <m:ctrlPr>
                            <w:rPr>
                              <w:rFonts w:ascii="Cambria Math" w:hAnsi="Cambria Math"/>
                              <w:sz w:val="21"/>
                              <w:szCs w:val="21"/>
                            </w:rPr>
                          </m:ctrlPr>
                        </m:sSubSupPr>
                        <m:e>
                          <m:r>
                            <w:rPr>
                              <w:rFonts w:ascii="Cambria Math" w:hAnsi="Cambria Math"/>
                              <w:sz w:val="21"/>
                              <w:szCs w:val="21"/>
                            </w:rPr>
                            <m:t>ω</m:t>
                          </m:r>
                        </m:e>
                        <m:sub>
                          <m:r>
                            <w:rPr>
                              <w:rFonts w:ascii="Cambria Math" w:hAnsi="Cambria Math"/>
                              <w:sz w:val="21"/>
                              <w:szCs w:val="21"/>
                            </w:rPr>
                            <m:t>i</m:t>
                          </m:r>
                        </m:sub>
                        <m:sup>
                          <m:r>
                            <w:rPr>
                              <w:rFonts w:ascii="Cambria Math" w:hAnsi="Cambria Math"/>
                              <w:sz w:val="21"/>
                              <w:szCs w:val="21"/>
                            </w:rPr>
                            <m:t>T</m:t>
                          </m:r>
                        </m:sup>
                      </m:sSubSup>
                      <m: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M</m:t>
                          </m:r>
                        </m:e>
                        <m:sub>
                          <m:r>
                            <w:rPr>
                              <w:rFonts w:ascii="Cambria Math" w:hAnsi="Cambria Math"/>
                              <w:sz w:val="21"/>
                              <w:szCs w:val="21"/>
                            </w:rPr>
                            <m:t>i</m:t>
                          </m:r>
                        </m:sub>
                        <m:sup>
                          <m:r>
                            <w:rPr>
                              <w:rFonts w:ascii="Cambria Math" w:hAnsi="Cambria Math"/>
                              <w:sz w:val="21"/>
                              <w:szCs w:val="21"/>
                            </w:rPr>
                            <m:t>a</m:t>
                          </m:r>
                        </m:sup>
                      </m:sSubSup>
                    </m:e>
                  </m:d>
                  <m:r>
                    <w:rPr>
                      <w:rFonts w:ascii="Cambria Math" w:hAnsi="Cambria Math"/>
                      <w:sz w:val="21"/>
                      <w:szCs w:val="21"/>
                    </w:rPr>
                    <m:t>,</m:t>
                  </m:r>
                </m:e>
              </m:func>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2</m:t>
                  </m:r>
                </m:e>
              </m:d>
            </m:e>
          </m:eqArr>
        </m:oMath>
      </m:oMathPara>
    </w:p>
    <w:p w14:paraId="70871747" w14:textId="540CDB5E" w:rsidR="00344392" w:rsidRPr="00344392" w:rsidRDefault="00846A47" w:rsidP="00DF77E2">
      <w:pPr>
        <w:spacing w:line="360" w:lineRule="auto"/>
        <w:rPr>
          <w:rFonts w:ascii="宋体" w:hAnsi="宋体"/>
          <w:sz w:val="21"/>
          <w:szCs w:val="21"/>
        </w:rPr>
      </w:pPr>
      <m:oMathPara>
        <m:oMath>
          <m:eqArr>
            <m:eqArrPr>
              <m:maxDist m:val="1"/>
              <m:ctrlPr>
                <w:rPr>
                  <w:rFonts w:ascii="Cambria Math" w:hAnsi="Cambria Math"/>
                  <w:i/>
                  <w:sz w:val="21"/>
                  <w:szCs w:val="21"/>
                </w:rPr>
              </m:ctrlPr>
            </m:eqArrPr>
            <m:e>
              <m:sSub>
                <m:sSubPr>
                  <m:ctrlPr>
                    <w:rPr>
                      <w:rFonts w:ascii="Cambria Math" w:hAnsi="Cambria Math"/>
                      <w:sz w:val="21"/>
                      <w:szCs w:val="21"/>
                    </w:rPr>
                  </m:ctrlPr>
                </m:sSubPr>
                <m:e>
                  <m:r>
                    <w:rPr>
                      <w:rFonts w:ascii="Cambria Math" w:hAnsi="Cambria Math"/>
                      <w:sz w:val="21"/>
                      <w:szCs w:val="21"/>
                    </w:rPr>
                    <m:t>r</m:t>
                  </m:r>
                </m:e>
                <m:sub>
                  <m:r>
                    <w:rPr>
                      <w:rFonts w:ascii="Cambria Math" w:hAnsi="Cambria Math"/>
                      <w:sz w:val="21"/>
                      <w:szCs w:val="21"/>
                    </w:rPr>
                    <m:t>i</m:t>
                  </m:r>
                </m:sub>
              </m:sSub>
              <m:r>
                <w:rPr>
                  <w:rFonts w:ascii="Cambria Math" w:hAnsi="Cambria Math"/>
                  <w:sz w:val="21"/>
                  <w:szCs w:val="21"/>
                </w:rPr>
                <m:t>=</m:t>
              </m:r>
              <m:func>
                <m:funcPr>
                  <m:ctrlPr>
                    <w:rPr>
                      <w:rFonts w:ascii="Cambria Math" w:hAnsi="Cambria Math"/>
                      <w:i/>
                      <w:sz w:val="21"/>
                      <w:szCs w:val="21"/>
                    </w:rPr>
                  </m:ctrlPr>
                </m:funcPr>
                <m:fName>
                  <m:r>
                    <m:rPr>
                      <m:sty m:val="p"/>
                    </m:rPr>
                    <w:rPr>
                      <w:rFonts w:ascii="Cambria Math" w:hAnsi="Cambria Math"/>
                      <w:sz w:val="21"/>
                      <w:szCs w:val="21"/>
                    </w:rPr>
                    <m:t>tanh</m:t>
                  </m:r>
                  <m:ctrlPr>
                    <w:rPr>
                      <w:rFonts w:ascii="Cambria Math" w:hAnsi="Cambria Math"/>
                      <w:sz w:val="21"/>
                      <w:szCs w:val="21"/>
                    </w:rPr>
                  </m:ctrlPr>
                </m:fName>
                <m:e>
                  <m:d>
                    <m:dPr>
                      <m:ctrlPr>
                        <w:rPr>
                          <w:rFonts w:ascii="Cambria Math" w:hAnsi="Cambria Math"/>
                          <w:i/>
                          <w:sz w:val="21"/>
                          <w:szCs w:val="21"/>
                        </w:rPr>
                      </m:ctrlPr>
                    </m:dPr>
                    <m:e>
                      <m:sSubSup>
                        <m:sSubSupPr>
                          <m:ctrlPr>
                            <w:rPr>
                              <w:rFonts w:ascii="Cambria Math" w:hAnsi="Cambria Math"/>
                              <w:sz w:val="21"/>
                              <w:szCs w:val="21"/>
                            </w:rPr>
                          </m:ctrlPr>
                        </m:sSubSupPr>
                        <m:e>
                          <m:r>
                            <w:rPr>
                              <w:rFonts w:ascii="Cambria Math" w:hAnsi="Cambria Math"/>
                              <w:sz w:val="21"/>
                              <w:szCs w:val="21"/>
                            </w:rPr>
                            <m:t>W</m:t>
                          </m:r>
                        </m:e>
                        <m:sub>
                          <m:r>
                            <w:rPr>
                              <w:rFonts w:ascii="Cambria Math" w:hAnsi="Cambria Math"/>
                              <w:sz w:val="21"/>
                              <w:szCs w:val="21"/>
                            </w:rPr>
                            <m:t>i</m:t>
                          </m:r>
                        </m:sub>
                        <m:sup>
                          <m:r>
                            <w:rPr>
                              <w:rFonts w:ascii="Cambria Math" w:hAnsi="Cambria Math"/>
                              <w:sz w:val="21"/>
                              <w:szCs w:val="21"/>
                            </w:rPr>
                            <m:t>p</m:t>
                          </m:r>
                        </m:sup>
                      </m:sSubSup>
                      <m:r>
                        <w:rPr>
                          <w:rFonts w:ascii="Cambria Math" w:hAnsi="Cambria Math"/>
                          <w:sz w:val="21"/>
                          <w:szCs w:val="21"/>
                        </w:rPr>
                        <m:t>*H*</m:t>
                      </m:r>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i</m:t>
                          </m:r>
                        </m:sub>
                        <m:sup>
                          <m:r>
                            <w:rPr>
                              <w:rFonts w:ascii="Cambria Math" w:hAnsi="Cambria Math"/>
                              <w:sz w:val="21"/>
                              <w:szCs w:val="21"/>
                            </w:rPr>
                            <m:t>T</m:t>
                          </m:r>
                        </m:sup>
                      </m:sSubSup>
                    </m:e>
                  </m:d>
                  <m:r>
                    <w:rPr>
                      <w:rFonts w:ascii="Cambria Math" w:hAnsi="Cambria Math"/>
                      <w:sz w:val="21"/>
                      <w:szCs w:val="21"/>
                    </w:rPr>
                    <m:t>,</m:t>
                  </m:r>
                </m:e>
              </m:func>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3</m:t>
                  </m:r>
                </m:e>
              </m:d>
            </m:e>
          </m:eqArr>
        </m:oMath>
      </m:oMathPara>
    </w:p>
    <w:p w14:paraId="30CF2431" w14:textId="1110FDD9" w:rsidR="00EA674D" w:rsidRPr="001C13D1" w:rsidRDefault="00344392" w:rsidP="00EA674D">
      <w:pPr>
        <w:spacing w:line="360" w:lineRule="auto"/>
        <w:rPr>
          <w:rFonts w:ascii="宋体" w:hAnsi="宋体"/>
          <w:sz w:val="21"/>
          <w:szCs w:val="21"/>
        </w:rPr>
      </w:pPr>
      <w:r>
        <w:rPr>
          <w:rFonts w:ascii="宋体" w:hAnsi="宋体" w:hint="eastAsia"/>
          <w:sz w:val="21"/>
          <w:szCs w:val="21"/>
        </w:rPr>
        <w:t>其中</w:t>
      </w:r>
      <m:oMath>
        <m:sSubSup>
          <m:sSubSupPr>
            <m:ctrlPr>
              <w:rPr>
                <w:rFonts w:ascii="Cambria Math" w:hAnsi="Cambria Math"/>
                <w:sz w:val="21"/>
                <w:szCs w:val="21"/>
              </w:rPr>
            </m:ctrlPr>
          </m:sSubSupPr>
          <m:e>
            <m:r>
              <w:rPr>
                <w:rFonts w:ascii="Cambria Math" w:hAnsi="Cambria Math"/>
                <w:sz w:val="21"/>
                <w:szCs w:val="21"/>
              </w:rPr>
              <m:t>W</m:t>
            </m:r>
          </m:e>
          <m:sub>
            <m:r>
              <w:rPr>
                <w:rFonts w:ascii="Cambria Math" w:hAnsi="Cambria Math"/>
                <w:sz w:val="21"/>
                <w:szCs w:val="21"/>
              </w:rPr>
              <m:t>i</m:t>
            </m:r>
          </m:sub>
          <m:sup>
            <m:r>
              <w:rPr>
                <w:rFonts w:ascii="Cambria Math" w:hAnsi="Cambria Math"/>
                <w:sz w:val="21"/>
                <w:szCs w:val="21"/>
              </w:rPr>
              <m:t>a</m:t>
            </m:r>
          </m:sup>
        </m:sSubSup>
        <m:r>
          <w:rPr>
            <w:rFonts w:ascii="Cambria Math" w:hAnsi="Cambria Math"/>
            <w:sz w:val="21"/>
            <w:szCs w:val="21"/>
          </w:rPr>
          <m:t>∈</m:t>
        </m:r>
        <m:sSup>
          <m:sSupPr>
            <m:ctrlPr>
              <w:rPr>
                <w:rFonts w:ascii="Cambria Math" w:hAnsi="Cambria Math"/>
                <w:sz w:val="21"/>
                <w:szCs w:val="21"/>
              </w:rPr>
            </m:ctrlPr>
          </m:sSupPr>
          <m:e>
            <m:r>
              <m:rPr>
                <m:scr m:val="double-struck"/>
                <m:sty m:val="p"/>
              </m:rPr>
              <w:rPr>
                <w:rFonts w:ascii="Cambria Math" w:hAnsi="Cambria Math"/>
                <w:sz w:val="21"/>
                <w:szCs w:val="21"/>
              </w:rPr>
              <m:t>R</m:t>
            </m:r>
          </m:e>
          <m:sup>
            <m:r>
              <w:rPr>
                <w:rFonts w:ascii="Cambria Math" w:hAnsi="Cambria Math"/>
                <w:sz w:val="21"/>
                <w:szCs w:val="21"/>
              </w:rPr>
              <m:t>d*d</m:t>
            </m:r>
          </m:sup>
        </m:sSup>
        <m: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M</m:t>
            </m:r>
          </m:e>
          <m:sub>
            <m:r>
              <w:rPr>
                <w:rFonts w:ascii="Cambria Math" w:hAnsi="Cambria Math"/>
                <w:sz w:val="21"/>
                <w:szCs w:val="21"/>
              </w:rPr>
              <m:t>i</m:t>
            </m:r>
          </m:sub>
          <m:sup>
            <m:r>
              <w:rPr>
                <w:rFonts w:ascii="Cambria Math" w:hAnsi="Cambria Math"/>
                <w:sz w:val="21"/>
                <w:szCs w:val="21"/>
              </w:rPr>
              <m:t>a</m:t>
            </m:r>
          </m:sup>
        </m:sSubSup>
        <m:r>
          <w:rPr>
            <w:rFonts w:ascii="Cambria Math" w:hAnsi="Cambria Math"/>
            <w:sz w:val="21"/>
            <w:szCs w:val="21"/>
          </w:rPr>
          <m:t>∈</m:t>
        </m:r>
        <m:sSup>
          <m:sSupPr>
            <m:ctrlPr>
              <w:rPr>
                <w:rFonts w:ascii="Cambria Math" w:hAnsi="Cambria Math"/>
                <w:sz w:val="21"/>
                <w:szCs w:val="21"/>
              </w:rPr>
            </m:ctrlPr>
          </m:sSupPr>
          <m:e>
            <m:r>
              <m:rPr>
                <m:scr m:val="double-struck"/>
                <m:sty m:val="p"/>
              </m:rPr>
              <w:rPr>
                <w:rFonts w:ascii="Cambria Math" w:hAnsi="Cambria Math"/>
                <w:sz w:val="21"/>
                <w:szCs w:val="21"/>
              </w:rPr>
              <m:t>R</m:t>
            </m:r>
          </m:e>
          <m:sup>
            <m:r>
              <w:rPr>
                <w:rFonts w:ascii="Cambria Math" w:hAnsi="Cambria Math"/>
                <w:sz w:val="21"/>
                <w:szCs w:val="21"/>
              </w:rPr>
              <m:t>d*Z</m:t>
            </m:r>
          </m:sup>
        </m:sSup>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ω</m:t>
            </m:r>
          </m:e>
          <m:sub>
            <m:r>
              <w:rPr>
                <w:rFonts w:ascii="Cambria Math" w:hAnsi="Cambria Math"/>
                <w:sz w:val="21"/>
                <w:szCs w:val="21"/>
              </w:rPr>
              <m:t>i</m:t>
            </m:r>
          </m:sub>
        </m:sSub>
        <m:r>
          <w:rPr>
            <w:rFonts w:ascii="Cambria Math" w:hAnsi="Cambria Math"/>
            <w:sz w:val="21"/>
            <w:szCs w:val="21"/>
          </w:rPr>
          <m:t>∈</m:t>
        </m:r>
        <m:sSup>
          <m:sSupPr>
            <m:ctrlPr>
              <w:rPr>
                <w:rFonts w:ascii="Cambria Math" w:hAnsi="Cambria Math"/>
                <w:sz w:val="21"/>
                <w:szCs w:val="21"/>
              </w:rPr>
            </m:ctrlPr>
          </m:sSupPr>
          <m:e>
            <m:r>
              <m:rPr>
                <m:scr m:val="double-struck"/>
                <m:sty m:val="p"/>
              </m:rPr>
              <w:rPr>
                <w:rFonts w:ascii="Cambria Math" w:hAnsi="Cambria Math"/>
                <w:sz w:val="21"/>
                <w:szCs w:val="21"/>
              </w:rPr>
              <m:t>R</m:t>
            </m:r>
          </m:e>
          <m:sup>
            <m:r>
              <w:rPr>
                <w:rFonts w:ascii="Cambria Math" w:hAnsi="Cambria Math"/>
                <w:sz w:val="21"/>
                <w:szCs w:val="21"/>
              </w:rPr>
              <m:t>d</m:t>
            </m:r>
          </m:sup>
        </m:sSup>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α</m:t>
            </m:r>
          </m:e>
          <m:sub>
            <m:r>
              <w:rPr>
                <w:rFonts w:ascii="Cambria Math" w:hAnsi="Cambria Math"/>
                <w:sz w:val="21"/>
                <w:szCs w:val="21"/>
              </w:rPr>
              <m:t>i</m:t>
            </m:r>
          </m:sub>
        </m:sSub>
        <m:r>
          <w:rPr>
            <w:rFonts w:ascii="Cambria Math" w:hAnsi="Cambria Math"/>
            <w:sz w:val="21"/>
            <w:szCs w:val="21"/>
          </w:rPr>
          <m:t>∈</m:t>
        </m:r>
        <m:sSup>
          <m:sSupPr>
            <m:ctrlPr>
              <w:rPr>
                <w:rFonts w:ascii="Cambria Math" w:hAnsi="Cambria Math"/>
                <w:sz w:val="21"/>
                <w:szCs w:val="21"/>
              </w:rPr>
            </m:ctrlPr>
          </m:sSupPr>
          <m:e>
            <m:r>
              <m:rPr>
                <m:scr m:val="double-struck"/>
                <m:sty m:val="p"/>
              </m:rPr>
              <w:rPr>
                <w:rFonts w:ascii="Cambria Math" w:hAnsi="Cambria Math"/>
                <w:sz w:val="21"/>
                <w:szCs w:val="21"/>
              </w:rPr>
              <m:t>R</m:t>
            </m:r>
          </m:e>
          <m:sup>
            <m:r>
              <w:rPr>
                <w:rFonts w:ascii="Cambria Math" w:hAnsi="Cambria Math"/>
                <w:sz w:val="21"/>
                <w:szCs w:val="21"/>
              </w:rPr>
              <m:t>Z</m:t>
            </m:r>
          </m:sup>
        </m:sSup>
        <m: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W</m:t>
            </m:r>
          </m:e>
          <m:sub>
            <m:r>
              <w:rPr>
                <w:rFonts w:ascii="Cambria Math" w:hAnsi="Cambria Math"/>
                <w:sz w:val="21"/>
                <w:szCs w:val="21"/>
              </w:rPr>
              <m:t>i</m:t>
            </m:r>
          </m:sub>
          <m:sup>
            <m:r>
              <w:rPr>
                <w:rFonts w:ascii="Cambria Math" w:hAnsi="Cambria Math"/>
                <w:sz w:val="21"/>
                <w:szCs w:val="21"/>
              </w:rPr>
              <m:t>p</m:t>
            </m:r>
          </m:sup>
        </m:sSubSup>
        <m:r>
          <w:rPr>
            <w:rFonts w:ascii="Cambria Math" w:hAnsi="Cambria Math"/>
            <w:sz w:val="21"/>
            <w:szCs w:val="21"/>
          </w:rPr>
          <m:t>∈</m:t>
        </m:r>
        <m:sSup>
          <m:sSupPr>
            <m:ctrlPr>
              <w:rPr>
                <w:rFonts w:ascii="Cambria Math" w:hAnsi="Cambria Math"/>
                <w:sz w:val="21"/>
                <w:szCs w:val="21"/>
              </w:rPr>
            </m:ctrlPr>
          </m:sSupPr>
          <m:e>
            <m:r>
              <m:rPr>
                <m:scr m:val="double-struck"/>
                <m:sty m:val="p"/>
              </m:rPr>
              <w:rPr>
                <w:rFonts w:ascii="Cambria Math" w:hAnsi="Cambria Math"/>
                <w:sz w:val="21"/>
                <w:szCs w:val="21"/>
              </w:rPr>
              <m:t>R</m:t>
            </m:r>
          </m:e>
          <m:sup>
            <m:r>
              <w:rPr>
                <w:rFonts w:ascii="Cambria Math" w:hAnsi="Cambria Math"/>
                <w:sz w:val="21"/>
                <w:szCs w:val="21"/>
              </w:rPr>
              <m:t>d*d</m:t>
            </m:r>
          </m:sup>
        </m:sSup>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r</m:t>
            </m:r>
          </m:e>
          <m:sub>
            <m:r>
              <w:rPr>
                <w:rFonts w:ascii="Cambria Math" w:hAnsi="Cambria Math"/>
                <w:sz w:val="21"/>
                <w:szCs w:val="21"/>
              </w:rPr>
              <m:t>i</m:t>
            </m:r>
          </m:sub>
        </m:sSub>
        <m:r>
          <w:rPr>
            <w:rFonts w:ascii="Cambria Math" w:hAnsi="Cambria Math"/>
            <w:sz w:val="21"/>
            <w:szCs w:val="21"/>
          </w:rPr>
          <m:t>∈</m:t>
        </m:r>
        <m:sSup>
          <m:sSupPr>
            <m:ctrlPr>
              <w:rPr>
                <w:rFonts w:ascii="Cambria Math" w:hAnsi="Cambria Math"/>
                <w:sz w:val="21"/>
                <w:szCs w:val="21"/>
              </w:rPr>
            </m:ctrlPr>
          </m:sSupPr>
          <m:e>
            <m:r>
              <m:rPr>
                <m:scr m:val="double-struck"/>
                <m:sty m:val="p"/>
              </m:rPr>
              <w:rPr>
                <w:rFonts w:ascii="Cambria Math" w:hAnsi="Cambria Math"/>
                <w:sz w:val="21"/>
                <w:szCs w:val="21"/>
              </w:rPr>
              <m:t>R</m:t>
            </m:r>
          </m:e>
          <m:sup>
            <m:r>
              <w:rPr>
                <w:rFonts w:ascii="Cambria Math" w:hAnsi="Cambria Math"/>
                <w:sz w:val="21"/>
                <w:szCs w:val="21"/>
              </w:rPr>
              <m:t>d</m:t>
            </m:r>
          </m:sup>
        </m:sSup>
      </m:oMath>
      <w:r>
        <w:rPr>
          <w:rFonts w:ascii="宋体" w:hAnsi="宋体" w:hint="eastAsia"/>
          <w:sz w:val="21"/>
          <w:szCs w:val="21"/>
        </w:rPr>
        <w:t>。</w:t>
      </w:r>
      <m:oMath>
        <m:sSub>
          <m:sSubPr>
            <m:ctrlPr>
              <w:rPr>
                <w:rFonts w:ascii="Cambria Math" w:hAnsi="Cambria Math"/>
                <w:sz w:val="21"/>
                <w:szCs w:val="21"/>
              </w:rPr>
            </m:ctrlPr>
          </m:sSubPr>
          <m:e>
            <m:r>
              <w:rPr>
                <w:rFonts w:ascii="Cambria Math" w:hAnsi="Cambria Math"/>
                <w:sz w:val="21"/>
                <w:szCs w:val="21"/>
              </w:rPr>
              <m:t>α</m:t>
            </m:r>
          </m:e>
          <m:sub>
            <m:r>
              <w:rPr>
                <w:rFonts w:ascii="Cambria Math" w:hAnsi="Cambria Math"/>
                <w:sz w:val="21"/>
                <w:szCs w:val="21"/>
              </w:rPr>
              <m:t>i</m:t>
            </m:r>
          </m:sub>
        </m:sSub>
      </m:oMath>
      <w:r w:rsidR="00EA674D">
        <w:rPr>
          <w:rFonts w:ascii="宋体" w:hAnsi="宋体" w:hint="eastAsia"/>
          <w:sz w:val="21"/>
          <w:szCs w:val="21"/>
        </w:rPr>
        <w:t>是一个由所有标记的注意力权值组成的向量，</w:t>
      </w:r>
      <w:r w:rsidR="00EA674D" w:rsidRPr="001C13D1">
        <w:rPr>
          <w:rFonts w:ascii="宋体" w:hAnsi="宋体" w:hint="eastAsia"/>
          <w:sz w:val="21"/>
          <w:szCs w:val="21"/>
        </w:rPr>
        <w:t>这些标记</w:t>
      </w:r>
      <w:r w:rsidR="00390DF0">
        <w:rPr>
          <w:rFonts w:ascii="宋体" w:hAnsi="宋体" w:hint="eastAsia"/>
          <w:sz w:val="21"/>
          <w:szCs w:val="21"/>
        </w:rPr>
        <w:t>会</w:t>
      </w:r>
      <w:r w:rsidR="00EA674D" w:rsidRPr="001C13D1">
        <w:rPr>
          <w:rFonts w:ascii="宋体" w:hAnsi="宋体" w:hint="eastAsia"/>
          <w:sz w:val="21"/>
          <w:szCs w:val="21"/>
        </w:rPr>
        <w:t>选择与方面</w:t>
      </w:r>
      <w:r w:rsidR="00EA674D">
        <w:rPr>
          <w:rFonts w:ascii="宋体" w:hAnsi="宋体" w:hint="eastAsia"/>
          <w:sz w:val="21"/>
          <w:szCs w:val="21"/>
        </w:rPr>
        <w:t>类别</w:t>
      </w:r>
      <w:r w:rsidR="00EA674D" w:rsidRPr="001C13D1">
        <w:rPr>
          <w:rFonts w:ascii="宋体" w:hAnsi="宋体" w:hint="eastAsia"/>
          <w:sz w:val="21"/>
          <w:szCs w:val="21"/>
        </w:rPr>
        <w:t>相关的标记区域，</w:t>
      </w:r>
      <m:oMath>
        <m:sSub>
          <m:sSubPr>
            <m:ctrlPr>
              <w:rPr>
                <w:rFonts w:ascii="Cambria Math" w:hAnsi="Cambria Math"/>
                <w:sz w:val="21"/>
                <w:szCs w:val="21"/>
              </w:rPr>
            </m:ctrlPr>
          </m:sSubPr>
          <m:e>
            <m:r>
              <w:rPr>
                <w:rFonts w:ascii="Cambria Math" w:hAnsi="Cambria Math"/>
                <w:sz w:val="21"/>
                <w:szCs w:val="21"/>
              </w:rPr>
              <m:t>r</m:t>
            </m:r>
          </m:e>
          <m:sub>
            <m:r>
              <w:rPr>
                <w:rFonts w:ascii="Cambria Math" w:hAnsi="Cambria Math"/>
                <w:sz w:val="21"/>
                <w:szCs w:val="21"/>
              </w:rPr>
              <m:t>i</m:t>
            </m:r>
          </m:sub>
        </m:sSub>
      </m:oMath>
      <w:r w:rsidR="00EA674D" w:rsidRPr="001C13D1">
        <w:rPr>
          <w:rFonts w:ascii="宋体" w:hAnsi="宋体" w:hint="eastAsia"/>
          <w:sz w:val="21"/>
          <w:szCs w:val="21"/>
        </w:rPr>
        <w:t>是关于第</w:t>
      </w:r>
      <m:oMath>
        <m:r>
          <w:rPr>
            <w:rFonts w:ascii="Cambria Math" w:hAnsi="Cambria Math"/>
            <w:sz w:val="21"/>
            <w:szCs w:val="21"/>
          </w:rPr>
          <m:t>i</m:t>
        </m:r>
      </m:oMath>
      <w:r w:rsidR="00EA674D" w:rsidRPr="001C13D1">
        <w:rPr>
          <w:rFonts w:ascii="宋体" w:hAnsi="宋体" w:hint="eastAsia"/>
          <w:sz w:val="21"/>
          <w:szCs w:val="21"/>
        </w:rPr>
        <w:t>方面</w:t>
      </w:r>
      <w:r w:rsidR="00390DF0">
        <w:rPr>
          <w:rFonts w:ascii="宋体" w:hAnsi="宋体" w:hint="eastAsia"/>
          <w:sz w:val="21"/>
          <w:szCs w:val="21"/>
        </w:rPr>
        <w:t>类别</w:t>
      </w:r>
      <m:oMath>
        <m:sSub>
          <m:sSubPr>
            <m:ctrlPr>
              <w:rPr>
                <w:rFonts w:ascii="Cambria Math" w:hAnsi="Cambria Math"/>
                <w:sz w:val="21"/>
                <w:szCs w:val="21"/>
              </w:rPr>
            </m:ctrlPr>
          </m:sSubPr>
          <m:e>
            <m:r>
              <w:rPr>
                <w:rFonts w:ascii="Cambria Math" w:hAnsi="Cambria Math"/>
                <w:sz w:val="21"/>
                <w:szCs w:val="21"/>
              </w:rPr>
              <m:t>α</m:t>
            </m:r>
          </m:e>
          <m:sub>
            <m:r>
              <w:rPr>
                <w:rFonts w:ascii="Cambria Math" w:hAnsi="Cambria Math"/>
                <w:sz w:val="21"/>
                <w:szCs w:val="21"/>
              </w:rPr>
              <m:t>i</m:t>
            </m:r>
          </m:sub>
        </m:sSub>
        <m:r>
          <w:rPr>
            <w:rFonts w:ascii="Cambria Math" w:hAnsi="Cambria Math" w:hint="eastAsia"/>
            <w:sz w:val="21"/>
            <w:szCs w:val="21"/>
          </w:rPr>
          <m:t>, i</m:t>
        </m:r>
        <m:r>
          <w:rPr>
            <w:rFonts w:ascii="Cambria Math" w:hAnsi="Cambria Math" w:hint="eastAsia"/>
            <w:sz w:val="21"/>
            <w:szCs w:val="21"/>
          </w:rPr>
          <m:t>∈</m:t>
        </m:r>
        <m:d>
          <m:dPr>
            <m:begChr m:val="{"/>
            <m:endChr m:val="}"/>
            <m:ctrlPr>
              <w:rPr>
                <w:rFonts w:ascii="Cambria Math" w:hAnsi="Cambria Math"/>
                <w:i/>
                <w:sz w:val="21"/>
                <w:szCs w:val="21"/>
              </w:rPr>
            </m:ctrlPr>
          </m:dPr>
          <m:e>
            <m:r>
              <w:rPr>
                <w:rFonts w:ascii="Cambria Math" w:hAnsi="Cambria Math" w:hint="eastAsia"/>
                <w:sz w:val="21"/>
                <w:szCs w:val="21"/>
              </w:rPr>
              <m:t>1</m:t>
            </m:r>
            <m:r>
              <w:rPr>
                <w:rFonts w:ascii="Cambria Math" w:hAnsi="Cambria Math"/>
                <w:sz w:val="21"/>
                <w:szCs w:val="21"/>
              </w:rPr>
              <m:t>,</m:t>
            </m:r>
            <m:r>
              <w:rPr>
                <w:rFonts w:ascii="Cambria Math" w:hAnsi="Cambria Math" w:hint="eastAsia"/>
                <w:sz w:val="21"/>
                <w:szCs w:val="21"/>
              </w:rPr>
              <m:t>2</m:t>
            </m:r>
            <m:r>
              <w:rPr>
                <w:rFonts w:ascii="Cambria Math" w:hAnsi="Cambria Math"/>
                <w:sz w:val="21"/>
                <w:szCs w:val="21"/>
              </w:rPr>
              <m:t>,…,</m:t>
            </m:r>
            <m:r>
              <w:rPr>
                <w:rFonts w:ascii="Cambria Math" w:hAnsi="Cambria Math" w:hint="eastAsia"/>
                <w:sz w:val="21"/>
                <w:szCs w:val="21"/>
              </w:rPr>
              <m:t>N</m:t>
            </m:r>
          </m:e>
        </m:d>
      </m:oMath>
      <w:r w:rsidR="00EA674D" w:rsidRPr="001C13D1">
        <w:rPr>
          <w:rFonts w:ascii="宋体" w:hAnsi="宋体" w:hint="eastAsia"/>
          <w:sz w:val="21"/>
          <w:szCs w:val="21"/>
        </w:rPr>
        <w:t>的</w:t>
      </w:r>
      <w:r w:rsidR="00390DF0">
        <w:rPr>
          <w:rFonts w:ascii="宋体" w:hAnsi="宋体" w:hint="eastAsia"/>
          <w:sz w:val="21"/>
          <w:szCs w:val="21"/>
        </w:rPr>
        <w:t>评论</w:t>
      </w:r>
      <w:r w:rsidR="00EA674D" w:rsidRPr="001C13D1">
        <w:rPr>
          <w:rFonts w:ascii="宋体" w:hAnsi="宋体" w:hint="eastAsia"/>
          <w:sz w:val="21"/>
          <w:szCs w:val="21"/>
        </w:rPr>
        <w:t>注意</w:t>
      </w:r>
      <w:r w:rsidR="00390DF0">
        <w:rPr>
          <w:rFonts w:ascii="宋体" w:hAnsi="宋体" w:hint="eastAsia"/>
          <w:sz w:val="21"/>
          <w:szCs w:val="21"/>
        </w:rPr>
        <w:t>力表征</w:t>
      </w:r>
      <w:r w:rsidR="00EA674D" w:rsidRPr="001C13D1">
        <w:rPr>
          <w:rFonts w:ascii="宋体" w:hAnsi="宋体" w:hint="eastAsia"/>
          <w:sz w:val="21"/>
          <w:szCs w:val="21"/>
        </w:rPr>
        <w:t>。然后我们有</w:t>
      </w:r>
    </w:p>
    <w:p w14:paraId="17CA4316" w14:textId="0C48897B" w:rsidR="00344392" w:rsidRPr="00390DF0" w:rsidRDefault="00846A47" w:rsidP="00DF77E2">
      <w:pPr>
        <w:spacing w:line="360" w:lineRule="auto"/>
        <w:rPr>
          <w:rFonts w:ascii="宋体" w:hAnsi="宋体"/>
          <w:sz w:val="21"/>
          <w:szCs w:val="21"/>
        </w:rPr>
      </w:pPr>
      <m:oMathPara>
        <m:oMath>
          <m:eqArr>
            <m:eqArrPr>
              <m:maxDist m:val="1"/>
              <m:ctrlPr>
                <w:rPr>
                  <w:rFonts w:ascii="Cambria Math" w:hAnsi="Cambria Math"/>
                  <w:i/>
                  <w:sz w:val="21"/>
                  <w:szCs w:val="21"/>
                </w:rPr>
              </m:ctrlPr>
            </m:eqArrPr>
            <m:e>
              <m:sSub>
                <m:sSubPr>
                  <m:ctrlPr>
                    <w:rPr>
                      <w:rFonts w:ascii="Cambria Math" w:hAnsi="Cambria Math"/>
                      <w:sz w:val="21"/>
                      <w:szCs w:val="21"/>
                    </w:rPr>
                  </m:ctrlPr>
                </m:sSubPr>
                <m:e>
                  <m:limUpp>
                    <m:limUppPr>
                      <m:ctrlPr>
                        <w:rPr>
                          <w:rFonts w:ascii="Cambria Math" w:hAnsi="Cambria Math"/>
                          <w:sz w:val="21"/>
                          <w:szCs w:val="21"/>
                        </w:rPr>
                      </m:ctrlPr>
                    </m:limUppPr>
                    <m:e>
                      <m:r>
                        <w:rPr>
                          <w:rFonts w:ascii="Cambria Math" w:hAnsi="Cambria Math"/>
                          <w:sz w:val="21"/>
                          <w:szCs w:val="21"/>
                        </w:rPr>
                        <m:t>y</m:t>
                      </m:r>
                    </m:e>
                    <m:lim>
                      <m:r>
                        <w:rPr>
                          <w:rFonts w:ascii="Cambria Math" w:hAnsi="Cambria Math"/>
                          <w:sz w:val="21"/>
                          <w:szCs w:val="21"/>
                        </w:rPr>
                        <m:t>^</m:t>
                      </m:r>
                    </m:lim>
                  </m:limUpp>
                </m:e>
                <m:sub>
                  <m:r>
                    <w:rPr>
                      <w:rFonts w:ascii="Cambria Math" w:hAnsi="Cambria Math"/>
                      <w:sz w:val="21"/>
                      <w:szCs w:val="21"/>
                    </w:rPr>
                    <m:t>i</m:t>
                  </m:r>
                </m:sub>
              </m:sSub>
              <m:r>
                <w:rPr>
                  <w:rFonts w:ascii="Cambria Math" w:hAnsi="Cambria Math"/>
                  <w:sz w:val="21"/>
                  <w:szCs w:val="21"/>
                </w:rPr>
                <m:t>=</m:t>
              </m:r>
              <m:func>
                <m:funcPr>
                  <m:ctrlPr>
                    <w:rPr>
                      <w:rFonts w:ascii="Cambria Math" w:hAnsi="Cambria Math"/>
                      <w:i/>
                      <w:sz w:val="21"/>
                      <w:szCs w:val="21"/>
                    </w:rPr>
                  </m:ctrlPr>
                </m:funcPr>
                <m:fName>
                  <m:r>
                    <m:rPr>
                      <m:sty m:val="p"/>
                    </m:rPr>
                    <w:rPr>
                      <w:rFonts w:ascii="Cambria Math" w:hAnsi="Cambria Math"/>
                      <w:sz w:val="21"/>
                      <w:szCs w:val="21"/>
                    </w:rPr>
                    <m:t>softmax</m:t>
                  </m:r>
                  <m:ctrlPr>
                    <w:rPr>
                      <w:rFonts w:ascii="Cambria Math" w:hAnsi="Cambria Math"/>
                      <w:sz w:val="21"/>
                      <w:szCs w:val="21"/>
                    </w:rPr>
                  </m:ctrlPr>
                </m:fName>
                <m:e>
                  <m:d>
                    <m:dPr>
                      <m:ctrlPr>
                        <w:rPr>
                          <w:rFonts w:ascii="Cambria Math" w:hAnsi="Cambria Math"/>
                          <w:i/>
                          <w:sz w:val="21"/>
                          <w:szCs w:val="21"/>
                        </w:rPr>
                      </m:ctrlPr>
                    </m:dPr>
                    <m:e>
                      <m:sSubSup>
                        <m:sSubSupPr>
                          <m:ctrlPr>
                            <w:rPr>
                              <w:rFonts w:ascii="Cambria Math" w:hAnsi="Cambria Math"/>
                              <w:sz w:val="21"/>
                              <w:szCs w:val="21"/>
                            </w:rPr>
                          </m:ctrlPr>
                        </m:sSubSupPr>
                        <m:e>
                          <m:r>
                            <w:rPr>
                              <w:rFonts w:ascii="Cambria Math" w:hAnsi="Cambria Math"/>
                              <w:sz w:val="21"/>
                              <w:szCs w:val="21"/>
                            </w:rPr>
                            <m:t>W</m:t>
                          </m:r>
                        </m:e>
                        <m:sub>
                          <m:r>
                            <w:rPr>
                              <w:rFonts w:ascii="Cambria Math" w:hAnsi="Cambria Math"/>
                              <w:sz w:val="21"/>
                              <w:szCs w:val="21"/>
                            </w:rPr>
                            <m:t>i</m:t>
                          </m:r>
                        </m:sub>
                        <m:sup>
                          <m:r>
                            <w:rPr>
                              <w:rFonts w:ascii="Cambria Math" w:hAnsi="Cambria Math"/>
                              <w:sz w:val="21"/>
                              <w:szCs w:val="21"/>
                            </w:rPr>
                            <m:t>q</m:t>
                          </m:r>
                        </m:sup>
                      </m:sSubSup>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r</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b</m:t>
                          </m:r>
                        </m:e>
                        <m:sub>
                          <m:r>
                            <w:rPr>
                              <w:rFonts w:ascii="Cambria Math" w:hAnsi="Cambria Math"/>
                              <w:sz w:val="21"/>
                              <w:szCs w:val="21"/>
                            </w:rPr>
                            <m:t>i</m:t>
                          </m:r>
                        </m:sub>
                        <m:sup>
                          <m:r>
                            <w:rPr>
                              <w:rFonts w:ascii="Cambria Math" w:hAnsi="Cambria Math"/>
                              <w:sz w:val="21"/>
                              <w:szCs w:val="21"/>
                            </w:rPr>
                            <m:t>q</m:t>
                          </m:r>
                        </m:sup>
                      </m:sSubSup>
                    </m:e>
                  </m:d>
                </m:e>
              </m:func>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4</m:t>
                  </m:r>
                </m:e>
              </m:d>
            </m:e>
          </m:eqArr>
        </m:oMath>
      </m:oMathPara>
    </w:p>
    <w:p w14:paraId="36403138" w14:textId="77777777" w:rsidR="00F7237B" w:rsidRDefault="00B83223" w:rsidP="00DF77E2">
      <w:pPr>
        <w:spacing w:line="360" w:lineRule="auto"/>
        <w:rPr>
          <w:rFonts w:ascii="宋体" w:hAnsi="宋体"/>
          <w:sz w:val="21"/>
          <w:szCs w:val="21"/>
        </w:rPr>
      </w:pPr>
      <w:r>
        <w:rPr>
          <w:rFonts w:ascii="宋体" w:hAnsi="宋体" w:hint="eastAsia"/>
          <w:sz w:val="21"/>
          <w:szCs w:val="21"/>
        </w:rPr>
        <w:t>其中</w:t>
      </w:r>
      <m:oMath>
        <m:sSubSup>
          <m:sSubSupPr>
            <m:ctrlPr>
              <w:rPr>
                <w:rFonts w:ascii="Cambria Math" w:hAnsi="Cambria Math"/>
                <w:sz w:val="21"/>
                <w:szCs w:val="21"/>
              </w:rPr>
            </m:ctrlPr>
          </m:sSubSupPr>
          <m:e>
            <m:r>
              <w:rPr>
                <w:rFonts w:ascii="Cambria Math" w:hAnsi="Cambria Math"/>
                <w:sz w:val="21"/>
                <w:szCs w:val="21"/>
              </w:rPr>
              <m:t>W</m:t>
            </m:r>
          </m:e>
          <m:sub>
            <m:r>
              <w:rPr>
                <w:rFonts w:ascii="Cambria Math" w:hAnsi="Cambria Math"/>
                <w:sz w:val="21"/>
                <w:szCs w:val="21"/>
              </w:rPr>
              <m:t>i</m:t>
            </m:r>
          </m:sub>
          <m:sup>
            <m:r>
              <w:rPr>
                <w:rFonts w:ascii="Cambria Math" w:hAnsi="Cambria Math"/>
                <w:sz w:val="21"/>
                <w:szCs w:val="21"/>
              </w:rPr>
              <m:t>q</m:t>
            </m:r>
          </m:sup>
        </m:sSubSup>
        <m:r>
          <w:rPr>
            <w:rFonts w:ascii="Cambria Math" w:hAnsi="Cambria Math"/>
            <w:sz w:val="21"/>
            <w:szCs w:val="21"/>
          </w:rPr>
          <m:t>∈</m:t>
        </m:r>
        <m:sSup>
          <m:sSupPr>
            <m:ctrlPr>
              <w:rPr>
                <w:rFonts w:ascii="Cambria Math" w:hAnsi="Cambria Math"/>
                <w:sz w:val="21"/>
                <w:szCs w:val="21"/>
              </w:rPr>
            </m:ctrlPr>
          </m:sSupPr>
          <m:e>
            <m:r>
              <m:rPr>
                <m:scr m:val="double-struck"/>
                <m:sty m:val="p"/>
              </m:rPr>
              <w:rPr>
                <w:rFonts w:ascii="Cambria Math" w:hAnsi="Cambria Math"/>
                <w:sz w:val="21"/>
                <w:szCs w:val="21"/>
              </w:rPr>
              <m:t>R</m:t>
            </m:r>
          </m:e>
          <m:sup>
            <m:r>
              <w:rPr>
                <w:rFonts w:ascii="Cambria Math" w:hAnsi="Cambria Math"/>
                <w:sz w:val="21"/>
                <w:szCs w:val="21"/>
              </w:rPr>
              <m:t>C*d</m:t>
            </m:r>
          </m:sup>
        </m:sSup>
      </m:oMath>
      <w:r>
        <w:rPr>
          <w:rFonts w:ascii="宋体" w:hAnsi="宋体" w:hint="eastAsia"/>
          <w:sz w:val="21"/>
          <w:szCs w:val="21"/>
        </w:rPr>
        <w:t>和</w:t>
      </w:r>
      <m:oMath>
        <m:sSubSup>
          <m:sSubSupPr>
            <m:ctrlPr>
              <w:rPr>
                <w:rFonts w:ascii="Cambria Math" w:hAnsi="Cambria Math"/>
                <w:sz w:val="21"/>
                <w:szCs w:val="21"/>
              </w:rPr>
            </m:ctrlPr>
          </m:sSubSupPr>
          <m:e>
            <m:r>
              <w:rPr>
                <w:rFonts w:ascii="Cambria Math" w:hAnsi="Cambria Math"/>
                <w:sz w:val="21"/>
                <w:szCs w:val="21"/>
              </w:rPr>
              <m:t>b</m:t>
            </m:r>
          </m:e>
          <m:sub>
            <m:r>
              <w:rPr>
                <w:rFonts w:ascii="Cambria Math" w:hAnsi="Cambria Math"/>
                <w:sz w:val="21"/>
                <w:szCs w:val="21"/>
              </w:rPr>
              <m:t>i</m:t>
            </m:r>
          </m:sub>
          <m:sup>
            <m:r>
              <w:rPr>
                <w:rFonts w:ascii="Cambria Math" w:hAnsi="Cambria Math"/>
                <w:sz w:val="21"/>
                <w:szCs w:val="21"/>
              </w:rPr>
              <m:t>q</m:t>
            </m:r>
          </m:sup>
        </m:sSubSup>
        <m:r>
          <w:rPr>
            <w:rFonts w:ascii="Cambria Math" w:hAnsi="Cambria Math"/>
            <w:sz w:val="21"/>
            <w:szCs w:val="21"/>
          </w:rPr>
          <m:t>∈</m:t>
        </m:r>
        <m:sSup>
          <m:sSupPr>
            <m:ctrlPr>
              <w:rPr>
                <w:rFonts w:ascii="Cambria Math" w:hAnsi="Cambria Math"/>
                <w:sz w:val="21"/>
                <w:szCs w:val="21"/>
              </w:rPr>
            </m:ctrlPr>
          </m:sSupPr>
          <m:e>
            <m:r>
              <m:rPr>
                <m:scr m:val="double-struck"/>
                <m:sty m:val="p"/>
              </m:rPr>
              <w:rPr>
                <w:rFonts w:ascii="Cambria Math" w:hAnsi="Cambria Math"/>
                <w:sz w:val="21"/>
                <w:szCs w:val="21"/>
              </w:rPr>
              <m:t>R</m:t>
            </m:r>
          </m:e>
          <m:sup>
            <m:r>
              <w:rPr>
                <w:rFonts w:ascii="Cambria Math" w:hAnsi="Cambria Math"/>
                <w:sz w:val="21"/>
                <w:szCs w:val="21"/>
              </w:rPr>
              <m:t>C</m:t>
            </m:r>
          </m:sup>
        </m:sSup>
      </m:oMath>
      <w:r>
        <w:rPr>
          <w:rFonts w:ascii="宋体" w:hAnsi="宋体" w:hint="eastAsia"/>
          <w:sz w:val="21"/>
          <w:szCs w:val="21"/>
        </w:rPr>
        <w:t>是soft</w:t>
      </w:r>
      <w:r>
        <w:rPr>
          <w:rFonts w:ascii="宋体" w:hAnsi="宋体"/>
          <w:sz w:val="21"/>
          <w:szCs w:val="21"/>
        </w:rPr>
        <w:t>max</w:t>
      </w:r>
      <w:r>
        <w:rPr>
          <w:rFonts w:ascii="宋体" w:hAnsi="宋体" w:hint="eastAsia"/>
          <w:sz w:val="21"/>
          <w:szCs w:val="21"/>
        </w:rPr>
        <w:t>层的训练参数，</w:t>
      </w:r>
      <m:oMath>
        <m:r>
          <w:rPr>
            <w:rFonts w:ascii="Cambria Math" w:hAnsi="Cambria Math"/>
            <w:sz w:val="21"/>
            <w:szCs w:val="21"/>
          </w:rPr>
          <m:t>C</m:t>
        </m:r>
      </m:oMath>
      <w:r>
        <w:rPr>
          <w:rFonts w:ascii="宋体" w:hAnsi="宋体" w:hint="eastAsia"/>
          <w:sz w:val="21"/>
          <w:szCs w:val="21"/>
        </w:rPr>
        <w:t>是标签的数量（在本报告中是3个情感极性）。</w:t>
      </w:r>
    </w:p>
    <w:p w14:paraId="71CF3F38" w14:textId="34238AD1" w:rsidR="00390DF0" w:rsidRDefault="00B83223" w:rsidP="00F7237B">
      <w:pPr>
        <w:spacing w:line="360" w:lineRule="auto"/>
        <w:ind w:firstLine="420"/>
        <w:rPr>
          <w:rFonts w:ascii="宋体" w:hAnsi="宋体"/>
          <w:sz w:val="21"/>
          <w:szCs w:val="21"/>
        </w:rPr>
      </w:pPr>
      <w:r w:rsidRPr="00C178A8">
        <w:rPr>
          <w:rFonts w:ascii="宋体" w:hAnsi="宋体" w:hint="eastAsia"/>
          <w:sz w:val="21"/>
          <w:szCs w:val="21"/>
        </w:rPr>
        <w:t>ACSA-RP联合</w:t>
      </w:r>
      <w:r>
        <w:rPr>
          <w:rFonts w:ascii="宋体" w:hAnsi="宋体" w:hint="eastAsia"/>
          <w:sz w:val="21"/>
          <w:szCs w:val="21"/>
        </w:rPr>
        <w:t>学习</w:t>
      </w:r>
      <w:r w:rsidRPr="00C178A8">
        <w:rPr>
          <w:rFonts w:ascii="宋体" w:hAnsi="宋体" w:hint="eastAsia"/>
          <w:sz w:val="21"/>
          <w:szCs w:val="21"/>
        </w:rPr>
        <w:t>模型</w:t>
      </w:r>
      <w:r>
        <w:rPr>
          <w:rFonts w:ascii="宋体" w:hAnsi="宋体" w:hint="eastAsia"/>
          <w:sz w:val="21"/>
          <w:szCs w:val="21"/>
        </w:rPr>
        <w:t>的</w:t>
      </w:r>
      <w:r w:rsidR="00460012">
        <w:rPr>
          <w:rFonts w:ascii="宋体" w:hAnsi="宋体" w:hint="eastAsia"/>
          <w:sz w:val="21"/>
          <w:szCs w:val="21"/>
        </w:rPr>
        <w:t>A</w:t>
      </w:r>
      <w:r w:rsidR="00460012">
        <w:rPr>
          <w:rFonts w:ascii="宋体" w:hAnsi="宋体"/>
          <w:sz w:val="21"/>
          <w:szCs w:val="21"/>
        </w:rPr>
        <w:t>CSA</w:t>
      </w:r>
      <w:r>
        <w:rPr>
          <w:rFonts w:ascii="宋体" w:hAnsi="宋体" w:hint="eastAsia"/>
          <w:sz w:val="21"/>
          <w:szCs w:val="21"/>
        </w:rPr>
        <w:t>损失</w:t>
      </w:r>
      <w:r w:rsidR="00F713D4">
        <w:rPr>
          <w:rFonts w:ascii="宋体" w:hAnsi="宋体" w:hint="eastAsia"/>
          <w:sz w:val="21"/>
          <w:szCs w:val="21"/>
        </w:rPr>
        <w:t>函数</w:t>
      </w:r>
      <w:r>
        <w:rPr>
          <w:rFonts w:ascii="宋体" w:hAnsi="宋体" w:hint="eastAsia"/>
          <w:sz w:val="21"/>
          <w:szCs w:val="21"/>
        </w:rPr>
        <w:t>定义为：</w:t>
      </w:r>
    </w:p>
    <w:p w14:paraId="0372380C" w14:textId="55CEEF7A" w:rsidR="00B83223" w:rsidRPr="00B83223" w:rsidRDefault="00846A47" w:rsidP="00DF77E2">
      <w:pPr>
        <w:spacing w:line="360" w:lineRule="auto"/>
        <w:rPr>
          <w:rFonts w:ascii="宋体" w:hAnsi="宋体"/>
          <w:sz w:val="21"/>
          <w:szCs w:val="21"/>
        </w:rPr>
      </w:pPr>
      <m:oMathPara>
        <m:oMath>
          <m:eqArr>
            <m:eqArrPr>
              <m:maxDist m:val="1"/>
              <m:ctrlPr>
                <w:rPr>
                  <w:rFonts w:ascii="Cambria Math" w:hAnsi="Cambria Math"/>
                  <w:i/>
                  <w:sz w:val="21"/>
                  <w:szCs w:val="21"/>
                </w:rPr>
              </m:ctrlPr>
            </m:eqArrPr>
            <m:e>
              <m:sSub>
                <m:sSubPr>
                  <m:ctrlPr>
                    <w:rPr>
                      <w:rFonts w:ascii="Cambria Math" w:hAnsi="Cambria Math"/>
                      <w:sz w:val="21"/>
                      <w:szCs w:val="21"/>
                    </w:rPr>
                  </m:ctrlPr>
                </m:sSubPr>
                <m:e>
                  <m:r>
                    <m:rPr>
                      <m:sty m:val="p"/>
                    </m:rPr>
                    <w:rPr>
                      <w:rFonts w:ascii="Cambria Math" w:hAnsi="Cambria Math"/>
                      <w:sz w:val="21"/>
                      <w:szCs w:val="21"/>
                    </w:rPr>
                    <m:t>loss</m:t>
                  </m:r>
                </m:e>
                <m:sub>
                  <m:r>
                    <w:rPr>
                      <w:rFonts w:ascii="Cambria Math" w:hAnsi="Cambria Math"/>
                      <w:sz w:val="21"/>
                      <w:szCs w:val="21"/>
                    </w:rPr>
                    <m:t>ACSA</m:t>
                  </m:r>
                </m:sub>
              </m:sSub>
              <m:r>
                <w:rPr>
                  <w:rFonts w:ascii="Cambria Math" w:hAnsi="Cambria Math"/>
                  <w:sz w:val="21"/>
                  <w:szCs w:val="21"/>
                </w:rPr>
                <m:t>=</m:t>
              </m:r>
              <m:f>
                <m:fPr>
                  <m:ctrlPr>
                    <w:rPr>
                      <w:rFonts w:ascii="Cambria Math" w:hAnsi="Cambria Math"/>
                      <w:sz w:val="21"/>
                      <w:szCs w:val="21"/>
                    </w:rPr>
                  </m:ctrlPr>
                </m:fPr>
                <m:num>
                  <m:r>
                    <w:rPr>
                      <w:rFonts w:ascii="Cambria Math" w:hAnsi="Cambria Math"/>
                      <w:sz w:val="21"/>
                      <w:szCs w:val="21"/>
                    </w:rPr>
                    <m:t>1</m:t>
                  </m:r>
                </m:num>
                <m:den>
                  <m:r>
                    <w:rPr>
                      <w:rFonts w:ascii="Cambria Math" w:hAnsi="Cambria Math"/>
                      <w:sz w:val="21"/>
                      <w:szCs w:val="21"/>
                    </w:rPr>
                    <m:t>K</m:t>
                  </m:r>
                </m:den>
              </m:f>
              <m:nary>
                <m:naryPr>
                  <m:chr m:val="∑"/>
                  <m:limLoc m:val="undOvr"/>
                  <m:grow m:val="1"/>
                  <m:ctrlPr>
                    <w:rPr>
                      <w:rFonts w:ascii="Cambria Math" w:hAnsi="Cambria Math"/>
                      <w:sz w:val="21"/>
                      <w:szCs w:val="21"/>
                    </w:rPr>
                  </m:ctrlPr>
                </m:naryPr>
                <m:sub>
                  <m:r>
                    <w:rPr>
                      <w:rFonts w:ascii="Cambria Math" w:hAnsi="Cambria Math"/>
                      <w:sz w:val="21"/>
                      <w:szCs w:val="21"/>
                    </w:rPr>
                    <m:t>i=1</m:t>
                  </m:r>
                </m:sub>
                <m:sup>
                  <m:r>
                    <w:rPr>
                      <w:rFonts w:ascii="Cambria Math" w:hAnsi="Cambria Math"/>
                      <w:sz w:val="21"/>
                      <w:szCs w:val="21"/>
                    </w:rPr>
                    <m:t>N</m:t>
                  </m:r>
                </m:sup>
                <m:e>
                  <m:sSub>
                    <m:sSubPr>
                      <m:ctrlPr>
                        <w:rPr>
                          <w:rFonts w:ascii="Cambria Math" w:hAnsi="Cambria Math"/>
                          <w:sz w:val="21"/>
                          <w:szCs w:val="21"/>
                        </w:rPr>
                      </m:ctrlPr>
                    </m:sSubPr>
                    <m:e>
                      <m:r>
                        <w:rPr>
                          <w:rFonts w:ascii="Cambria Math" w:hAnsi="Cambria Math"/>
                          <w:sz w:val="21"/>
                          <w:szCs w:val="21"/>
                        </w:rPr>
                        <m:t>p</m:t>
                      </m:r>
                    </m:e>
                    <m:sub>
                      <m:r>
                        <w:rPr>
                          <w:rFonts w:ascii="Cambria Math" w:hAnsi="Cambria Math"/>
                          <w:sz w:val="21"/>
                          <w:szCs w:val="21"/>
                        </w:rPr>
                        <m:t>i</m:t>
                      </m:r>
                    </m:sub>
                  </m:sSub>
                  <m:nary>
                    <m:naryPr>
                      <m:chr m:val="∑"/>
                      <m:limLoc m:val="undOvr"/>
                      <m:grow m:val="1"/>
                      <m:supHide m:val="1"/>
                      <m:ctrlPr>
                        <w:rPr>
                          <w:rFonts w:ascii="Cambria Math" w:hAnsi="Cambria Math"/>
                          <w:sz w:val="21"/>
                          <w:szCs w:val="21"/>
                        </w:rPr>
                      </m:ctrlPr>
                    </m:naryPr>
                    <m:sub>
                      <m:r>
                        <w:rPr>
                          <w:rFonts w:ascii="Cambria Math" w:hAnsi="Cambria Math"/>
                          <w:sz w:val="21"/>
                          <w:szCs w:val="21"/>
                        </w:rPr>
                        <m:t>C</m:t>
                      </m:r>
                    </m:sub>
                    <m:sup/>
                    <m:e>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m:t>
                      </m:r>
                      <m:func>
                        <m:funcPr>
                          <m:ctrlPr>
                            <w:rPr>
                              <w:rFonts w:ascii="Cambria Math" w:hAnsi="Cambria Math"/>
                              <w:i/>
                              <w:sz w:val="21"/>
                              <w:szCs w:val="21"/>
                            </w:rPr>
                          </m:ctrlPr>
                        </m:funcPr>
                        <m:fName>
                          <m:r>
                            <m:rPr>
                              <m:sty m:val="p"/>
                            </m:rPr>
                            <w:rPr>
                              <w:rFonts w:ascii="Cambria Math" w:hAnsi="Cambria Math"/>
                              <w:sz w:val="21"/>
                              <w:szCs w:val="21"/>
                            </w:rPr>
                            <m:t>log</m:t>
                          </m:r>
                        </m:fName>
                        <m:e>
                          <m:sSub>
                            <m:sSubPr>
                              <m:ctrlPr>
                                <w:rPr>
                                  <w:rFonts w:ascii="Cambria Math" w:hAnsi="Cambria Math"/>
                                  <w:sz w:val="21"/>
                                  <w:szCs w:val="21"/>
                                </w:rPr>
                              </m:ctrlPr>
                            </m:sSubPr>
                            <m:e>
                              <m:sSub>
                                <m:sSubPr>
                                  <m:ctrlPr>
                                    <w:rPr>
                                      <w:rFonts w:ascii="Cambria Math" w:hAnsi="Cambria Math"/>
                                      <w:sz w:val="21"/>
                                      <w:szCs w:val="21"/>
                                    </w:rPr>
                                  </m:ctrlPr>
                                </m:sSubPr>
                                <m:e>
                                  <m:limUpp>
                                    <m:limUppPr>
                                      <m:ctrlPr>
                                        <w:rPr>
                                          <w:rFonts w:ascii="Cambria Math" w:hAnsi="Cambria Math"/>
                                          <w:sz w:val="21"/>
                                          <w:szCs w:val="21"/>
                                        </w:rPr>
                                      </m:ctrlPr>
                                    </m:limUppPr>
                                    <m:e>
                                      <m:r>
                                        <w:rPr>
                                          <w:rFonts w:ascii="Cambria Math" w:hAnsi="Cambria Math"/>
                                          <w:sz w:val="21"/>
                                          <w:szCs w:val="21"/>
                                        </w:rPr>
                                        <m:t>y</m:t>
                                      </m:r>
                                    </m:e>
                                    <m:lim>
                                      <m:r>
                                        <w:rPr>
                                          <w:rFonts w:ascii="Cambria Math" w:hAnsi="Cambria Math"/>
                                          <w:sz w:val="21"/>
                                          <w:szCs w:val="21"/>
                                        </w:rPr>
                                        <m:t>^</m:t>
                                      </m:r>
                                    </m:lim>
                                  </m:limUpp>
                                </m:e>
                                <m:sub>
                                  <m:r>
                                    <w:rPr>
                                      <w:rFonts w:ascii="Cambria Math" w:hAnsi="Cambria Math"/>
                                      <w:sz w:val="21"/>
                                      <w:szCs w:val="21"/>
                                    </w:rPr>
                                    <m:t>i</m:t>
                                  </m:r>
                                </m:sub>
                              </m:sSub>
                            </m:e>
                            <m:sub>
                              <m:r>
                                <w:rPr>
                                  <w:rFonts w:ascii="Cambria Math" w:hAnsi="Cambria Math"/>
                                  <w:sz w:val="21"/>
                                  <w:szCs w:val="21"/>
                                </w:rPr>
                                <m:t>i</m:t>
                              </m:r>
                            </m:sub>
                          </m:sSub>
                        </m:e>
                      </m:func>
                    </m:e>
                  </m:nary>
                </m:e>
              </m:nary>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5</m:t>
                  </m:r>
                </m:e>
              </m:d>
            </m:e>
          </m:eqArr>
        </m:oMath>
      </m:oMathPara>
    </w:p>
    <w:p w14:paraId="3C3B1C40" w14:textId="70703A98" w:rsidR="005B7EDD" w:rsidRDefault="001C13D1" w:rsidP="00DF77E2">
      <w:pPr>
        <w:spacing w:line="360" w:lineRule="auto"/>
        <w:rPr>
          <w:rFonts w:ascii="宋体" w:hAnsi="宋体"/>
          <w:sz w:val="21"/>
          <w:szCs w:val="21"/>
        </w:rPr>
      </w:pPr>
      <w:r w:rsidRPr="001C13D1">
        <w:rPr>
          <w:rFonts w:ascii="宋体" w:hAnsi="宋体" w:hint="eastAsia"/>
          <w:sz w:val="21"/>
          <w:szCs w:val="21"/>
        </w:rPr>
        <w:t>如果S中没有提到方面类别</w:t>
      </w:r>
      <m:oMath>
        <m:sSub>
          <m:sSubPr>
            <m:ctrlPr>
              <w:rPr>
                <w:rFonts w:ascii="Cambria Math" w:hAnsi="Cambria Math"/>
                <w:sz w:val="21"/>
                <w:szCs w:val="21"/>
              </w:rPr>
            </m:ctrlPr>
          </m:sSubPr>
          <m:e>
            <m:r>
              <w:rPr>
                <w:rFonts w:ascii="Cambria Math" w:hAnsi="Cambria Math"/>
                <w:sz w:val="21"/>
                <w:szCs w:val="21"/>
              </w:rPr>
              <m:t>α</m:t>
            </m:r>
          </m:e>
          <m:sub>
            <m:r>
              <w:rPr>
                <w:rFonts w:ascii="Cambria Math" w:hAnsi="Cambria Math"/>
                <w:sz w:val="21"/>
                <w:szCs w:val="21"/>
              </w:rPr>
              <m:t>i</m:t>
            </m:r>
          </m:sub>
        </m:sSub>
      </m:oMath>
      <w:r w:rsidRPr="001C13D1">
        <w:rPr>
          <w:rFonts w:ascii="宋体" w:hAnsi="宋体" w:hint="eastAsia"/>
          <w:sz w:val="21"/>
          <w:szCs w:val="21"/>
        </w:rPr>
        <w:t>，则将</w:t>
      </w:r>
      <m:oMath>
        <m:sSub>
          <m:sSubPr>
            <m:ctrlPr>
              <w:rPr>
                <w:rFonts w:ascii="Cambria Math" w:hAnsi="Cambria Math"/>
                <w:i/>
                <w:sz w:val="21"/>
                <w:szCs w:val="21"/>
              </w:rPr>
            </m:ctrlPr>
          </m:sSubPr>
          <m:e>
            <m:r>
              <w:rPr>
                <w:rFonts w:ascii="Cambria Math" w:hAnsi="Cambria Math" w:hint="eastAsia"/>
                <w:sz w:val="21"/>
                <w:szCs w:val="21"/>
              </w:rPr>
              <m:t>y</m:t>
            </m:r>
            <m:ctrlPr>
              <w:rPr>
                <w:rFonts w:ascii="Cambria Math" w:hAnsi="Cambria Math" w:hint="eastAsia"/>
                <w:i/>
                <w:sz w:val="21"/>
                <w:szCs w:val="21"/>
              </w:rPr>
            </m:ctrlPr>
          </m:e>
          <m:sub>
            <m:r>
              <w:rPr>
                <w:rFonts w:ascii="Cambria Math" w:hAnsi="Cambria Math" w:hint="eastAsia"/>
                <w:sz w:val="21"/>
                <w:szCs w:val="21"/>
              </w:rPr>
              <m:t>i</m:t>
            </m:r>
          </m:sub>
        </m:sSub>
      </m:oMath>
      <w:r w:rsidRPr="001C13D1">
        <w:rPr>
          <w:rFonts w:ascii="宋体" w:hAnsi="宋体" w:hint="eastAsia"/>
          <w:sz w:val="21"/>
          <w:szCs w:val="21"/>
        </w:rPr>
        <w:t>设为随机值。</w:t>
      </w:r>
      <m:oMath>
        <m:sSub>
          <m:sSubPr>
            <m:ctrlPr>
              <w:rPr>
                <w:rFonts w:ascii="Cambria Math" w:hAnsi="Cambria Math"/>
                <w:i/>
                <w:sz w:val="21"/>
                <w:szCs w:val="21"/>
              </w:rPr>
            </m:ctrlPr>
          </m:sSubPr>
          <m:e>
            <m:r>
              <w:rPr>
                <w:rFonts w:ascii="Cambria Math" w:hAnsi="Cambria Math" w:hint="eastAsia"/>
                <w:sz w:val="21"/>
                <w:szCs w:val="21"/>
              </w:rPr>
              <m:t>p</m:t>
            </m:r>
            <m:ctrlPr>
              <w:rPr>
                <w:rFonts w:ascii="Cambria Math" w:hAnsi="Cambria Math" w:hint="eastAsia"/>
                <w:i/>
                <w:sz w:val="21"/>
                <w:szCs w:val="21"/>
              </w:rPr>
            </m:ctrlPr>
          </m:e>
          <m:sub>
            <m:r>
              <w:rPr>
                <w:rFonts w:ascii="Cambria Math" w:hAnsi="Cambria Math" w:hint="eastAsia"/>
                <w:sz w:val="21"/>
                <w:szCs w:val="21"/>
              </w:rPr>
              <m:t>i</m:t>
            </m:r>
          </m:sub>
        </m:sSub>
      </m:oMath>
      <w:r w:rsidRPr="001C13D1">
        <w:rPr>
          <w:rFonts w:ascii="宋体" w:hAnsi="宋体" w:hint="eastAsia"/>
          <w:sz w:val="21"/>
          <w:szCs w:val="21"/>
        </w:rPr>
        <w:t>作为门函数，过滤掉随机的</w:t>
      </w:r>
      <m:oMath>
        <m:sSub>
          <m:sSubPr>
            <m:ctrlPr>
              <w:rPr>
                <w:rFonts w:ascii="Cambria Math" w:hAnsi="Cambria Math"/>
                <w:i/>
                <w:sz w:val="21"/>
                <w:szCs w:val="21"/>
              </w:rPr>
            </m:ctrlPr>
          </m:sSubPr>
          <m:e>
            <m:r>
              <w:rPr>
                <w:rFonts w:ascii="Cambria Math" w:hAnsi="Cambria Math" w:hint="eastAsia"/>
                <w:sz w:val="21"/>
                <w:szCs w:val="21"/>
              </w:rPr>
              <m:t>y</m:t>
            </m:r>
            <m:ctrlPr>
              <w:rPr>
                <w:rFonts w:ascii="Cambria Math" w:hAnsi="Cambria Math" w:hint="eastAsia"/>
                <w:i/>
                <w:sz w:val="21"/>
                <w:szCs w:val="21"/>
              </w:rPr>
            </m:ctrlPr>
          </m:e>
          <m:sub>
            <m:r>
              <w:rPr>
                <w:rFonts w:ascii="Cambria Math" w:hAnsi="Cambria Math" w:hint="eastAsia"/>
                <w:sz w:val="21"/>
                <w:szCs w:val="21"/>
              </w:rPr>
              <m:t>i</m:t>
            </m:r>
          </m:sub>
        </m:sSub>
      </m:oMath>
      <w:r w:rsidRPr="001C13D1">
        <w:rPr>
          <w:rFonts w:ascii="宋体" w:hAnsi="宋体" w:hint="eastAsia"/>
          <w:sz w:val="21"/>
          <w:szCs w:val="21"/>
        </w:rPr>
        <w:t>，保证只有</w:t>
      </w:r>
      <w:r w:rsidR="00F713D4">
        <w:rPr>
          <w:rFonts w:ascii="宋体" w:hAnsi="宋体" w:hint="eastAsia"/>
          <w:sz w:val="21"/>
          <w:szCs w:val="21"/>
        </w:rPr>
        <w:t>评论中提及的</w:t>
      </w:r>
      <w:r w:rsidRPr="001C13D1">
        <w:rPr>
          <w:rFonts w:ascii="宋体" w:hAnsi="宋体" w:hint="eastAsia"/>
          <w:sz w:val="21"/>
          <w:szCs w:val="21"/>
        </w:rPr>
        <w:t>方面类别参与损失函数的计算。</w:t>
      </w:r>
    </w:p>
    <w:p w14:paraId="0CEA23C7" w14:textId="0B103AEF" w:rsidR="00460012" w:rsidRDefault="00F7237B" w:rsidP="00F7237B">
      <w:pPr>
        <w:spacing w:line="360" w:lineRule="auto"/>
        <w:ind w:firstLine="420"/>
        <w:rPr>
          <w:rFonts w:ascii="宋体" w:hAnsi="宋体"/>
          <w:sz w:val="21"/>
          <w:szCs w:val="21"/>
        </w:rPr>
      </w:pPr>
      <w:r>
        <w:rPr>
          <w:rFonts w:ascii="宋体" w:hAnsi="宋体" w:hint="eastAsia"/>
          <w:sz w:val="21"/>
          <w:szCs w:val="21"/>
        </w:rPr>
        <w:t>对于</w:t>
      </w:r>
      <w:r w:rsidR="001C13D1" w:rsidRPr="001C13D1">
        <w:rPr>
          <w:rFonts w:ascii="宋体" w:hAnsi="宋体" w:hint="eastAsia"/>
          <w:sz w:val="21"/>
          <w:szCs w:val="21"/>
        </w:rPr>
        <w:t>评分预测</w:t>
      </w:r>
      <w:r>
        <w:rPr>
          <w:rFonts w:ascii="宋体" w:hAnsi="宋体" w:hint="eastAsia"/>
          <w:sz w:val="21"/>
          <w:szCs w:val="21"/>
        </w:rPr>
        <w:t>部分，</w:t>
      </w:r>
      <w:r w:rsidR="001C13D1" w:rsidRPr="001C13D1">
        <w:rPr>
          <w:rFonts w:ascii="宋体" w:hAnsi="宋体" w:hint="eastAsia"/>
          <w:sz w:val="21"/>
          <w:szCs w:val="21"/>
        </w:rPr>
        <w:t>我们采用</w:t>
      </w:r>
      <w:r w:rsidR="001C13D1" w:rsidRPr="001C13D1">
        <w:rPr>
          <w:rFonts w:ascii="宋体" w:hAnsi="宋体"/>
          <w:sz w:val="21"/>
          <w:szCs w:val="21"/>
        </w:rPr>
        <w:t>BERT</w:t>
      </w:r>
      <w:r w:rsidR="00460012">
        <w:rPr>
          <w:rFonts w:ascii="宋体" w:hAnsi="宋体" w:hint="eastAsia"/>
          <w:sz w:val="21"/>
          <w:szCs w:val="21"/>
        </w:rPr>
        <w:t>编码器</w:t>
      </w:r>
      <w:r w:rsidR="001C13D1" w:rsidRPr="001C13D1">
        <w:rPr>
          <w:rFonts w:ascii="宋体" w:hAnsi="宋体" w:hint="eastAsia"/>
          <w:sz w:val="21"/>
          <w:szCs w:val="21"/>
        </w:rPr>
        <w:t>生成的</w:t>
      </w:r>
      <m:oMath>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[cls]</m:t>
            </m:r>
          </m:sub>
        </m:sSub>
        <m:r>
          <w:rPr>
            <w:rFonts w:ascii="Cambria Math" w:hAnsi="Cambria Math"/>
            <w:sz w:val="21"/>
            <w:szCs w:val="21"/>
          </w:rPr>
          <m:t>∈</m:t>
        </m:r>
        <m:sSup>
          <m:sSupPr>
            <m:ctrlPr>
              <w:rPr>
                <w:rFonts w:ascii="Cambria Math" w:hAnsi="Cambria Math"/>
                <w:sz w:val="21"/>
                <w:szCs w:val="21"/>
              </w:rPr>
            </m:ctrlPr>
          </m:sSupPr>
          <m:e>
            <m:r>
              <m:rPr>
                <m:scr m:val="double-struck"/>
                <m:sty m:val="p"/>
              </m:rPr>
              <w:rPr>
                <w:rFonts w:ascii="Cambria Math" w:hAnsi="Cambria Math"/>
                <w:sz w:val="21"/>
                <w:szCs w:val="21"/>
              </w:rPr>
              <m:t>R</m:t>
            </m:r>
          </m:e>
          <m:sup>
            <m:r>
              <w:rPr>
                <w:rFonts w:ascii="Cambria Math" w:hAnsi="Cambria Math"/>
                <w:sz w:val="21"/>
                <w:szCs w:val="21"/>
              </w:rPr>
              <m:t>d</m:t>
            </m:r>
          </m:sup>
        </m:sSup>
      </m:oMath>
      <w:r w:rsidR="001C13D1" w:rsidRPr="001C13D1">
        <w:rPr>
          <w:rFonts w:ascii="宋体" w:hAnsi="宋体" w:hint="eastAsia"/>
          <w:sz w:val="21"/>
          <w:szCs w:val="21"/>
        </w:rPr>
        <w:t>作为输入评论的</w:t>
      </w:r>
      <w:r>
        <w:rPr>
          <w:rFonts w:ascii="宋体" w:hAnsi="宋体" w:hint="eastAsia"/>
          <w:sz w:val="21"/>
          <w:szCs w:val="21"/>
        </w:rPr>
        <w:t>嵌入表征</w:t>
      </w:r>
      <w:r w:rsidR="001C13D1" w:rsidRPr="001C13D1">
        <w:rPr>
          <w:rFonts w:ascii="宋体" w:hAnsi="宋体" w:hint="eastAsia"/>
          <w:sz w:val="21"/>
          <w:szCs w:val="21"/>
        </w:rPr>
        <w:t>，其中</w:t>
      </w:r>
      <m:oMath>
        <m:r>
          <w:rPr>
            <w:rFonts w:ascii="Cambria Math" w:hAnsi="Cambria Math"/>
            <w:sz w:val="21"/>
            <w:szCs w:val="21"/>
          </w:rPr>
          <m:t>d</m:t>
        </m:r>
      </m:oMath>
      <w:r w:rsidR="001C13D1" w:rsidRPr="001C13D1">
        <w:rPr>
          <w:rFonts w:ascii="宋体" w:hAnsi="宋体" w:hint="eastAsia"/>
          <w:sz w:val="21"/>
          <w:szCs w:val="21"/>
        </w:rPr>
        <w:t>为</w:t>
      </w:r>
      <w:r w:rsidR="001C13D1" w:rsidRPr="001C13D1">
        <w:rPr>
          <w:rFonts w:ascii="宋体" w:hAnsi="宋体"/>
          <w:sz w:val="21"/>
          <w:szCs w:val="21"/>
        </w:rPr>
        <w:lastRenderedPageBreak/>
        <w:t>BERT</w:t>
      </w:r>
      <w:r w:rsidR="001C13D1" w:rsidRPr="001C13D1">
        <w:rPr>
          <w:rFonts w:ascii="宋体" w:hAnsi="宋体" w:hint="eastAsia"/>
          <w:sz w:val="21"/>
          <w:szCs w:val="21"/>
        </w:rPr>
        <w:t>编码器中隐藏层的大小</w:t>
      </w:r>
      <w:r w:rsidR="00460012">
        <w:rPr>
          <w:rFonts w:ascii="宋体" w:hAnsi="宋体" w:hint="eastAsia"/>
          <w:sz w:val="21"/>
          <w:szCs w:val="21"/>
        </w:rPr>
        <w:t>,</w:t>
      </w:r>
    </w:p>
    <w:p w14:paraId="5E8F0F4D" w14:textId="08B18DE9" w:rsidR="00460012" w:rsidRDefault="00846A47" w:rsidP="00460012">
      <w:pPr>
        <w:spacing w:line="360" w:lineRule="auto"/>
        <w:rPr>
          <w:rFonts w:ascii="宋体" w:hAnsi="宋体"/>
          <w:sz w:val="21"/>
          <w:szCs w:val="21"/>
        </w:rPr>
      </w:pPr>
      <m:oMathPara>
        <m:oMath>
          <m:eqArr>
            <m:eqArrPr>
              <m:maxDist m:val="1"/>
              <m:ctrlPr>
                <w:rPr>
                  <w:rFonts w:ascii="Cambria Math" w:hAnsi="Cambria Math"/>
                  <w:i/>
                  <w:sz w:val="21"/>
                  <w:szCs w:val="21"/>
                </w:rPr>
              </m:ctrlPr>
            </m:eqArrPr>
            <m:e>
              <m:limUpp>
                <m:limUppPr>
                  <m:ctrlPr>
                    <w:rPr>
                      <w:rFonts w:ascii="Cambria Math" w:hAnsi="Cambria Math"/>
                      <w:sz w:val="21"/>
                      <w:szCs w:val="21"/>
                    </w:rPr>
                  </m:ctrlPr>
                </m:limUppPr>
                <m:e>
                  <m:r>
                    <w:rPr>
                      <w:rFonts w:ascii="Cambria Math" w:hAnsi="Cambria Math"/>
                      <w:sz w:val="21"/>
                      <w:szCs w:val="21"/>
                    </w:rPr>
                    <m:t>g</m:t>
                  </m:r>
                </m:e>
                <m:lim>
                  <m:r>
                    <w:rPr>
                      <w:rFonts w:ascii="Cambria Math" w:hAnsi="Cambria Math"/>
                      <w:sz w:val="21"/>
                      <w:szCs w:val="21"/>
                    </w:rPr>
                    <m:t>^</m:t>
                  </m:r>
                </m:lim>
              </m:limUpp>
              <m: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β</m:t>
                  </m:r>
                </m:e>
                <m:sup>
                  <m:r>
                    <w:rPr>
                      <w:rFonts w:ascii="Cambria Math" w:hAnsi="Cambria Math"/>
                      <w:sz w:val="21"/>
                      <w:szCs w:val="21"/>
                    </w:rPr>
                    <m:t>T</m:t>
                  </m:r>
                </m:sup>
              </m:sSup>
              <m:r>
                <w:rPr>
                  <w:rFonts w:ascii="Cambria Math" w:hAnsi="Cambria Math"/>
                  <w:sz w:val="21"/>
                  <w:szCs w:val="21"/>
                </w:rPr>
                <m:t>*</m:t>
              </m:r>
              <m:func>
                <m:funcPr>
                  <m:ctrlPr>
                    <w:rPr>
                      <w:rFonts w:ascii="Cambria Math" w:hAnsi="Cambria Math"/>
                      <w:i/>
                      <w:sz w:val="21"/>
                      <w:szCs w:val="21"/>
                    </w:rPr>
                  </m:ctrlPr>
                </m:funcPr>
                <m:fName>
                  <m:r>
                    <m:rPr>
                      <m:sty m:val="p"/>
                    </m:rPr>
                    <w:rPr>
                      <w:rFonts w:ascii="Cambria Math" w:hAnsi="Cambria Math"/>
                      <w:sz w:val="21"/>
                      <w:szCs w:val="21"/>
                    </w:rPr>
                    <m:t>tanh</m:t>
                  </m:r>
                </m:fName>
                <m:e>
                  <m:d>
                    <m:dPr>
                      <m:ctrlPr>
                        <w:rPr>
                          <w:rFonts w:ascii="Cambria Math" w:hAnsi="Cambria Math"/>
                          <w:i/>
                          <w:sz w:val="21"/>
                          <w:szCs w:val="21"/>
                        </w:rPr>
                      </m:ctrlPr>
                    </m:dPr>
                    <m:e>
                      <m:sSup>
                        <m:sSupPr>
                          <m:ctrlPr>
                            <w:rPr>
                              <w:rFonts w:ascii="Cambria Math" w:hAnsi="Cambria Math"/>
                              <w:sz w:val="21"/>
                              <w:szCs w:val="21"/>
                            </w:rPr>
                          </m:ctrlPr>
                        </m:sSupPr>
                        <m:e>
                          <m:r>
                            <w:rPr>
                              <w:rFonts w:ascii="Cambria Math" w:hAnsi="Cambria Math"/>
                              <w:sz w:val="21"/>
                              <w:szCs w:val="21"/>
                            </w:rPr>
                            <m:t>W</m:t>
                          </m:r>
                        </m:e>
                        <m:sup>
                          <m:r>
                            <w:rPr>
                              <w:rFonts w:ascii="Cambria Math" w:hAnsi="Cambria Math"/>
                              <w:sz w:val="21"/>
                              <w:szCs w:val="21"/>
                            </w:rPr>
                            <m:t>r</m:t>
                          </m:r>
                        </m:sup>
                      </m:sSup>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d>
                            <m:dPr>
                              <m:begChr m:val="["/>
                              <m:endChr m:val="]"/>
                              <m:ctrlPr>
                                <w:rPr>
                                  <w:rFonts w:ascii="Cambria Math" w:hAnsi="Cambria Math"/>
                                  <w:i/>
                                  <w:sz w:val="21"/>
                                  <w:szCs w:val="21"/>
                                </w:rPr>
                              </m:ctrlPr>
                            </m:dPr>
                            <m:e>
                              <m:r>
                                <w:rPr>
                                  <w:rFonts w:ascii="Cambria Math" w:hAnsi="Cambria Math"/>
                                  <w:sz w:val="21"/>
                                  <w:szCs w:val="21"/>
                                </w:rPr>
                                <m:t>cls</m:t>
                              </m:r>
                            </m:e>
                          </m:d>
                        </m:sub>
                      </m:sSub>
                      <m: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b</m:t>
                          </m:r>
                        </m:e>
                        <m:sup>
                          <m:r>
                            <w:rPr>
                              <w:rFonts w:ascii="Cambria Math" w:hAnsi="Cambria Math"/>
                              <w:sz w:val="21"/>
                              <w:szCs w:val="21"/>
                            </w:rPr>
                            <m:t>r</m:t>
                          </m:r>
                        </m:sup>
                      </m:sSup>
                    </m:e>
                  </m:d>
                </m:e>
              </m:func>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6</m:t>
                  </m:r>
                </m:e>
              </m:d>
            </m:e>
          </m:eqArr>
        </m:oMath>
      </m:oMathPara>
    </w:p>
    <w:p w14:paraId="51C64EF0" w14:textId="6F1F4CF4" w:rsidR="00460012" w:rsidRDefault="00460012" w:rsidP="00F7237B">
      <w:pPr>
        <w:spacing w:line="360" w:lineRule="auto"/>
        <w:ind w:firstLine="420"/>
        <w:rPr>
          <w:rFonts w:ascii="宋体" w:hAnsi="宋体"/>
          <w:sz w:val="21"/>
          <w:szCs w:val="21"/>
        </w:rPr>
      </w:pPr>
      <w:r>
        <w:rPr>
          <w:rFonts w:ascii="宋体" w:hAnsi="宋体" w:hint="eastAsia"/>
          <w:sz w:val="21"/>
          <w:szCs w:val="21"/>
        </w:rPr>
        <w:t>在</w:t>
      </w:r>
      <w:r w:rsidR="001C13D1" w:rsidRPr="001C13D1">
        <w:rPr>
          <w:rFonts w:ascii="宋体" w:hAnsi="宋体" w:hint="eastAsia"/>
          <w:sz w:val="21"/>
          <w:szCs w:val="21"/>
        </w:rPr>
        <w:t>给定评论</w:t>
      </w:r>
      <m:oMath>
        <m:r>
          <w:rPr>
            <w:rFonts w:ascii="Cambria Math" w:hAnsi="Cambria Math"/>
            <w:sz w:val="21"/>
            <w:szCs w:val="21"/>
          </w:rPr>
          <m:t>R</m:t>
        </m:r>
      </m:oMath>
      <w:r w:rsidR="001C13D1" w:rsidRPr="001C13D1">
        <w:rPr>
          <w:rFonts w:ascii="宋体" w:hAnsi="宋体" w:hint="eastAsia"/>
          <w:sz w:val="21"/>
          <w:szCs w:val="21"/>
        </w:rPr>
        <w:t>的</w:t>
      </w:r>
      <w:r>
        <w:rPr>
          <w:rFonts w:ascii="宋体" w:hAnsi="宋体" w:hint="eastAsia"/>
          <w:sz w:val="21"/>
          <w:szCs w:val="21"/>
        </w:rPr>
        <w:t>情况下，</w:t>
      </w:r>
      <w:r w:rsidRPr="00C178A8">
        <w:rPr>
          <w:rFonts w:ascii="宋体" w:hAnsi="宋体" w:hint="eastAsia"/>
          <w:sz w:val="21"/>
          <w:szCs w:val="21"/>
        </w:rPr>
        <w:t>ACSA-RP联合</w:t>
      </w:r>
      <w:r>
        <w:rPr>
          <w:rFonts w:ascii="宋体" w:hAnsi="宋体" w:hint="eastAsia"/>
          <w:sz w:val="21"/>
          <w:szCs w:val="21"/>
        </w:rPr>
        <w:t>学习</w:t>
      </w:r>
      <w:r w:rsidRPr="00C178A8">
        <w:rPr>
          <w:rFonts w:ascii="宋体" w:hAnsi="宋体" w:hint="eastAsia"/>
          <w:sz w:val="21"/>
          <w:szCs w:val="21"/>
        </w:rPr>
        <w:t>模型</w:t>
      </w:r>
      <w:r>
        <w:rPr>
          <w:rFonts w:ascii="宋体" w:hAnsi="宋体" w:hint="eastAsia"/>
          <w:sz w:val="21"/>
          <w:szCs w:val="21"/>
        </w:rPr>
        <w:t>中</w:t>
      </w:r>
      <w:r w:rsidR="001C13D1" w:rsidRPr="001C13D1">
        <w:rPr>
          <w:rFonts w:ascii="宋体" w:hAnsi="宋体"/>
          <w:sz w:val="21"/>
          <w:szCs w:val="21"/>
        </w:rPr>
        <w:t>RP</w:t>
      </w:r>
      <w:r w:rsidR="001C13D1" w:rsidRPr="001C13D1">
        <w:rPr>
          <w:rFonts w:ascii="宋体" w:hAnsi="宋体" w:hint="eastAsia"/>
          <w:sz w:val="21"/>
          <w:szCs w:val="21"/>
        </w:rPr>
        <w:t>损失</w:t>
      </w:r>
      <w:r>
        <w:rPr>
          <w:rFonts w:ascii="宋体" w:hAnsi="宋体" w:hint="eastAsia"/>
          <w:sz w:val="21"/>
          <w:szCs w:val="21"/>
        </w:rPr>
        <w:t>函数</w:t>
      </w:r>
      <w:r w:rsidR="001C13D1" w:rsidRPr="001C13D1">
        <w:rPr>
          <w:rFonts w:ascii="宋体" w:hAnsi="宋体" w:hint="eastAsia"/>
          <w:sz w:val="21"/>
          <w:szCs w:val="21"/>
        </w:rPr>
        <w:t>定义</w:t>
      </w:r>
      <w:r>
        <w:rPr>
          <w:rFonts w:ascii="宋体" w:hAnsi="宋体" w:hint="eastAsia"/>
          <w:sz w:val="21"/>
          <w:szCs w:val="21"/>
        </w:rPr>
        <w:t>为：</w:t>
      </w:r>
    </w:p>
    <w:p w14:paraId="0CD2878C" w14:textId="5CBD60C4" w:rsidR="00460012" w:rsidRPr="00460012" w:rsidRDefault="00846A47" w:rsidP="00F7237B">
      <w:pPr>
        <w:spacing w:line="360" w:lineRule="auto"/>
        <w:ind w:firstLine="420"/>
        <w:rPr>
          <w:rFonts w:ascii="宋体" w:hAnsi="宋体"/>
          <w:sz w:val="21"/>
          <w:szCs w:val="21"/>
        </w:rPr>
      </w:pPr>
      <m:oMathPara>
        <m:oMath>
          <m:eqArr>
            <m:eqArrPr>
              <m:maxDist m:val="1"/>
              <m:ctrlPr>
                <w:rPr>
                  <w:rFonts w:ascii="Cambria Math" w:hAnsi="Cambria Math"/>
                  <w:i/>
                  <w:sz w:val="21"/>
                  <w:szCs w:val="21"/>
                </w:rPr>
              </m:ctrlPr>
            </m:eqArrPr>
            <m:e>
              <m:sSub>
                <m:sSubPr>
                  <m:ctrlPr>
                    <w:rPr>
                      <w:rFonts w:ascii="Cambria Math" w:hAnsi="Cambria Math"/>
                      <w:sz w:val="21"/>
                      <w:szCs w:val="21"/>
                    </w:rPr>
                  </m:ctrlPr>
                </m:sSubPr>
                <m:e>
                  <m:r>
                    <m:rPr>
                      <m:sty m:val="p"/>
                    </m:rPr>
                    <w:rPr>
                      <w:rFonts w:ascii="Cambria Math" w:hAnsi="Cambria Math"/>
                      <w:sz w:val="21"/>
                      <w:szCs w:val="21"/>
                    </w:rPr>
                    <m:t>loss</m:t>
                  </m:r>
                </m:e>
                <m:sub>
                  <m:r>
                    <w:rPr>
                      <w:rFonts w:ascii="Cambria Math" w:hAnsi="Cambria Math"/>
                      <w:sz w:val="21"/>
                      <w:szCs w:val="21"/>
                    </w:rPr>
                    <m:t>RP</m:t>
                  </m:r>
                </m:sub>
              </m:sSub>
              <m:r>
                <w:rPr>
                  <w:rFonts w:ascii="Cambria Math" w:hAnsi="Cambria Math"/>
                  <w:sz w:val="21"/>
                  <w:szCs w:val="21"/>
                </w:rPr>
                <m:t>=</m:t>
              </m:r>
              <m:d>
                <m:dPr>
                  <m:begChr m:val="|"/>
                  <m:endChr m:val="|"/>
                  <m:ctrlPr>
                    <w:rPr>
                      <w:rFonts w:ascii="Cambria Math" w:hAnsi="Cambria Math"/>
                      <w:i/>
                      <w:sz w:val="21"/>
                      <w:szCs w:val="21"/>
                    </w:rPr>
                  </m:ctrlPr>
                </m:dPr>
                <m:e>
                  <m:r>
                    <w:rPr>
                      <w:rFonts w:ascii="Cambria Math" w:hAnsi="Cambria Math"/>
                      <w:sz w:val="21"/>
                      <w:szCs w:val="21"/>
                    </w:rPr>
                    <m:t>g-</m:t>
                  </m:r>
                  <m:limUpp>
                    <m:limUppPr>
                      <m:ctrlPr>
                        <w:rPr>
                          <w:rFonts w:ascii="Cambria Math" w:hAnsi="Cambria Math"/>
                          <w:sz w:val="21"/>
                          <w:szCs w:val="21"/>
                        </w:rPr>
                      </m:ctrlPr>
                    </m:limUppPr>
                    <m:e>
                      <m:r>
                        <w:rPr>
                          <w:rFonts w:ascii="Cambria Math" w:hAnsi="Cambria Math"/>
                          <w:sz w:val="21"/>
                          <w:szCs w:val="21"/>
                        </w:rPr>
                        <m:t>g</m:t>
                      </m:r>
                    </m:e>
                    <m:lim>
                      <m:r>
                        <w:rPr>
                          <w:rFonts w:ascii="Cambria Math" w:hAnsi="Cambria Math"/>
                          <w:sz w:val="21"/>
                          <w:szCs w:val="21"/>
                        </w:rPr>
                        <m:t>^</m:t>
                      </m:r>
                    </m:lim>
                  </m:limUpp>
                </m:e>
              </m:d>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7</m:t>
                  </m:r>
                </m:e>
              </m:d>
            </m:e>
          </m:eqArr>
        </m:oMath>
      </m:oMathPara>
    </w:p>
    <w:p w14:paraId="73E64BDB" w14:textId="77777777" w:rsidR="00460012" w:rsidRDefault="001C13D1" w:rsidP="00460012">
      <w:pPr>
        <w:spacing w:line="360" w:lineRule="auto"/>
        <w:rPr>
          <w:rFonts w:ascii="宋体" w:hAnsi="宋体"/>
          <w:sz w:val="21"/>
          <w:szCs w:val="21"/>
        </w:rPr>
      </w:pPr>
      <w:r w:rsidRPr="001C13D1">
        <w:rPr>
          <w:rFonts w:ascii="宋体" w:hAnsi="宋体" w:hint="eastAsia"/>
          <w:sz w:val="21"/>
          <w:szCs w:val="21"/>
        </w:rPr>
        <w:t>其中</w:t>
      </w:r>
      <m:oMath>
        <m:sSup>
          <m:sSupPr>
            <m:ctrlPr>
              <w:rPr>
                <w:rFonts w:ascii="Cambria Math" w:hAnsi="Cambria Math"/>
                <w:sz w:val="21"/>
                <w:szCs w:val="21"/>
              </w:rPr>
            </m:ctrlPr>
          </m:sSupPr>
          <m:e>
            <m:r>
              <w:rPr>
                <w:rFonts w:ascii="Cambria Math" w:hAnsi="Cambria Math"/>
                <w:sz w:val="21"/>
                <w:szCs w:val="21"/>
              </w:rPr>
              <m:t>W</m:t>
            </m:r>
          </m:e>
          <m:sup>
            <m:r>
              <w:rPr>
                <w:rFonts w:ascii="Cambria Math" w:hAnsi="Cambria Math"/>
                <w:sz w:val="21"/>
                <w:szCs w:val="21"/>
              </w:rPr>
              <m:t>r</m:t>
            </m:r>
          </m:sup>
        </m:sSup>
        <m:r>
          <w:rPr>
            <w:rFonts w:ascii="Cambria Math" w:hAnsi="Cambria Math"/>
            <w:sz w:val="21"/>
            <w:szCs w:val="21"/>
          </w:rPr>
          <m:t>∈</m:t>
        </m:r>
        <m:sSup>
          <m:sSupPr>
            <m:ctrlPr>
              <w:rPr>
                <w:rFonts w:ascii="Cambria Math" w:hAnsi="Cambria Math"/>
                <w:sz w:val="21"/>
                <w:szCs w:val="21"/>
              </w:rPr>
            </m:ctrlPr>
          </m:sSupPr>
          <m:e>
            <m:r>
              <m:rPr>
                <m:scr m:val="double-struck"/>
                <m:sty m:val="p"/>
              </m:rPr>
              <w:rPr>
                <w:rFonts w:ascii="Cambria Math" w:hAnsi="Cambria Math"/>
                <w:sz w:val="21"/>
                <w:szCs w:val="21"/>
              </w:rPr>
              <m:t>R</m:t>
            </m:r>
          </m:e>
          <m:sup>
            <m:r>
              <w:rPr>
                <w:rFonts w:ascii="Cambria Math" w:hAnsi="Cambria Math"/>
                <w:sz w:val="21"/>
                <w:szCs w:val="21"/>
              </w:rPr>
              <m:t>d*d</m:t>
            </m:r>
          </m:sup>
        </m:sSup>
        <m: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b</m:t>
            </m:r>
          </m:e>
          <m:sup>
            <m:r>
              <w:rPr>
                <w:rFonts w:ascii="Cambria Math" w:hAnsi="Cambria Math"/>
                <w:sz w:val="21"/>
                <w:szCs w:val="21"/>
              </w:rPr>
              <m:t>r</m:t>
            </m:r>
          </m:sup>
        </m:sSup>
        <m:r>
          <w:rPr>
            <w:rFonts w:ascii="Cambria Math" w:hAnsi="Cambria Math"/>
            <w:sz w:val="21"/>
            <w:szCs w:val="21"/>
          </w:rPr>
          <m:t>∈</m:t>
        </m:r>
        <m:sSup>
          <m:sSupPr>
            <m:ctrlPr>
              <w:rPr>
                <w:rFonts w:ascii="Cambria Math" w:hAnsi="Cambria Math"/>
                <w:sz w:val="21"/>
                <w:szCs w:val="21"/>
              </w:rPr>
            </m:ctrlPr>
          </m:sSupPr>
          <m:e>
            <m:r>
              <m:rPr>
                <m:scr m:val="double-struck"/>
                <m:sty m:val="p"/>
              </m:rPr>
              <w:rPr>
                <w:rFonts w:ascii="Cambria Math" w:hAnsi="Cambria Math"/>
                <w:sz w:val="21"/>
                <w:szCs w:val="21"/>
              </w:rPr>
              <m:t>R</m:t>
            </m:r>
          </m:e>
          <m:sup>
            <m:r>
              <w:rPr>
                <w:rFonts w:ascii="Cambria Math" w:hAnsi="Cambria Math"/>
                <w:sz w:val="21"/>
                <w:szCs w:val="21"/>
              </w:rPr>
              <m:t>d</m:t>
            </m:r>
          </m:sup>
        </m:sSup>
        <m:r>
          <w:rPr>
            <w:rFonts w:ascii="Cambria Math" w:hAnsi="Cambria Math"/>
            <w:sz w:val="21"/>
            <w:szCs w:val="21"/>
          </w:rPr>
          <m:t>,β∈</m:t>
        </m:r>
        <m:sSup>
          <m:sSupPr>
            <m:ctrlPr>
              <w:rPr>
                <w:rFonts w:ascii="Cambria Math" w:hAnsi="Cambria Math"/>
                <w:sz w:val="21"/>
                <w:szCs w:val="21"/>
              </w:rPr>
            </m:ctrlPr>
          </m:sSupPr>
          <m:e>
            <m:r>
              <m:rPr>
                <m:scr m:val="double-struck"/>
                <m:sty m:val="p"/>
              </m:rPr>
              <w:rPr>
                <w:rFonts w:ascii="Cambria Math" w:hAnsi="Cambria Math"/>
                <w:sz w:val="21"/>
                <w:szCs w:val="21"/>
              </w:rPr>
              <m:t>R</m:t>
            </m:r>
          </m:e>
          <m:sup>
            <m:r>
              <w:rPr>
                <w:rFonts w:ascii="Cambria Math" w:hAnsi="Cambria Math"/>
                <w:sz w:val="21"/>
                <w:szCs w:val="21"/>
              </w:rPr>
              <m:t>d</m:t>
            </m:r>
          </m:sup>
        </m:sSup>
      </m:oMath>
      <w:r w:rsidRPr="001C13D1">
        <w:rPr>
          <w:rFonts w:ascii="宋体" w:hAnsi="宋体" w:hint="eastAsia"/>
          <w:sz w:val="21"/>
          <w:szCs w:val="21"/>
        </w:rPr>
        <w:t>是可训练的参数</w:t>
      </w:r>
      <w:r w:rsidR="00460012">
        <w:rPr>
          <w:rFonts w:ascii="宋体" w:hAnsi="宋体" w:hint="eastAsia"/>
          <w:sz w:val="21"/>
          <w:szCs w:val="21"/>
        </w:rPr>
        <w:t>。</w:t>
      </w:r>
    </w:p>
    <w:p w14:paraId="5B145968" w14:textId="77777777" w:rsidR="00460012" w:rsidRDefault="00460012" w:rsidP="00460012">
      <w:pPr>
        <w:spacing w:line="360" w:lineRule="auto"/>
        <w:ind w:firstLine="420"/>
        <w:rPr>
          <w:rFonts w:ascii="宋体" w:hAnsi="宋体"/>
          <w:sz w:val="21"/>
          <w:szCs w:val="21"/>
        </w:rPr>
      </w:pPr>
      <w:r>
        <w:rPr>
          <w:rFonts w:ascii="宋体" w:hAnsi="宋体" w:hint="eastAsia"/>
          <w:sz w:val="21"/>
          <w:szCs w:val="21"/>
        </w:rPr>
        <w:t>因此</w:t>
      </w:r>
      <w:r w:rsidRPr="00C178A8">
        <w:rPr>
          <w:rFonts w:ascii="宋体" w:hAnsi="宋体" w:hint="eastAsia"/>
          <w:sz w:val="21"/>
          <w:szCs w:val="21"/>
        </w:rPr>
        <w:t>ACSA-RP联合</w:t>
      </w:r>
      <w:r>
        <w:rPr>
          <w:rFonts w:ascii="宋体" w:hAnsi="宋体" w:hint="eastAsia"/>
          <w:sz w:val="21"/>
          <w:szCs w:val="21"/>
        </w:rPr>
        <w:t>学习</w:t>
      </w:r>
      <w:r w:rsidRPr="00C178A8">
        <w:rPr>
          <w:rFonts w:ascii="宋体" w:hAnsi="宋体" w:hint="eastAsia"/>
          <w:sz w:val="21"/>
          <w:szCs w:val="21"/>
        </w:rPr>
        <w:t>模型</w:t>
      </w:r>
      <w:r w:rsidR="001C13D1" w:rsidRPr="001C13D1">
        <w:rPr>
          <w:rFonts w:ascii="宋体" w:hAnsi="宋体" w:hint="eastAsia"/>
          <w:sz w:val="21"/>
          <w:szCs w:val="21"/>
        </w:rPr>
        <w:t>的最终损失</w:t>
      </w:r>
      <w:r>
        <w:rPr>
          <w:rFonts w:ascii="宋体" w:hAnsi="宋体" w:hint="eastAsia"/>
          <w:sz w:val="21"/>
          <w:szCs w:val="21"/>
        </w:rPr>
        <w:t>函数为：</w:t>
      </w:r>
    </w:p>
    <w:p w14:paraId="2EA7DC77" w14:textId="5F43563B" w:rsidR="00460012" w:rsidRDefault="00846A47" w:rsidP="0010553D">
      <w:pPr>
        <w:spacing w:line="360" w:lineRule="auto"/>
        <w:ind w:firstLine="420"/>
        <w:rPr>
          <w:rFonts w:ascii="宋体" w:hAnsi="宋体"/>
          <w:sz w:val="21"/>
          <w:szCs w:val="21"/>
        </w:rPr>
      </w:pPr>
      <m:oMathPara>
        <m:oMath>
          <m:eqArr>
            <m:eqArrPr>
              <m:maxDist m:val="1"/>
              <m:ctrlPr>
                <w:rPr>
                  <w:rFonts w:ascii="Cambria Math" w:hAnsi="Cambria Math"/>
                  <w:i/>
                  <w:sz w:val="21"/>
                  <w:szCs w:val="21"/>
                </w:rPr>
              </m:ctrlPr>
            </m:eqArrPr>
            <m:e>
              <m:sSub>
                <m:sSubPr>
                  <m:ctrlPr>
                    <w:rPr>
                      <w:rFonts w:ascii="Cambria Math" w:hAnsi="Cambria Math"/>
                      <w:sz w:val="21"/>
                      <w:szCs w:val="21"/>
                    </w:rPr>
                  </m:ctrlPr>
                </m:sSubPr>
                <m:e>
                  <m:r>
                    <m:rPr>
                      <m:sty m:val="p"/>
                    </m:rPr>
                    <w:rPr>
                      <w:rFonts w:ascii="Cambria Math" w:hAnsi="Cambria Math"/>
                      <w:sz w:val="21"/>
                      <w:szCs w:val="21"/>
                    </w:rPr>
                    <m:t>loss</m:t>
                  </m:r>
                </m:e>
                <m:sub>
                  <m:r>
                    <w:rPr>
                      <w:rFonts w:ascii="Cambria Math" w:hAnsi="Cambria Math"/>
                      <w:sz w:val="21"/>
                      <w:szCs w:val="21"/>
                    </w:rPr>
                    <m:t>ACSA-RP</m:t>
                  </m:r>
                </m:sub>
              </m:sSub>
              <m:r>
                <w:rPr>
                  <w:rFonts w:ascii="Cambria Math" w:hAnsi="Cambria Math"/>
                  <w:sz w:val="21"/>
                  <w:szCs w:val="21"/>
                </w:rPr>
                <m:t>=</m:t>
              </m:r>
              <m:sSub>
                <m:sSubPr>
                  <m:ctrlPr>
                    <w:rPr>
                      <w:rFonts w:ascii="Cambria Math" w:hAnsi="Cambria Math"/>
                      <w:sz w:val="21"/>
                      <w:szCs w:val="21"/>
                    </w:rPr>
                  </m:ctrlPr>
                </m:sSubPr>
                <m:e>
                  <m:r>
                    <m:rPr>
                      <m:sty m:val="p"/>
                    </m:rPr>
                    <w:rPr>
                      <w:rFonts w:ascii="Cambria Math" w:hAnsi="Cambria Math"/>
                      <w:sz w:val="21"/>
                      <w:szCs w:val="21"/>
                    </w:rPr>
                    <m:t>loss</m:t>
                  </m:r>
                </m:e>
                <m:sub>
                  <m:r>
                    <w:rPr>
                      <w:rFonts w:ascii="Cambria Math" w:hAnsi="Cambria Math"/>
                      <w:sz w:val="21"/>
                      <w:szCs w:val="21"/>
                    </w:rPr>
                    <m:t>ACSA</m:t>
                  </m:r>
                </m:sub>
              </m:sSub>
              <m:r>
                <w:rPr>
                  <w:rFonts w:ascii="Cambria Math" w:hAnsi="Cambria Math"/>
                  <w:sz w:val="21"/>
                  <w:szCs w:val="21"/>
                </w:rPr>
                <m:t>+</m:t>
              </m:r>
              <m:sSub>
                <m:sSubPr>
                  <m:ctrlPr>
                    <w:rPr>
                      <w:rFonts w:ascii="Cambria Math" w:hAnsi="Cambria Math"/>
                      <w:sz w:val="21"/>
                      <w:szCs w:val="21"/>
                    </w:rPr>
                  </m:ctrlPr>
                </m:sSubPr>
                <m:e>
                  <m:r>
                    <m:rPr>
                      <m:sty m:val="p"/>
                    </m:rPr>
                    <w:rPr>
                      <w:rFonts w:ascii="Cambria Math" w:hAnsi="Cambria Math"/>
                      <w:sz w:val="21"/>
                      <w:szCs w:val="21"/>
                    </w:rPr>
                    <m:t>loss</m:t>
                  </m:r>
                </m:e>
                <m:sub>
                  <m:r>
                    <w:rPr>
                      <w:rFonts w:ascii="Cambria Math" w:hAnsi="Cambria Math"/>
                      <w:sz w:val="21"/>
                      <w:szCs w:val="21"/>
                    </w:rPr>
                    <m:t>RP</m:t>
                  </m:r>
                </m:sub>
              </m:sSub>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8</m:t>
                  </m:r>
                </m:e>
              </m:d>
            </m:e>
          </m:eqArr>
        </m:oMath>
      </m:oMathPara>
    </w:p>
    <w:p w14:paraId="377A04F6" w14:textId="08909B70" w:rsidR="001C13D1" w:rsidRDefault="001C13D1" w:rsidP="001C13D1">
      <w:pPr>
        <w:spacing w:line="360" w:lineRule="auto"/>
        <w:ind w:firstLine="420"/>
        <w:rPr>
          <w:rFonts w:ascii="宋体" w:hAnsi="宋体"/>
          <w:sz w:val="21"/>
          <w:szCs w:val="21"/>
        </w:rPr>
      </w:pPr>
      <w:r>
        <w:rPr>
          <w:rFonts w:ascii="宋体" w:hAnsi="宋体" w:hint="eastAsia"/>
          <w:sz w:val="21"/>
          <w:szCs w:val="21"/>
        </w:rPr>
        <w:t>4</w:t>
      </w:r>
      <w:r>
        <w:rPr>
          <w:rFonts w:ascii="宋体" w:hAnsi="宋体"/>
          <w:sz w:val="21"/>
          <w:szCs w:val="21"/>
        </w:rPr>
        <w:t>.2 ACSARP</w:t>
      </w:r>
      <w:r>
        <w:rPr>
          <w:rFonts w:ascii="宋体" w:hAnsi="宋体" w:hint="eastAsia"/>
          <w:sz w:val="21"/>
          <w:szCs w:val="21"/>
        </w:rPr>
        <w:t>联合模型的求解</w:t>
      </w:r>
    </w:p>
    <w:p w14:paraId="4EADEF75" w14:textId="77777777" w:rsidR="0058470A" w:rsidRDefault="0058470A" w:rsidP="0058470A">
      <w:pPr>
        <w:spacing w:line="360" w:lineRule="auto"/>
        <w:ind w:firstLine="420"/>
        <w:rPr>
          <w:rFonts w:ascii="宋体" w:hAnsi="宋体"/>
          <w:sz w:val="21"/>
          <w:szCs w:val="21"/>
        </w:rPr>
      </w:pPr>
      <w:r>
        <w:rPr>
          <w:rFonts w:ascii="宋体" w:hAnsi="宋体" w:hint="eastAsia"/>
          <w:sz w:val="21"/>
          <w:szCs w:val="21"/>
        </w:rPr>
        <w:t>我们开展了一系列实验来评估</w:t>
      </w:r>
      <w:r>
        <w:rPr>
          <w:rFonts w:ascii="宋体" w:hAnsi="宋体"/>
          <w:sz w:val="21"/>
          <w:szCs w:val="21"/>
        </w:rPr>
        <w:t>ACSARP</w:t>
      </w:r>
      <w:r>
        <w:rPr>
          <w:rFonts w:ascii="宋体" w:hAnsi="宋体" w:hint="eastAsia"/>
          <w:sz w:val="21"/>
          <w:szCs w:val="21"/>
        </w:rPr>
        <w:t>联合模型的效果。</w:t>
      </w:r>
    </w:p>
    <w:p w14:paraId="01C83D97" w14:textId="600DCED6" w:rsidR="0058470A" w:rsidRDefault="0058470A" w:rsidP="0058470A">
      <w:pPr>
        <w:spacing w:line="360" w:lineRule="auto"/>
        <w:ind w:firstLine="420"/>
        <w:rPr>
          <w:rFonts w:ascii="宋体" w:hAnsi="宋体"/>
          <w:sz w:val="21"/>
          <w:szCs w:val="21"/>
        </w:rPr>
      </w:pPr>
      <w:r w:rsidRPr="005832FE">
        <w:rPr>
          <w:rFonts w:ascii="宋体" w:hAnsi="宋体" w:hint="eastAsia"/>
          <w:b/>
          <w:bCs/>
          <w:sz w:val="21"/>
          <w:szCs w:val="21"/>
        </w:rPr>
        <w:t>实现细节</w:t>
      </w:r>
      <w:r>
        <w:rPr>
          <w:rFonts w:ascii="宋体" w:hAnsi="宋体" w:hint="eastAsia"/>
          <w:b/>
          <w:bCs/>
          <w:sz w:val="21"/>
          <w:szCs w:val="21"/>
        </w:rPr>
        <w:t>：</w:t>
      </w:r>
      <w:r>
        <w:rPr>
          <w:rFonts w:ascii="宋体" w:hAnsi="宋体" w:hint="eastAsia"/>
          <w:sz w:val="21"/>
          <w:szCs w:val="21"/>
        </w:rPr>
        <w:t>BERT模型采用预训</w:t>
      </w:r>
      <w:r w:rsidRPr="00E2168A">
        <w:rPr>
          <w:rFonts w:ascii="宋体" w:hAnsi="宋体" w:hint="eastAsia"/>
          <w:sz w:val="21"/>
          <w:szCs w:val="21"/>
        </w:rPr>
        <w:t xml:space="preserve">练模型 </w:t>
      </w:r>
      <w:hyperlink r:id="rId11" w:history="1">
        <w:r w:rsidRPr="00E2168A">
          <w:rPr>
            <w:rFonts w:ascii="宋体" w:hAnsi="宋体"/>
            <w:sz w:val="21"/>
            <w:szCs w:val="21"/>
          </w:rPr>
          <w:t>BERT-Base Chinese</w:t>
        </w:r>
      </w:hyperlink>
      <w:r w:rsidRPr="00E2168A">
        <w:rPr>
          <w:rFonts w:ascii="宋体" w:hAnsi="宋体" w:hint="eastAsia"/>
          <w:sz w:val="21"/>
          <w:szCs w:val="21"/>
        </w:rPr>
        <w:t>，训练时冻结</w:t>
      </w:r>
      <w:r>
        <w:rPr>
          <w:rFonts w:ascii="宋体" w:hAnsi="宋体" w:hint="eastAsia"/>
          <w:sz w:val="21"/>
          <w:szCs w:val="21"/>
        </w:rPr>
        <w:t>BERT模块的参数，学习评分预测任务中的全连接层参数以及情感分类任务中的注意力汇聚层参数，总参数量为2</w:t>
      </w:r>
      <w:r>
        <w:rPr>
          <w:rFonts w:ascii="宋体" w:hAnsi="宋体"/>
          <w:sz w:val="21"/>
          <w:szCs w:val="21"/>
        </w:rPr>
        <w:t>1M</w:t>
      </w:r>
      <w:r>
        <w:rPr>
          <w:rFonts w:ascii="宋体" w:hAnsi="宋体" w:hint="eastAsia"/>
          <w:sz w:val="21"/>
          <w:szCs w:val="21"/>
        </w:rPr>
        <w:t>；Batch</w:t>
      </w:r>
      <w:r>
        <w:rPr>
          <w:rFonts w:ascii="宋体" w:hAnsi="宋体"/>
          <w:sz w:val="21"/>
          <w:szCs w:val="21"/>
        </w:rPr>
        <w:t xml:space="preserve"> size </w:t>
      </w:r>
      <w:r>
        <w:rPr>
          <w:rFonts w:ascii="宋体" w:hAnsi="宋体" w:hint="eastAsia"/>
          <w:sz w:val="21"/>
          <w:szCs w:val="21"/>
        </w:rPr>
        <w:t>设置为6</w:t>
      </w:r>
      <w:r>
        <w:rPr>
          <w:rFonts w:ascii="宋体" w:hAnsi="宋体"/>
          <w:sz w:val="21"/>
          <w:szCs w:val="21"/>
        </w:rPr>
        <w:t>4</w:t>
      </w:r>
      <w:r>
        <w:rPr>
          <w:rFonts w:ascii="宋体" w:hAnsi="宋体" w:hint="eastAsia"/>
          <w:sz w:val="21"/>
          <w:szCs w:val="21"/>
        </w:rPr>
        <w:t>；优化器选用A</w:t>
      </w:r>
      <w:r>
        <w:rPr>
          <w:rFonts w:ascii="宋体" w:hAnsi="宋体"/>
          <w:sz w:val="21"/>
          <w:szCs w:val="21"/>
        </w:rPr>
        <w:t>dam</w:t>
      </w:r>
      <w:r w:rsidRPr="00BA7066">
        <w:rPr>
          <w:rFonts w:ascii="宋体" w:hAnsi="宋体"/>
          <w:sz w:val="21"/>
          <w:szCs w:val="21"/>
        </w:rPr>
        <w:t>(Kingma and Ba, 2014)</w:t>
      </w:r>
      <w:r>
        <w:rPr>
          <w:rFonts w:ascii="宋体" w:hAnsi="宋体" w:hint="eastAsia"/>
          <w:sz w:val="21"/>
          <w:szCs w:val="21"/>
        </w:rPr>
        <w:t xml:space="preserve">，相应参数 </w:t>
      </w:r>
      <m:oMath>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 xml:space="preserve">1 </m:t>
            </m:r>
          </m:sub>
        </m:sSub>
        <m:r>
          <w:rPr>
            <w:rFonts w:ascii="Cambria Math" w:hAnsi="Cambria Math"/>
            <w:sz w:val="21"/>
            <w:szCs w:val="21"/>
          </w:rPr>
          <m:t xml:space="preserve">=0.9, </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 xml:space="preserve">2 </m:t>
            </m:r>
          </m:sub>
        </m:sSub>
        <m:r>
          <w:rPr>
            <w:rFonts w:ascii="Cambria Math" w:hAnsi="Cambria Math"/>
            <w:sz w:val="21"/>
            <w:szCs w:val="21"/>
          </w:rPr>
          <m:t>=0.999</m:t>
        </m:r>
      </m:oMath>
      <w:r>
        <w:rPr>
          <w:rFonts w:ascii="宋体" w:hAnsi="宋体" w:hint="eastAsia"/>
          <w:sz w:val="21"/>
          <w:szCs w:val="21"/>
        </w:rPr>
        <w:t>；最大序列长度设置为5</w:t>
      </w:r>
      <w:r>
        <w:rPr>
          <w:rFonts w:ascii="宋体" w:hAnsi="宋体"/>
          <w:sz w:val="21"/>
          <w:szCs w:val="21"/>
        </w:rPr>
        <w:t>12</w:t>
      </w:r>
      <w:r>
        <w:rPr>
          <w:rFonts w:ascii="宋体" w:hAnsi="宋体" w:hint="eastAsia"/>
          <w:sz w:val="21"/>
          <w:szCs w:val="21"/>
        </w:rPr>
        <w:t>；总训练epoch数设置为</w:t>
      </w:r>
      <w:r w:rsidR="00B90025">
        <w:rPr>
          <w:rFonts w:ascii="宋体" w:hAnsi="宋体"/>
          <w:sz w:val="21"/>
          <w:szCs w:val="21"/>
        </w:rPr>
        <w:t>20</w:t>
      </w:r>
      <w:r>
        <w:rPr>
          <w:rFonts w:ascii="宋体" w:hAnsi="宋体" w:hint="eastAsia"/>
          <w:sz w:val="21"/>
          <w:szCs w:val="21"/>
        </w:rPr>
        <w:t>；初始学习率设置为</w:t>
      </w:r>
      <w:r w:rsidRPr="00BA7066">
        <w:rPr>
          <w:rFonts w:ascii="宋体" w:hAnsi="宋体"/>
          <w:sz w:val="21"/>
          <w:szCs w:val="21"/>
        </w:rPr>
        <w:t>0.00005</w:t>
      </w:r>
      <w:r>
        <w:rPr>
          <w:rFonts w:ascii="宋体" w:hAnsi="宋体" w:hint="eastAsia"/>
          <w:sz w:val="21"/>
          <w:szCs w:val="21"/>
        </w:rPr>
        <w:t>；实验环境所用显卡为</w:t>
      </w:r>
      <w:r w:rsidRPr="00BA7066">
        <w:rPr>
          <w:rFonts w:ascii="宋体" w:hAnsi="宋体"/>
          <w:sz w:val="21"/>
          <w:szCs w:val="21"/>
        </w:rPr>
        <w:t>NVIDIA GeForce RTX 3060</w:t>
      </w:r>
      <w:r>
        <w:rPr>
          <w:rFonts w:ascii="宋体" w:hAnsi="宋体" w:hint="eastAsia"/>
          <w:sz w:val="21"/>
          <w:szCs w:val="21"/>
        </w:rPr>
        <w:t>。另外，考虑到每个方面情感分类中存在的样本类别不均衡的情况（如：多数评论中不含有对“服务/停车方便”的评价，以及已有的评价里“积极”情感类多于其他两类），损失函数部分采用了</w:t>
      </w:r>
      <w:r w:rsidRPr="00E2168A">
        <w:rPr>
          <w:rFonts w:ascii="宋体" w:hAnsi="宋体" w:hint="eastAsia"/>
          <w:sz w:val="21"/>
          <w:szCs w:val="21"/>
        </w:rPr>
        <w:t>带权的</w:t>
      </w:r>
      <w:hyperlink r:id="rId12" w:history="1">
        <w:r w:rsidRPr="00E2168A">
          <w:rPr>
            <w:rFonts w:hint="eastAsia"/>
            <w:sz w:val="21"/>
            <w:szCs w:val="21"/>
          </w:rPr>
          <w:t>交叉熵损失</w:t>
        </w:r>
      </w:hyperlink>
      <w:r>
        <w:rPr>
          <w:rFonts w:ascii="宋体" w:hAnsi="宋体" w:hint="eastAsia"/>
          <w:sz w:val="21"/>
          <w:szCs w:val="21"/>
        </w:rPr>
        <w:t>，权重为每个类别三类样本频数的倒数，而在计算准确率时，我们考虑的是非缺失值（标签不为-</w:t>
      </w:r>
      <w:r>
        <w:rPr>
          <w:rFonts w:ascii="宋体" w:hAnsi="宋体"/>
          <w:sz w:val="21"/>
          <w:szCs w:val="21"/>
        </w:rPr>
        <w:t>2</w:t>
      </w:r>
      <w:r>
        <w:rPr>
          <w:rFonts w:ascii="宋体" w:hAnsi="宋体" w:hint="eastAsia"/>
          <w:sz w:val="21"/>
          <w:szCs w:val="21"/>
        </w:rPr>
        <w:t>）的预测准确率</w:t>
      </w:r>
    </w:p>
    <w:p w14:paraId="04F82C3F" w14:textId="6A84E411" w:rsidR="00E2168A" w:rsidRDefault="0058470A" w:rsidP="00E2168A">
      <w:pPr>
        <w:spacing w:line="360" w:lineRule="auto"/>
        <w:ind w:firstLine="420"/>
        <w:rPr>
          <w:rFonts w:ascii="宋体" w:hAnsi="宋体"/>
          <w:sz w:val="21"/>
          <w:szCs w:val="21"/>
        </w:rPr>
      </w:pPr>
      <w:r>
        <w:rPr>
          <w:rFonts w:ascii="宋体" w:hAnsi="宋体" w:hint="eastAsia"/>
          <w:b/>
          <w:bCs/>
          <w:sz w:val="21"/>
          <w:szCs w:val="21"/>
        </w:rPr>
        <w:t>结果分析：</w:t>
      </w:r>
      <w:r>
        <w:rPr>
          <w:rFonts w:ascii="宋体" w:hAnsi="宋体" w:hint="eastAsia"/>
          <w:sz w:val="21"/>
          <w:szCs w:val="21"/>
        </w:rPr>
        <w:t>下图展现了训练过程中情感分类准确率和评分回归RMSE的变化。可见随着迭代进行，在单个b</w:t>
      </w:r>
      <w:r>
        <w:rPr>
          <w:rFonts w:ascii="宋体" w:hAnsi="宋体"/>
          <w:sz w:val="21"/>
          <w:szCs w:val="21"/>
        </w:rPr>
        <w:t>atch</w:t>
      </w:r>
      <w:r>
        <w:rPr>
          <w:rFonts w:ascii="宋体" w:hAnsi="宋体" w:hint="eastAsia"/>
          <w:sz w:val="21"/>
          <w:szCs w:val="21"/>
        </w:rPr>
        <w:t>上的分类准确率逐渐提升，评分RMSE逐渐下降。最终分类准确率稳定在</w:t>
      </w:r>
      <w:r w:rsidR="00023805">
        <w:rPr>
          <w:rFonts w:ascii="宋体" w:hAnsi="宋体"/>
          <w:sz w:val="21"/>
          <w:szCs w:val="21"/>
        </w:rPr>
        <w:t>70</w:t>
      </w:r>
      <w:r>
        <w:rPr>
          <w:rFonts w:ascii="宋体" w:hAnsi="宋体"/>
          <w:sz w:val="21"/>
          <w:szCs w:val="21"/>
        </w:rPr>
        <w:t>%</w:t>
      </w:r>
      <w:r>
        <w:rPr>
          <w:rFonts w:ascii="宋体" w:hAnsi="宋体" w:hint="eastAsia"/>
          <w:sz w:val="21"/>
          <w:szCs w:val="21"/>
        </w:rPr>
        <w:t>左右，评分RMSE稳定在0</w:t>
      </w:r>
      <w:r>
        <w:rPr>
          <w:rFonts w:ascii="宋体" w:hAnsi="宋体"/>
          <w:sz w:val="21"/>
          <w:szCs w:val="21"/>
        </w:rPr>
        <w:t>.</w:t>
      </w:r>
      <w:r w:rsidR="0037700E">
        <w:rPr>
          <w:rFonts w:ascii="宋体" w:hAnsi="宋体"/>
          <w:sz w:val="21"/>
          <w:szCs w:val="21"/>
        </w:rPr>
        <w:t>7</w:t>
      </w:r>
      <w:r>
        <w:rPr>
          <w:rFonts w:ascii="宋体" w:hAnsi="宋体" w:hint="eastAsia"/>
          <w:sz w:val="21"/>
          <w:szCs w:val="21"/>
        </w:rPr>
        <w:t>左右。我们也在整个数据集上评估了模型表现，得到在训练集上的准确率为</w:t>
      </w:r>
      <w:r w:rsidR="00C90DFD">
        <w:rPr>
          <w:rFonts w:ascii="宋体" w:hAnsi="宋体"/>
          <w:sz w:val="21"/>
          <w:szCs w:val="21"/>
        </w:rPr>
        <w:t>76%</w:t>
      </w:r>
      <w:r>
        <w:rPr>
          <w:rFonts w:ascii="宋体" w:hAnsi="宋体" w:hint="eastAsia"/>
          <w:sz w:val="21"/>
          <w:szCs w:val="21"/>
        </w:rPr>
        <w:t>，RMSE为0</w:t>
      </w:r>
      <w:r>
        <w:rPr>
          <w:rFonts w:ascii="宋体" w:hAnsi="宋体"/>
          <w:sz w:val="21"/>
          <w:szCs w:val="21"/>
        </w:rPr>
        <w:t>.70</w:t>
      </w:r>
      <w:r w:rsidR="004C169D">
        <w:rPr>
          <w:rFonts w:ascii="宋体" w:hAnsi="宋体"/>
          <w:sz w:val="21"/>
          <w:szCs w:val="21"/>
        </w:rPr>
        <w:t>09</w:t>
      </w:r>
      <w:r>
        <w:rPr>
          <w:rFonts w:ascii="宋体" w:hAnsi="宋体" w:hint="eastAsia"/>
          <w:sz w:val="21"/>
          <w:szCs w:val="21"/>
        </w:rPr>
        <w:t>，在测试集上的准确率为</w:t>
      </w:r>
      <w:r w:rsidR="008219E8">
        <w:rPr>
          <w:rFonts w:ascii="宋体" w:hAnsi="宋体"/>
          <w:sz w:val="21"/>
          <w:szCs w:val="21"/>
        </w:rPr>
        <w:t>73%</w:t>
      </w:r>
      <w:r>
        <w:rPr>
          <w:rFonts w:ascii="宋体" w:hAnsi="宋体" w:hint="eastAsia"/>
          <w:sz w:val="21"/>
          <w:szCs w:val="21"/>
        </w:rPr>
        <w:t>，</w:t>
      </w:r>
      <w:r>
        <w:rPr>
          <w:rFonts w:ascii="宋体" w:hAnsi="宋体"/>
          <w:sz w:val="21"/>
          <w:szCs w:val="21"/>
        </w:rPr>
        <w:t>RMSE</w:t>
      </w:r>
      <w:r>
        <w:rPr>
          <w:rFonts w:ascii="宋体" w:hAnsi="宋体" w:hint="eastAsia"/>
          <w:sz w:val="21"/>
          <w:szCs w:val="21"/>
        </w:rPr>
        <w:t>为0</w:t>
      </w:r>
      <w:r>
        <w:rPr>
          <w:rFonts w:ascii="宋体" w:hAnsi="宋体"/>
          <w:sz w:val="21"/>
          <w:szCs w:val="21"/>
        </w:rPr>
        <w:t>.7</w:t>
      </w:r>
      <w:r w:rsidR="008219E8">
        <w:rPr>
          <w:rFonts w:ascii="宋体" w:hAnsi="宋体"/>
          <w:sz w:val="21"/>
          <w:szCs w:val="21"/>
        </w:rPr>
        <w:t>039</w:t>
      </w:r>
      <w:r>
        <w:rPr>
          <w:rFonts w:ascii="宋体" w:hAnsi="宋体" w:hint="eastAsia"/>
          <w:sz w:val="21"/>
          <w:szCs w:val="21"/>
        </w:rPr>
        <w:t>。</w:t>
      </w:r>
    </w:p>
    <w:p w14:paraId="7251E6F1" w14:textId="219DDD47" w:rsidR="0058470A" w:rsidRDefault="00617870" w:rsidP="00351E5D">
      <w:pPr>
        <w:spacing w:line="360" w:lineRule="auto"/>
        <w:jc w:val="center"/>
        <w:rPr>
          <w:rFonts w:ascii="宋体" w:hAnsi="宋体"/>
          <w:sz w:val="21"/>
          <w:szCs w:val="21"/>
        </w:rPr>
      </w:pPr>
      <w:r>
        <w:rPr>
          <w:noProof/>
        </w:rPr>
        <w:drawing>
          <wp:inline distT="0" distB="0" distL="0" distR="0" wp14:anchorId="03F71BE2" wp14:editId="1513EF98">
            <wp:extent cx="2562447" cy="1923922"/>
            <wp:effectExtent l="0" t="0" r="0" b="635"/>
            <wp:docPr id="4" name="图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2583017" cy="1939366"/>
                    </a:xfrm>
                    <a:prstGeom prst="rect">
                      <a:avLst/>
                    </a:prstGeom>
                  </pic:spPr>
                </pic:pic>
              </a:graphicData>
            </a:graphic>
          </wp:inline>
        </w:drawing>
      </w:r>
    </w:p>
    <w:p w14:paraId="4B1593A0" w14:textId="63698988" w:rsidR="0058470A" w:rsidRPr="005832FE" w:rsidRDefault="0058470A" w:rsidP="0058470A">
      <w:pPr>
        <w:spacing w:line="360" w:lineRule="auto"/>
        <w:ind w:firstLine="420"/>
        <w:jc w:val="center"/>
        <w:rPr>
          <w:rFonts w:ascii="宋体" w:hAnsi="宋体"/>
          <w:sz w:val="21"/>
          <w:szCs w:val="21"/>
        </w:rPr>
      </w:pPr>
      <w:r>
        <w:rPr>
          <w:rFonts w:ascii="宋体" w:hAnsi="宋体" w:hint="eastAsia"/>
          <w:sz w:val="21"/>
          <w:szCs w:val="21"/>
        </w:rPr>
        <w:t>图</w:t>
      </w:r>
      <w:r w:rsidR="00351E5D">
        <w:rPr>
          <w:rFonts w:ascii="宋体" w:hAnsi="宋体"/>
          <w:sz w:val="21"/>
          <w:szCs w:val="21"/>
        </w:rPr>
        <w:t>4</w:t>
      </w:r>
      <w:r>
        <w:rPr>
          <w:rFonts w:ascii="宋体" w:hAnsi="宋体"/>
          <w:sz w:val="21"/>
          <w:szCs w:val="21"/>
        </w:rPr>
        <w:t xml:space="preserve"> </w:t>
      </w:r>
      <w:r>
        <w:rPr>
          <w:rFonts w:ascii="宋体" w:hAnsi="宋体" w:hint="eastAsia"/>
          <w:sz w:val="21"/>
          <w:szCs w:val="21"/>
        </w:rPr>
        <w:t>训练过程中准确率和评分RMSE变化</w:t>
      </w:r>
    </w:p>
    <w:p w14:paraId="6FEB6545" w14:textId="4C126198" w:rsidR="00351E5D" w:rsidRDefault="0058470A" w:rsidP="00351E5D">
      <w:pPr>
        <w:spacing w:line="360" w:lineRule="auto"/>
        <w:rPr>
          <w:rFonts w:ascii="宋体" w:hAnsi="宋体"/>
          <w:sz w:val="21"/>
          <w:szCs w:val="21"/>
        </w:rPr>
      </w:pPr>
      <w:r>
        <w:rPr>
          <w:rFonts w:ascii="宋体" w:hAnsi="宋体"/>
          <w:b/>
          <w:bCs/>
          <w:sz w:val="21"/>
          <w:szCs w:val="21"/>
        </w:rPr>
        <w:lastRenderedPageBreak/>
        <w:tab/>
      </w:r>
      <w:r w:rsidRPr="005832FE">
        <w:rPr>
          <w:rFonts w:ascii="宋体" w:hAnsi="宋体" w:hint="eastAsia"/>
          <w:sz w:val="21"/>
          <w:szCs w:val="21"/>
        </w:rPr>
        <w:t>为了进一步</w:t>
      </w:r>
      <w:r>
        <w:rPr>
          <w:rFonts w:ascii="宋体" w:hAnsi="宋体" w:hint="eastAsia"/>
          <w:sz w:val="21"/>
          <w:szCs w:val="21"/>
        </w:rPr>
        <w:t>分析模型结果，对于评分预测任务，我们绘制了预测评分与实际评分之差的直方图，对于预测任务，绘制了“菜品/口味”类的混淆矩阵。在直方图中，观察到误差总体聚集在0附近，但中心略向-</w:t>
      </w:r>
      <w:r>
        <w:rPr>
          <w:rFonts w:ascii="宋体" w:hAnsi="宋体"/>
          <w:sz w:val="21"/>
          <w:szCs w:val="21"/>
        </w:rPr>
        <w:t>1</w:t>
      </w:r>
      <w:r>
        <w:rPr>
          <w:rFonts w:ascii="宋体" w:hAnsi="宋体" w:hint="eastAsia"/>
          <w:sz w:val="21"/>
          <w:szCs w:val="21"/>
        </w:rPr>
        <w:t>偏移，表明模型预测评分低于实际评分。在混淆矩阵热力图中（横轴表示实际标签，纵轴表示模型预测分类），观察到模型对积极类和中性类预测效果较好，对消极类预测效果一般，可能原因是样本不均衡，消极类样本数过少。</w:t>
      </w:r>
    </w:p>
    <w:p w14:paraId="7F16937C" w14:textId="70ED4C70" w:rsidR="0058470A" w:rsidRPr="005832FE" w:rsidRDefault="00023805" w:rsidP="00351E5D">
      <w:pPr>
        <w:spacing w:line="360" w:lineRule="auto"/>
        <w:rPr>
          <w:rFonts w:ascii="宋体" w:hAnsi="宋体"/>
          <w:sz w:val="21"/>
          <w:szCs w:val="21"/>
        </w:rPr>
      </w:pPr>
      <w:r>
        <w:rPr>
          <w:noProof/>
        </w:rPr>
        <w:drawing>
          <wp:inline distT="0" distB="0" distL="0" distR="0" wp14:anchorId="2A71BB27" wp14:editId="3D4C4896">
            <wp:extent cx="3098281" cy="2326234"/>
            <wp:effectExtent l="0" t="0" r="6985" b="0"/>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3127765" cy="2348371"/>
                    </a:xfrm>
                    <a:prstGeom prst="rect">
                      <a:avLst/>
                    </a:prstGeom>
                  </pic:spPr>
                </pic:pic>
              </a:graphicData>
            </a:graphic>
          </wp:inline>
        </w:drawing>
      </w:r>
      <w:r>
        <w:rPr>
          <w:noProof/>
        </w:rPr>
        <w:drawing>
          <wp:inline distT="0" distB="0" distL="0" distR="0" wp14:anchorId="5A9A6051" wp14:editId="1F4C777D">
            <wp:extent cx="2650103" cy="1989735"/>
            <wp:effectExtent l="0" t="0" r="0" b="0"/>
            <wp:docPr id="3"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2671673" cy="2005930"/>
                    </a:xfrm>
                    <a:prstGeom prst="rect">
                      <a:avLst/>
                    </a:prstGeom>
                  </pic:spPr>
                </pic:pic>
              </a:graphicData>
            </a:graphic>
          </wp:inline>
        </w:drawing>
      </w:r>
    </w:p>
    <w:p w14:paraId="2024E6F9" w14:textId="3BA01963" w:rsidR="0058470A" w:rsidRPr="005832FE" w:rsidRDefault="0058470A" w:rsidP="0058470A">
      <w:pPr>
        <w:spacing w:line="360" w:lineRule="auto"/>
        <w:ind w:firstLine="420"/>
        <w:jc w:val="center"/>
        <w:rPr>
          <w:rFonts w:ascii="宋体" w:hAnsi="宋体"/>
          <w:sz w:val="21"/>
          <w:szCs w:val="21"/>
        </w:rPr>
      </w:pPr>
      <w:r>
        <w:rPr>
          <w:rFonts w:ascii="宋体" w:hAnsi="宋体" w:hint="eastAsia"/>
          <w:sz w:val="21"/>
          <w:szCs w:val="21"/>
        </w:rPr>
        <w:t>图</w:t>
      </w:r>
      <w:r w:rsidR="00351E5D">
        <w:rPr>
          <w:rFonts w:ascii="宋体" w:hAnsi="宋体"/>
          <w:sz w:val="21"/>
          <w:szCs w:val="21"/>
        </w:rPr>
        <w:t>5</w:t>
      </w:r>
      <w:r>
        <w:rPr>
          <w:rFonts w:ascii="宋体" w:hAnsi="宋体"/>
          <w:sz w:val="21"/>
          <w:szCs w:val="21"/>
        </w:rPr>
        <w:t xml:space="preserve"> </w:t>
      </w:r>
      <w:r>
        <w:rPr>
          <w:rFonts w:ascii="宋体" w:hAnsi="宋体" w:hint="eastAsia"/>
          <w:sz w:val="21"/>
          <w:szCs w:val="21"/>
        </w:rPr>
        <w:t>RMSE直方图和混淆矩阵热力图</w:t>
      </w:r>
    </w:p>
    <w:p w14:paraId="42BD99BA" w14:textId="77777777" w:rsidR="0058470A" w:rsidRPr="005832FE" w:rsidRDefault="0058470A" w:rsidP="0058470A">
      <w:pPr>
        <w:spacing w:line="360" w:lineRule="auto"/>
        <w:rPr>
          <w:rFonts w:ascii="宋体" w:hAnsi="宋体"/>
          <w:sz w:val="21"/>
          <w:szCs w:val="21"/>
        </w:rPr>
      </w:pPr>
      <w:r>
        <w:rPr>
          <w:rFonts w:ascii="宋体" w:hAnsi="宋体"/>
          <w:sz w:val="21"/>
          <w:szCs w:val="21"/>
        </w:rPr>
        <w:tab/>
      </w:r>
      <w:r>
        <w:rPr>
          <w:rFonts w:ascii="宋体" w:hAnsi="宋体" w:hint="eastAsia"/>
          <w:b/>
          <w:bCs/>
          <w:sz w:val="21"/>
          <w:szCs w:val="21"/>
        </w:rPr>
        <w:t>注意力汇聚示例：</w:t>
      </w:r>
      <w:r>
        <w:rPr>
          <w:rFonts w:ascii="宋体" w:hAnsi="宋体" w:hint="eastAsia"/>
          <w:sz w:val="21"/>
          <w:szCs w:val="21"/>
        </w:rPr>
        <w:t>为了更好地展示注意力汇聚在模型中的作用，我们将模型的注意力权重可视化。 由于不同方面评价的信息分散在评论中，我们添加了一个注意力汇聚层</w:t>
      </w:r>
      <w:r w:rsidRPr="00323660">
        <w:rPr>
          <w:rFonts w:ascii="宋体" w:hAnsi="宋体" w:hint="eastAsia"/>
          <w:sz w:val="21"/>
          <w:szCs w:val="21"/>
        </w:rPr>
        <w:t>来动态地为每个方面类别聚合相关的词元嵌入。</w:t>
      </w:r>
      <w:r>
        <w:rPr>
          <w:rFonts w:ascii="宋体" w:hAnsi="宋体" w:hint="eastAsia"/>
          <w:sz w:val="21"/>
          <w:szCs w:val="21"/>
        </w:rPr>
        <w:t>注意力汇聚层</w:t>
      </w:r>
      <w:r w:rsidRPr="00323660">
        <w:rPr>
          <w:rFonts w:ascii="宋体" w:hAnsi="宋体" w:hint="eastAsia"/>
          <w:sz w:val="21"/>
          <w:szCs w:val="21"/>
        </w:rPr>
        <w:t>帮助模型</w:t>
      </w:r>
      <w:r>
        <w:rPr>
          <w:rFonts w:ascii="宋体" w:hAnsi="宋体" w:hint="eastAsia"/>
          <w:sz w:val="21"/>
          <w:szCs w:val="21"/>
        </w:rPr>
        <w:t>关注</w:t>
      </w:r>
      <w:r w:rsidRPr="00323660">
        <w:rPr>
          <w:rFonts w:ascii="宋体" w:hAnsi="宋体" w:hint="eastAsia"/>
          <w:sz w:val="21"/>
          <w:szCs w:val="21"/>
        </w:rPr>
        <w:t>与目标方面类别最相关的词元。</w:t>
      </w:r>
      <w:r>
        <w:rPr>
          <w:rFonts w:ascii="宋体" w:hAnsi="宋体" w:hint="eastAsia"/>
          <w:sz w:val="21"/>
          <w:szCs w:val="21"/>
        </w:rPr>
        <w:t>下图</w:t>
      </w:r>
      <w:r w:rsidRPr="00323660">
        <w:rPr>
          <w:rFonts w:ascii="宋体" w:hAnsi="宋体" w:hint="eastAsia"/>
          <w:sz w:val="21"/>
          <w:szCs w:val="21"/>
        </w:rPr>
        <w:t>展示了三个给定方面类别的注意力权重。颜色的强度代表注意力权重的大小，这意味着词元与给定方面类别的相关性。很明显，我们的联合模型</w:t>
      </w:r>
      <w:r>
        <w:rPr>
          <w:rFonts w:ascii="宋体" w:hAnsi="宋体" w:hint="eastAsia"/>
          <w:sz w:val="21"/>
          <w:szCs w:val="21"/>
        </w:rPr>
        <w:t>能够关注到</w:t>
      </w:r>
      <w:r w:rsidRPr="00323660">
        <w:rPr>
          <w:rFonts w:ascii="宋体" w:hAnsi="宋体" w:hint="eastAsia"/>
          <w:sz w:val="21"/>
          <w:szCs w:val="21"/>
        </w:rPr>
        <w:t>评论中与方面类别最相关的词元。</w:t>
      </w:r>
    </w:p>
    <w:p w14:paraId="7EBF420B" w14:textId="77777777" w:rsidR="0058470A" w:rsidRDefault="0058470A" w:rsidP="00D04618">
      <w:pPr>
        <w:spacing w:line="360" w:lineRule="auto"/>
        <w:jc w:val="center"/>
        <w:rPr>
          <w:rFonts w:ascii="宋体" w:hAnsi="宋体"/>
          <w:sz w:val="21"/>
          <w:szCs w:val="21"/>
        </w:rPr>
      </w:pPr>
      <w:r>
        <w:rPr>
          <w:noProof/>
        </w:rPr>
        <w:drawing>
          <wp:inline distT="0" distB="0" distL="0" distR="0" wp14:anchorId="359FD1B0" wp14:editId="4F3C2FD8">
            <wp:extent cx="4619625" cy="1503045"/>
            <wp:effectExtent l="0" t="0" r="952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9625" cy="1503045"/>
                    </a:xfrm>
                    <a:prstGeom prst="rect">
                      <a:avLst/>
                    </a:prstGeom>
                    <a:noFill/>
                    <a:ln>
                      <a:noFill/>
                    </a:ln>
                  </pic:spPr>
                </pic:pic>
              </a:graphicData>
            </a:graphic>
          </wp:inline>
        </w:drawing>
      </w:r>
    </w:p>
    <w:p w14:paraId="2D32E2D2" w14:textId="42259DCA" w:rsidR="001C13D1" w:rsidRPr="00035760" w:rsidRDefault="00351E5D" w:rsidP="00035760">
      <w:pPr>
        <w:spacing w:line="360" w:lineRule="auto"/>
        <w:ind w:firstLine="420"/>
        <w:jc w:val="center"/>
        <w:rPr>
          <w:rFonts w:ascii="宋体" w:hAnsi="宋体"/>
          <w:sz w:val="21"/>
          <w:szCs w:val="21"/>
        </w:rPr>
      </w:pPr>
      <w:r>
        <w:rPr>
          <w:rFonts w:ascii="宋体" w:hAnsi="宋体" w:hint="eastAsia"/>
          <w:sz w:val="21"/>
          <w:szCs w:val="21"/>
        </w:rPr>
        <w:t>图</w:t>
      </w:r>
      <w:r>
        <w:rPr>
          <w:rFonts w:ascii="宋体" w:hAnsi="宋体"/>
          <w:sz w:val="21"/>
          <w:szCs w:val="21"/>
        </w:rPr>
        <w:t xml:space="preserve">6 </w:t>
      </w:r>
      <w:r w:rsidR="00035760">
        <w:rPr>
          <w:rFonts w:ascii="宋体" w:hAnsi="宋体" w:hint="eastAsia"/>
          <w:sz w:val="21"/>
          <w:szCs w:val="21"/>
        </w:rPr>
        <w:t>注意力汇聚示例</w:t>
      </w:r>
    </w:p>
    <w:p w14:paraId="56D7F533" w14:textId="77777777" w:rsidR="00000651" w:rsidRDefault="00000651" w:rsidP="00000651">
      <w:pPr>
        <w:spacing w:line="360" w:lineRule="auto"/>
        <w:rPr>
          <w:rFonts w:ascii="宋体" w:hAnsi="宋体"/>
          <w:bCs/>
          <w:kern w:val="44"/>
          <w:sz w:val="28"/>
          <w:szCs w:val="44"/>
        </w:rPr>
      </w:pPr>
    </w:p>
    <w:p w14:paraId="677D21A3" w14:textId="77777777" w:rsidR="00000651" w:rsidRDefault="00000651" w:rsidP="00DF77E2">
      <w:pPr>
        <w:spacing w:line="360" w:lineRule="auto"/>
        <w:jc w:val="center"/>
        <w:rPr>
          <w:rFonts w:ascii="宋体" w:hAnsi="宋体"/>
          <w:bCs/>
          <w:kern w:val="44"/>
          <w:sz w:val="28"/>
          <w:szCs w:val="44"/>
        </w:rPr>
      </w:pPr>
    </w:p>
    <w:p w14:paraId="05A084F0" w14:textId="35E684B0" w:rsidR="00DF77E2" w:rsidRPr="0091169E" w:rsidRDefault="00DF77E2" w:rsidP="00DF77E2">
      <w:pPr>
        <w:spacing w:line="360" w:lineRule="auto"/>
        <w:jc w:val="center"/>
        <w:rPr>
          <w:rStyle w:val="10"/>
          <w:rFonts w:ascii="宋体" w:eastAsia="宋体" w:hAnsi="宋体"/>
          <w:bCs w:val="0"/>
          <w:kern w:val="2"/>
          <w:sz w:val="21"/>
          <w:szCs w:val="21"/>
        </w:rPr>
      </w:pPr>
      <w:r>
        <w:rPr>
          <w:rFonts w:ascii="宋体" w:hAnsi="宋体" w:hint="eastAsia"/>
          <w:bCs/>
          <w:kern w:val="44"/>
          <w:sz w:val="28"/>
          <w:szCs w:val="44"/>
        </w:rPr>
        <w:t>五</w:t>
      </w:r>
      <w:r w:rsidRPr="00972CCC">
        <w:rPr>
          <w:rFonts w:ascii="宋体" w:hAnsi="宋体"/>
          <w:bCs/>
          <w:kern w:val="44"/>
          <w:sz w:val="28"/>
          <w:szCs w:val="44"/>
        </w:rPr>
        <w:t>、</w:t>
      </w:r>
      <w:r>
        <w:rPr>
          <w:rFonts w:ascii="宋体" w:hAnsi="宋体" w:hint="eastAsia"/>
          <w:bCs/>
          <w:kern w:val="44"/>
          <w:sz w:val="28"/>
          <w:szCs w:val="44"/>
        </w:rPr>
        <w:t>商业应用与总结</w:t>
      </w:r>
    </w:p>
    <w:p w14:paraId="64920CBB" w14:textId="7BBD9751" w:rsidR="00490993" w:rsidRPr="00DC6651" w:rsidRDefault="00DC6651" w:rsidP="00274965">
      <w:pPr>
        <w:spacing w:line="360" w:lineRule="auto"/>
        <w:ind w:firstLine="420"/>
        <w:rPr>
          <w:rFonts w:ascii="宋体" w:hAnsi="宋体"/>
          <w:sz w:val="21"/>
          <w:szCs w:val="21"/>
        </w:rPr>
      </w:pPr>
      <w:r w:rsidRPr="00DC6651">
        <w:rPr>
          <w:rFonts w:ascii="宋体" w:hAnsi="宋体" w:hint="eastAsia"/>
          <w:sz w:val="21"/>
          <w:szCs w:val="21"/>
        </w:rPr>
        <w:lastRenderedPageBreak/>
        <w:t>5</w:t>
      </w:r>
      <w:r w:rsidRPr="00DC6651">
        <w:rPr>
          <w:rFonts w:ascii="宋体" w:hAnsi="宋体"/>
          <w:sz w:val="21"/>
          <w:szCs w:val="21"/>
        </w:rPr>
        <w:t>.1</w:t>
      </w:r>
      <w:r w:rsidRPr="00DC6651">
        <w:rPr>
          <w:rFonts w:ascii="宋体" w:hAnsi="宋体" w:hint="eastAsia"/>
          <w:sz w:val="21"/>
          <w:szCs w:val="21"/>
        </w:rPr>
        <w:t>商业应用</w:t>
      </w:r>
    </w:p>
    <w:p w14:paraId="74375A91" w14:textId="28B32740" w:rsidR="00DC6651" w:rsidRPr="00DC6651" w:rsidRDefault="00DC6651" w:rsidP="00274965">
      <w:pPr>
        <w:spacing w:line="360" w:lineRule="auto"/>
        <w:ind w:firstLine="420"/>
        <w:rPr>
          <w:rFonts w:ascii="宋体" w:hAnsi="宋体"/>
          <w:sz w:val="21"/>
          <w:szCs w:val="21"/>
        </w:rPr>
      </w:pPr>
      <w:r w:rsidRPr="00DC6651">
        <w:rPr>
          <w:rFonts w:ascii="宋体" w:hAnsi="宋体" w:hint="eastAsia"/>
          <w:sz w:val="21"/>
          <w:szCs w:val="21"/>
        </w:rPr>
        <w:t>本研究的情感分析结果对于餐饮业管理者提供了深入的消费者心理和偏好洞察。通过系统地分析顾客评论中的情感倾向，餐厅可以更有效地调整菜单，优化服务流程，以及改善顾客体验。以下是几个具体的商业应用建议：</w:t>
      </w:r>
    </w:p>
    <w:p w14:paraId="0A9A640A" w14:textId="6C8DAF1F" w:rsidR="00DC6651" w:rsidRPr="00DC6651" w:rsidRDefault="00DC6651" w:rsidP="00274965">
      <w:pPr>
        <w:spacing w:line="360" w:lineRule="auto"/>
        <w:ind w:firstLine="420"/>
        <w:rPr>
          <w:rFonts w:ascii="宋体" w:hAnsi="宋体"/>
          <w:sz w:val="21"/>
          <w:szCs w:val="21"/>
        </w:rPr>
      </w:pPr>
      <w:r w:rsidRPr="00DC6651">
        <w:rPr>
          <w:rFonts w:ascii="宋体" w:hAnsi="宋体" w:hint="eastAsia"/>
          <w:sz w:val="21"/>
          <w:szCs w:val="21"/>
        </w:rPr>
        <w:t>1.菜品和口味优化：情感分析显示，顾客对某些菜品的满意度较高，而对其他菜品的评价不佳。餐厅可以依据这些信息调整菜单，重点推广受欢迎的菜品，并改进或替换评价较低的菜品。</w:t>
      </w:r>
    </w:p>
    <w:p w14:paraId="5FFC94BE" w14:textId="77777777" w:rsidR="00DC6651" w:rsidRPr="00DC6651" w:rsidRDefault="00DC6651" w:rsidP="00274965">
      <w:pPr>
        <w:spacing w:line="360" w:lineRule="auto"/>
        <w:ind w:firstLine="420"/>
        <w:rPr>
          <w:rFonts w:ascii="宋体" w:hAnsi="宋体"/>
          <w:sz w:val="21"/>
          <w:szCs w:val="21"/>
        </w:rPr>
      </w:pPr>
      <w:r w:rsidRPr="00DC6651">
        <w:rPr>
          <w:rFonts w:ascii="宋体" w:hAnsi="宋体" w:hint="eastAsia"/>
          <w:sz w:val="21"/>
          <w:szCs w:val="21"/>
        </w:rPr>
        <w:t>2.服务质量提升：通过分析关于服务的评论，餐厅可以识别服务中的问题点，如服务速度慢、态度不佳等。据此，餐厅管理者可以实施针对性的员工培训程序，提高服务人员的服务意识和效率。</w:t>
      </w:r>
    </w:p>
    <w:p w14:paraId="77E3374E" w14:textId="77777777" w:rsidR="00DC6651" w:rsidRPr="00DC6651" w:rsidRDefault="00DC6651" w:rsidP="00274965">
      <w:pPr>
        <w:spacing w:line="360" w:lineRule="auto"/>
        <w:ind w:firstLine="420"/>
        <w:rPr>
          <w:rFonts w:ascii="宋体" w:hAnsi="宋体"/>
          <w:sz w:val="21"/>
          <w:szCs w:val="21"/>
        </w:rPr>
      </w:pPr>
      <w:r w:rsidRPr="00DC6651">
        <w:rPr>
          <w:rFonts w:ascii="宋体" w:hAnsi="宋体" w:hint="eastAsia"/>
          <w:sz w:val="21"/>
          <w:szCs w:val="21"/>
        </w:rPr>
        <w:t>3.环境与氛围改善：消费者对餐厅环境的评价直接影响其就餐体验。本研究结果可帮助餐厅了解顾客对环境的具体需求，从而进行相应的环境布置和氛围营造。</w:t>
      </w:r>
    </w:p>
    <w:p w14:paraId="62CD95F5" w14:textId="77777777" w:rsidR="00DC6651" w:rsidRPr="00DC6651" w:rsidRDefault="00DC6651" w:rsidP="00274965">
      <w:pPr>
        <w:spacing w:line="360" w:lineRule="auto"/>
        <w:ind w:firstLine="420"/>
        <w:rPr>
          <w:rFonts w:ascii="宋体" w:hAnsi="宋体"/>
          <w:sz w:val="21"/>
          <w:szCs w:val="21"/>
        </w:rPr>
      </w:pPr>
      <w:r w:rsidRPr="00DC6651">
        <w:rPr>
          <w:rFonts w:ascii="宋体" w:hAnsi="宋体" w:hint="eastAsia"/>
          <w:sz w:val="21"/>
          <w:szCs w:val="21"/>
        </w:rPr>
        <w:t>4.市场营销和促销活动：通过分析顾客对价格和促销活动的反馈，餐厅可以设计更吸引人的营销策略和促销活动，以吸引新顾客并保持老顾客的忠诚度。</w:t>
      </w:r>
    </w:p>
    <w:p w14:paraId="7679B1FB" w14:textId="0BD79D63" w:rsidR="00EE141D" w:rsidRDefault="00DC6651" w:rsidP="0010553D">
      <w:pPr>
        <w:spacing w:line="360" w:lineRule="auto"/>
        <w:ind w:firstLine="420"/>
        <w:rPr>
          <w:rFonts w:ascii="宋体" w:hAnsi="宋体"/>
          <w:sz w:val="21"/>
          <w:szCs w:val="21"/>
        </w:rPr>
      </w:pPr>
      <w:r w:rsidRPr="00DC6651">
        <w:rPr>
          <w:rFonts w:ascii="宋体" w:hAnsi="宋体" w:hint="eastAsia"/>
          <w:sz w:val="21"/>
          <w:szCs w:val="21"/>
        </w:rPr>
        <w:t>5.预测分析：结合情感分析的结果和其他业务数据（如销售数据），餐厅可以建立预测模型，预测顾客流量和销售趋势，以更好地管理库存和人力资源。</w:t>
      </w:r>
    </w:p>
    <w:p w14:paraId="5E63A032" w14:textId="63BA29A4" w:rsidR="00EE141D" w:rsidRPr="00EE141D" w:rsidRDefault="00EE141D" w:rsidP="00274965">
      <w:pPr>
        <w:spacing w:line="360" w:lineRule="auto"/>
        <w:ind w:firstLine="420"/>
        <w:rPr>
          <w:rFonts w:ascii="宋体" w:hAnsi="宋体"/>
          <w:sz w:val="21"/>
          <w:szCs w:val="21"/>
        </w:rPr>
      </w:pPr>
      <w:r>
        <w:rPr>
          <w:rFonts w:ascii="宋体" w:hAnsi="宋体" w:hint="eastAsia"/>
          <w:sz w:val="21"/>
          <w:szCs w:val="21"/>
        </w:rPr>
        <w:t>5</w:t>
      </w:r>
      <w:r>
        <w:rPr>
          <w:rFonts w:ascii="宋体" w:hAnsi="宋体"/>
          <w:sz w:val="21"/>
          <w:szCs w:val="21"/>
        </w:rPr>
        <w:t>.2</w:t>
      </w:r>
      <w:r w:rsidRPr="00EE141D">
        <w:rPr>
          <w:rFonts w:ascii="宋体" w:hAnsi="宋体" w:hint="eastAsia"/>
          <w:sz w:val="21"/>
          <w:szCs w:val="21"/>
        </w:rPr>
        <w:t>总结</w:t>
      </w:r>
    </w:p>
    <w:p w14:paraId="68EF0F58" w14:textId="1D2AEBDC" w:rsidR="005B05C8" w:rsidRPr="005B05C8" w:rsidRDefault="005B05C8" w:rsidP="005B05C8">
      <w:pPr>
        <w:spacing w:line="360" w:lineRule="auto"/>
        <w:ind w:firstLine="420"/>
        <w:rPr>
          <w:rFonts w:ascii="宋体" w:hAnsi="宋体"/>
          <w:sz w:val="21"/>
          <w:szCs w:val="21"/>
        </w:rPr>
      </w:pPr>
      <w:r w:rsidRPr="005B05C8">
        <w:rPr>
          <w:rFonts w:ascii="宋体" w:hAnsi="宋体" w:hint="eastAsia"/>
          <w:sz w:val="21"/>
          <w:szCs w:val="21"/>
        </w:rPr>
        <w:t>本研究利用</w:t>
      </w:r>
      <w:r w:rsidR="00C76888" w:rsidRPr="0024061D">
        <w:rPr>
          <w:rFonts w:ascii="宋体" w:hAnsi="宋体" w:hint="eastAsia"/>
          <w:sz w:val="21"/>
          <w:szCs w:val="21"/>
        </w:rPr>
        <w:t>ACSA-RP联合</w:t>
      </w:r>
      <w:r w:rsidR="00C76888">
        <w:rPr>
          <w:rFonts w:ascii="宋体" w:hAnsi="宋体" w:hint="eastAsia"/>
          <w:sz w:val="21"/>
          <w:szCs w:val="21"/>
        </w:rPr>
        <w:t>模型的</w:t>
      </w:r>
      <w:r w:rsidRPr="005B05C8">
        <w:rPr>
          <w:rFonts w:ascii="宋体" w:hAnsi="宋体" w:hint="eastAsia"/>
          <w:sz w:val="21"/>
          <w:szCs w:val="21"/>
        </w:rPr>
        <w:t>自然语言处理技术对</w:t>
      </w:r>
      <w:r w:rsidR="002C36DB">
        <w:rPr>
          <w:rFonts w:ascii="宋体" w:hAnsi="宋体" w:hint="eastAsia"/>
          <w:sz w:val="21"/>
          <w:szCs w:val="21"/>
        </w:rPr>
        <w:t>某点评</w:t>
      </w:r>
      <w:r w:rsidRPr="005B05C8">
        <w:rPr>
          <w:rFonts w:ascii="宋体" w:hAnsi="宋体" w:hint="eastAsia"/>
          <w:sz w:val="21"/>
          <w:szCs w:val="21"/>
        </w:rPr>
        <w:t>上的用户评论进行了深入的情感分析，以揭示消费者对上海市餐饮服务的详细看法。通过分析评论中的情感倾向和内容细节，我们不仅理解了顾客对各方面服务的具体满意度，还识别出了影响顾客体验的关键因素。这些发现对于餐饮业者来说极具价值，可以用来优化服务、调整菜单和改善顾客互动。</w:t>
      </w:r>
    </w:p>
    <w:p w14:paraId="68CD488B" w14:textId="43D366D5" w:rsidR="005B05C8" w:rsidRPr="005B05C8" w:rsidRDefault="005B05C8" w:rsidP="00B73C8C">
      <w:pPr>
        <w:spacing w:line="360" w:lineRule="auto"/>
        <w:ind w:firstLine="420"/>
        <w:rPr>
          <w:rFonts w:ascii="宋体" w:hAnsi="宋体"/>
          <w:sz w:val="21"/>
          <w:szCs w:val="21"/>
        </w:rPr>
      </w:pPr>
      <w:r w:rsidRPr="005B05C8">
        <w:rPr>
          <w:rFonts w:ascii="宋体" w:hAnsi="宋体" w:hint="eastAsia"/>
          <w:sz w:val="21"/>
          <w:szCs w:val="21"/>
        </w:rPr>
        <w:t>通过对18个细粒度方面类别的情感分析，我们得以详细探索和量化了顾客关于食品口味、服务质量、环境氛围等方面的情感反应。。这样的具体反馈使得餐厅能够针对性地进行改进，比如通过增加人手或优化工作流程来缩短等待时间。本研究的方法论为餐厅管理者提供了一种系统的方式来理解和利用在线评论。通过实施基于数据的决策制定，餐厅不仅可以提高顾客满意度，还可以增强其市场竞争力。</w:t>
      </w:r>
    </w:p>
    <w:p w14:paraId="687672C8" w14:textId="5BB4CD8F" w:rsidR="00EE141D" w:rsidRDefault="005B05C8" w:rsidP="00B73C8C">
      <w:pPr>
        <w:spacing w:line="360" w:lineRule="auto"/>
        <w:ind w:firstLine="420"/>
        <w:rPr>
          <w:rFonts w:ascii="宋体" w:hAnsi="宋体"/>
          <w:sz w:val="21"/>
          <w:szCs w:val="21"/>
        </w:rPr>
      </w:pPr>
      <w:r w:rsidRPr="005B05C8">
        <w:rPr>
          <w:rFonts w:ascii="宋体" w:hAnsi="宋体" w:hint="eastAsia"/>
          <w:sz w:val="21"/>
          <w:szCs w:val="21"/>
        </w:rPr>
        <w:t>本研究的成果不仅为餐饮业提供了改进服务的具体策略，也为其他服务行业如零售、酒店等提供了如何利用消费者评论来优化服务的参考。随着技术的进步，未来的研究可以进一步细化情感分析模型，例如通过集成更多的语境和语言特征来提高情感识别的准确性。通过这项研究，我们强调了在快速变化的消费市场中，理解和应用消费者反馈的重要性。我们希望这种基于数据的洞察能够激励更多的企业采纳科技驱动的方法，以创新的方式来满足消费者需求，并推动服务行业的持续发展。</w:t>
      </w:r>
    </w:p>
    <w:p w14:paraId="6321E0DB" w14:textId="77777777" w:rsidR="00825481" w:rsidRDefault="00825481" w:rsidP="000A5946">
      <w:pPr>
        <w:spacing w:line="360" w:lineRule="auto"/>
        <w:jc w:val="center"/>
        <w:rPr>
          <w:rFonts w:ascii="宋体" w:hAnsi="宋体"/>
          <w:bCs/>
          <w:kern w:val="44"/>
          <w:sz w:val="28"/>
          <w:szCs w:val="44"/>
        </w:rPr>
      </w:pPr>
    </w:p>
    <w:p w14:paraId="1F9417C9" w14:textId="2FA835BA" w:rsidR="000A5946" w:rsidRPr="000A5946" w:rsidRDefault="006F0378" w:rsidP="000A5946">
      <w:pPr>
        <w:spacing w:line="360" w:lineRule="auto"/>
        <w:jc w:val="center"/>
        <w:rPr>
          <w:rFonts w:ascii="宋体" w:hAnsi="宋体"/>
          <w:sz w:val="21"/>
          <w:szCs w:val="21"/>
        </w:rPr>
      </w:pPr>
      <w:r>
        <w:rPr>
          <w:rFonts w:ascii="宋体" w:hAnsi="宋体" w:hint="eastAsia"/>
          <w:bCs/>
          <w:kern w:val="44"/>
          <w:sz w:val="28"/>
          <w:szCs w:val="44"/>
        </w:rPr>
        <w:lastRenderedPageBreak/>
        <w:t>参考文献</w:t>
      </w:r>
    </w:p>
    <w:p w14:paraId="2905C556" w14:textId="77777777" w:rsidR="000A5946" w:rsidRDefault="000A5946" w:rsidP="000A5946">
      <w:pPr>
        <w:spacing w:line="360" w:lineRule="auto"/>
        <w:rPr>
          <w:rFonts w:ascii="宋体" w:hAnsi="宋体"/>
          <w:sz w:val="21"/>
          <w:szCs w:val="21"/>
        </w:rPr>
      </w:pPr>
      <w:r w:rsidRPr="000A5946">
        <w:rPr>
          <w:rFonts w:ascii="宋体" w:hAnsi="宋体"/>
          <w:sz w:val="21"/>
          <w:szCs w:val="21"/>
        </w:rPr>
        <w:t>[</w:t>
      </w:r>
      <w:r>
        <w:rPr>
          <w:rFonts w:ascii="宋体" w:hAnsi="宋体"/>
          <w:sz w:val="21"/>
          <w:szCs w:val="21"/>
        </w:rPr>
        <w:t>1</w:t>
      </w:r>
      <w:r w:rsidRPr="000A5946">
        <w:rPr>
          <w:rFonts w:ascii="宋体" w:hAnsi="宋体"/>
          <w:sz w:val="21"/>
          <w:szCs w:val="21"/>
        </w:rPr>
        <w:t xml:space="preserve">] Zehui Dai, Wei Dai, Zhenhua Liu, Fengyun Rao, Hua-jie Chen, Guangpeng Zhang, Yadong </w:t>
      </w:r>
    </w:p>
    <w:p w14:paraId="77F3D8B7" w14:textId="77777777" w:rsidR="000A5946" w:rsidRDefault="000A5946" w:rsidP="000A5946">
      <w:pPr>
        <w:spacing w:line="360" w:lineRule="auto"/>
        <w:ind w:firstLine="420"/>
        <w:rPr>
          <w:rFonts w:ascii="宋体" w:hAnsi="宋体"/>
          <w:sz w:val="21"/>
          <w:szCs w:val="21"/>
        </w:rPr>
      </w:pPr>
      <w:r w:rsidRPr="000A5946">
        <w:rPr>
          <w:rFonts w:ascii="宋体" w:hAnsi="宋体"/>
          <w:sz w:val="21"/>
          <w:szCs w:val="21"/>
        </w:rPr>
        <w:t>Ding, and Jiyang Liu. 2019. Multi-task multi-head attention memory network for fine</w:t>
      </w:r>
    </w:p>
    <w:p w14:paraId="0F6141A7" w14:textId="60CDEF9F" w:rsidR="000A5946" w:rsidRPr="000A5946" w:rsidRDefault="000A5946" w:rsidP="000A5946">
      <w:pPr>
        <w:spacing w:line="360" w:lineRule="auto"/>
        <w:ind w:left="420"/>
        <w:rPr>
          <w:rFonts w:ascii="宋体" w:hAnsi="宋体"/>
          <w:sz w:val="21"/>
          <w:szCs w:val="21"/>
        </w:rPr>
      </w:pPr>
      <w:r w:rsidRPr="000A5946">
        <w:rPr>
          <w:rFonts w:ascii="宋体" w:hAnsi="宋体"/>
          <w:sz w:val="21"/>
          <w:szCs w:val="21"/>
        </w:rPr>
        <w:t>grained sentiment analysis. In CCF International Conference on Natural Language Processing and Chinese Computing, pages 609–620. Springer.</w:t>
      </w:r>
    </w:p>
    <w:p w14:paraId="797B9D9F" w14:textId="77777777" w:rsidR="000A5946" w:rsidRPr="000A5946" w:rsidRDefault="000A5946" w:rsidP="000A5946">
      <w:pPr>
        <w:spacing w:line="360" w:lineRule="auto"/>
        <w:rPr>
          <w:rFonts w:ascii="宋体" w:hAnsi="宋体"/>
          <w:sz w:val="21"/>
          <w:szCs w:val="21"/>
        </w:rPr>
      </w:pPr>
    </w:p>
    <w:p w14:paraId="165ADAB8" w14:textId="6977A17A" w:rsidR="000A5946" w:rsidRPr="000A5946" w:rsidRDefault="000A5946" w:rsidP="000A5946">
      <w:pPr>
        <w:spacing w:line="360" w:lineRule="auto"/>
        <w:rPr>
          <w:rFonts w:ascii="宋体" w:hAnsi="宋体"/>
          <w:sz w:val="21"/>
          <w:szCs w:val="21"/>
        </w:rPr>
      </w:pPr>
      <w:r w:rsidRPr="000A5946">
        <w:rPr>
          <w:rFonts w:ascii="宋体" w:hAnsi="宋体"/>
          <w:sz w:val="21"/>
          <w:szCs w:val="21"/>
        </w:rPr>
        <w:t>[</w:t>
      </w:r>
      <w:r>
        <w:rPr>
          <w:rFonts w:ascii="宋体" w:hAnsi="宋体"/>
          <w:sz w:val="21"/>
          <w:szCs w:val="21"/>
        </w:rPr>
        <w:t>2</w:t>
      </w:r>
      <w:r w:rsidRPr="000A5946">
        <w:rPr>
          <w:rFonts w:ascii="宋体" w:hAnsi="宋体"/>
          <w:sz w:val="21"/>
          <w:szCs w:val="21"/>
        </w:rPr>
        <w:t>] Gayatree Ganu, Noemie Elhadad, and Am´elie Marian. 2009. Beyond the stars: improving</w:t>
      </w:r>
      <w:r>
        <w:rPr>
          <w:rFonts w:ascii="宋体" w:hAnsi="宋体"/>
          <w:sz w:val="21"/>
          <w:szCs w:val="21"/>
        </w:rPr>
        <w:tab/>
      </w:r>
      <w:r w:rsidRPr="000A5946">
        <w:rPr>
          <w:rFonts w:ascii="宋体" w:hAnsi="宋体"/>
          <w:sz w:val="21"/>
          <w:szCs w:val="21"/>
        </w:rPr>
        <w:t>rating predictions using review text content. In WebDB, volume 9, pages 1–6. Citeseer.</w:t>
      </w:r>
    </w:p>
    <w:p w14:paraId="017E883C" w14:textId="77777777" w:rsidR="000A5946" w:rsidRPr="000A5946" w:rsidRDefault="000A5946" w:rsidP="000A5946">
      <w:pPr>
        <w:spacing w:line="360" w:lineRule="auto"/>
        <w:rPr>
          <w:rFonts w:ascii="宋体" w:hAnsi="宋体"/>
          <w:sz w:val="21"/>
          <w:szCs w:val="21"/>
        </w:rPr>
      </w:pPr>
    </w:p>
    <w:p w14:paraId="1A91BE3E" w14:textId="77777777" w:rsidR="000A5946" w:rsidRDefault="000A5946" w:rsidP="000A5946">
      <w:pPr>
        <w:spacing w:line="360" w:lineRule="auto"/>
        <w:rPr>
          <w:rFonts w:ascii="宋体" w:hAnsi="宋体"/>
          <w:sz w:val="21"/>
          <w:szCs w:val="21"/>
        </w:rPr>
      </w:pPr>
      <w:r w:rsidRPr="000A5946">
        <w:rPr>
          <w:rFonts w:ascii="宋体" w:hAnsi="宋体"/>
          <w:sz w:val="21"/>
          <w:szCs w:val="21"/>
        </w:rPr>
        <w:t>[</w:t>
      </w:r>
      <w:r>
        <w:rPr>
          <w:rFonts w:ascii="宋体" w:hAnsi="宋体"/>
          <w:sz w:val="21"/>
          <w:szCs w:val="21"/>
        </w:rPr>
        <w:t>3</w:t>
      </w:r>
      <w:r w:rsidRPr="000A5946">
        <w:rPr>
          <w:rFonts w:ascii="宋体" w:hAnsi="宋体"/>
          <w:sz w:val="21"/>
          <w:szCs w:val="21"/>
        </w:rPr>
        <w:t xml:space="preserve">] Minqing Hu and Bing Liu. 2004. Mining and summarizing customer reviews. In Proceedings </w:t>
      </w:r>
    </w:p>
    <w:p w14:paraId="6FE7C959" w14:textId="77777777" w:rsidR="000A5946" w:rsidRDefault="000A5946" w:rsidP="000A5946">
      <w:pPr>
        <w:spacing w:line="360" w:lineRule="auto"/>
        <w:ind w:firstLine="420"/>
        <w:rPr>
          <w:rFonts w:ascii="宋体" w:hAnsi="宋体"/>
          <w:sz w:val="21"/>
          <w:szCs w:val="21"/>
        </w:rPr>
      </w:pPr>
      <w:r w:rsidRPr="000A5946">
        <w:rPr>
          <w:rFonts w:ascii="宋体" w:hAnsi="宋体"/>
          <w:sz w:val="21"/>
          <w:szCs w:val="21"/>
        </w:rPr>
        <w:t xml:space="preserve">of the tenth ACM SIGKDD international conference on Knowledge discovery and data mining, </w:t>
      </w:r>
    </w:p>
    <w:p w14:paraId="6E3D287B" w14:textId="643C1468" w:rsidR="000A5946" w:rsidRPr="000A5946" w:rsidRDefault="000A5946" w:rsidP="000A5946">
      <w:pPr>
        <w:spacing w:line="360" w:lineRule="auto"/>
        <w:ind w:left="420"/>
        <w:rPr>
          <w:rFonts w:ascii="宋体" w:hAnsi="宋体"/>
          <w:sz w:val="21"/>
          <w:szCs w:val="21"/>
        </w:rPr>
      </w:pPr>
      <w:r w:rsidRPr="000A5946">
        <w:rPr>
          <w:rFonts w:ascii="宋体" w:hAnsi="宋体"/>
          <w:sz w:val="21"/>
          <w:szCs w:val="21"/>
        </w:rPr>
        <w:t>pages 168–177.</w:t>
      </w:r>
    </w:p>
    <w:p w14:paraId="3B46E9DA" w14:textId="77777777" w:rsidR="000A5946" w:rsidRPr="000A5946" w:rsidRDefault="000A5946" w:rsidP="000A5946">
      <w:pPr>
        <w:spacing w:line="360" w:lineRule="auto"/>
        <w:ind w:firstLine="420"/>
        <w:rPr>
          <w:rFonts w:ascii="宋体" w:hAnsi="宋体"/>
          <w:sz w:val="21"/>
          <w:szCs w:val="21"/>
        </w:rPr>
      </w:pPr>
    </w:p>
    <w:p w14:paraId="61EC3173" w14:textId="77777777" w:rsidR="000A5946" w:rsidRDefault="000A5946" w:rsidP="000A5946">
      <w:pPr>
        <w:spacing w:line="360" w:lineRule="auto"/>
        <w:rPr>
          <w:rFonts w:ascii="宋体" w:hAnsi="宋体"/>
          <w:sz w:val="21"/>
          <w:szCs w:val="21"/>
        </w:rPr>
      </w:pPr>
      <w:r w:rsidRPr="000A5946">
        <w:rPr>
          <w:rFonts w:ascii="宋体" w:hAnsi="宋体"/>
          <w:sz w:val="21"/>
          <w:szCs w:val="21"/>
        </w:rPr>
        <w:t>[</w:t>
      </w:r>
      <w:r>
        <w:rPr>
          <w:rFonts w:ascii="宋体" w:hAnsi="宋体"/>
          <w:sz w:val="21"/>
          <w:szCs w:val="21"/>
        </w:rPr>
        <w:t>4</w:t>
      </w:r>
      <w:r w:rsidRPr="000A5946">
        <w:rPr>
          <w:rFonts w:ascii="宋体" w:hAnsi="宋体"/>
          <w:sz w:val="21"/>
          <w:szCs w:val="21"/>
        </w:rPr>
        <w:t xml:space="preserve">] Diederik P Kingma and Jimmy Ba. 2014. Adam: A method for stochastic optimization. arXiv </w:t>
      </w:r>
    </w:p>
    <w:p w14:paraId="3C9D1471" w14:textId="187880A6" w:rsidR="000A5946" w:rsidRPr="000A5946" w:rsidRDefault="000A5946" w:rsidP="000A5946">
      <w:pPr>
        <w:spacing w:line="360" w:lineRule="auto"/>
        <w:ind w:firstLine="420"/>
        <w:rPr>
          <w:rFonts w:ascii="宋体" w:hAnsi="宋体"/>
          <w:sz w:val="21"/>
          <w:szCs w:val="21"/>
        </w:rPr>
      </w:pPr>
      <w:r w:rsidRPr="000A5946">
        <w:rPr>
          <w:rFonts w:ascii="宋体" w:hAnsi="宋体"/>
          <w:sz w:val="21"/>
          <w:szCs w:val="21"/>
        </w:rPr>
        <w:t>preprint arXiv:1412.6980.</w:t>
      </w:r>
    </w:p>
    <w:p w14:paraId="1EF556F9" w14:textId="77777777" w:rsidR="000A5946" w:rsidRPr="000A5946" w:rsidRDefault="000A5946" w:rsidP="000A5946">
      <w:pPr>
        <w:spacing w:line="360" w:lineRule="auto"/>
        <w:rPr>
          <w:rFonts w:ascii="宋体" w:hAnsi="宋体"/>
          <w:sz w:val="21"/>
          <w:szCs w:val="21"/>
        </w:rPr>
      </w:pPr>
    </w:p>
    <w:p w14:paraId="5B840797" w14:textId="77777777" w:rsidR="000A5946" w:rsidRDefault="000A5946" w:rsidP="000A5946">
      <w:pPr>
        <w:spacing w:line="360" w:lineRule="auto"/>
        <w:rPr>
          <w:rFonts w:ascii="宋体" w:hAnsi="宋体"/>
          <w:sz w:val="21"/>
          <w:szCs w:val="21"/>
        </w:rPr>
      </w:pPr>
      <w:r w:rsidRPr="000A5946">
        <w:rPr>
          <w:rFonts w:ascii="宋体" w:hAnsi="宋体"/>
          <w:sz w:val="21"/>
          <w:szCs w:val="21"/>
        </w:rPr>
        <w:t>[</w:t>
      </w:r>
      <w:r>
        <w:rPr>
          <w:rFonts w:ascii="宋体" w:hAnsi="宋体"/>
          <w:sz w:val="21"/>
          <w:szCs w:val="21"/>
        </w:rPr>
        <w:t>5</w:t>
      </w:r>
      <w:r w:rsidRPr="000A5946">
        <w:rPr>
          <w:rFonts w:ascii="宋体" w:hAnsi="宋体"/>
          <w:sz w:val="21"/>
          <w:szCs w:val="21"/>
        </w:rPr>
        <w:t xml:space="preserve">] Fangtao Li, Nathan Nan Liu, Hongwei Jin, Kai Zhao, Qiang Yang, and Xiaoyan Zhu. 2011. </w:t>
      </w:r>
    </w:p>
    <w:p w14:paraId="48854921" w14:textId="77777777" w:rsidR="000A5946" w:rsidRDefault="000A5946" w:rsidP="000A5946">
      <w:pPr>
        <w:spacing w:line="360" w:lineRule="auto"/>
        <w:ind w:firstLine="420"/>
        <w:rPr>
          <w:rFonts w:ascii="宋体" w:hAnsi="宋体"/>
          <w:sz w:val="21"/>
          <w:szCs w:val="21"/>
        </w:rPr>
      </w:pPr>
      <w:r w:rsidRPr="000A5946">
        <w:rPr>
          <w:rFonts w:ascii="宋体" w:hAnsi="宋体"/>
          <w:sz w:val="21"/>
          <w:szCs w:val="21"/>
        </w:rPr>
        <w:t>Incorporating reviewer and product information for review rating prediction. In Twenty-</w:t>
      </w:r>
    </w:p>
    <w:p w14:paraId="45165C62" w14:textId="7324094A" w:rsidR="000A5946" w:rsidRPr="000A5946" w:rsidRDefault="000A5946" w:rsidP="000A5946">
      <w:pPr>
        <w:spacing w:line="360" w:lineRule="auto"/>
        <w:ind w:left="420"/>
        <w:rPr>
          <w:rFonts w:ascii="宋体" w:hAnsi="宋体"/>
          <w:sz w:val="21"/>
          <w:szCs w:val="21"/>
        </w:rPr>
      </w:pPr>
      <w:r w:rsidRPr="000A5946">
        <w:rPr>
          <w:rFonts w:ascii="宋体" w:hAnsi="宋体"/>
          <w:sz w:val="21"/>
          <w:szCs w:val="21"/>
        </w:rPr>
        <w:t>second international joint conference on artificial intelligence.</w:t>
      </w:r>
    </w:p>
    <w:p w14:paraId="2B56D4D9" w14:textId="77777777" w:rsidR="000A5946" w:rsidRPr="000A5946" w:rsidRDefault="000A5946" w:rsidP="000A5946">
      <w:pPr>
        <w:spacing w:line="360" w:lineRule="auto"/>
        <w:rPr>
          <w:rFonts w:ascii="宋体" w:hAnsi="宋体"/>
          <w:sz w:val="21"/>
          <w:szCs w:val="21"/>
        </w:rPr>
      </w:pPr>
    </w:p>
    <w:p w14:paraId="6FEBD966" w14:textId="77777777" w:rsidR="000A5946" w:rsidRDefault="000A5946" w:rsidP="000A5946">
      <w:pPr>
        <w:spacing w:line="360" w:lineRule="auto"/>
        <w:rPr>
          <w:rFonts w:ascii="宋体" w:hAnsi="宋体"/>
          <w:sz w:val="21"/>
          <w:szCs w:val="21"/>
        </w:rPr>
      </w:pPr>
      <w:r w:rsidRPr="000A5946">
        <w:rPr>
          <w:rFonts w:ascii="宋体" w:hAnsi="宋体"/>
          <w:sz w:val="21"/>
          <w:szCs w:val="21"/>
        </w:rPr>
        <w:t>[</w:t>
      </w:r>
      <w:r>
        <w:rPr>
          <w:rFonts w:ascii="宋体" w:hAnsi="宋体"/>
          <w:sz w:val="21"/>
          <w:szCs w:val="21"/>
        </w:rPr>
        <w:t>6</w:t>
      </w:r>
      <w:r w:rsidRPr="000A5946">
        <w:rPr>
          <w:rFonts w:ascii="宋体" w:hAnsi="宋体"/>
          <w:sz w:val="21"/>
          <w:szCs w:val="21"/>
        </w:rPr>
        <w:t xml:space="preserve">] Dehong Ma, Sujian Li, Xiaodong Zhang, and Houfeng Wang. 2017. Interactive attention </w:t>
      </w:r>
    </w:p>
    <w:p w14:paraId="0E44F3C3" w14:textId="77777777" w:rsidR="000A5946" w:rsidRDefault="000A5946" w:rsidP="000A5946">
      <w:pPr>
        <w:spacing w:line="360" w:lineRule="auto"/>
        <w:ind w:firstLine="420"/>
        <w:rPr>
          <w:rFonts w:ascii="宋体" w:hAnsi="宋体"/>
          <w:sz w:val="21"/>
          <w:szCs w:val="21"/>
        </w:rPr>
      </w:pPr>
      <w:r w:rsidRPr="000A5946">
        <w:rPr>
          <w:rFonts w:ascii="宋体" w:hAnsi="宋体"/>
          <w:sz w:val="21"/>
          <w:szCs w:val="21"/>
        </w:rPr>
        <w:t xml:space="preserve">networks for aspect-level sentiment classification. In International Joint Conference </w:t>
      </w:r>
    </w:p>
    <w:p w14:paraId="3D304526" w14:textId="460022D4" w:rsidR="000A5946" w:rsidRPr="000A5946" w:rsidRDefault="000A5946" w:rsidP="000A5946">
      <w:pPr>
        <w:spacing w:line="360" w:lineRule="auto"/>
        <w:ind w:firstLine="420"/>
        <w:rPr>
          <w:rFonts w:ascii="宋体" w:hAnsi="宋体"/>
          <w:sz w:val="21"/>
          <w:szCs w:val="21"/>
        </w:rPr>
      </w:pPr>
      <w:r w:rsidRPr="000A5946">
        <w:rPr>
          <w:rFonts w:ascii="宋体" w:hAnsi="宋体"/>
          <w:sz w:val="21"/>
          <w:szCs w:val="21"/>
        </w:rPr>
        <w:t>on Artificial Intelligence, pages 4068–4074.</w:t>
      </w:r>
    </w:p>
    <w:p w14:paraId="1E84AF81" w14:textId="77777777" w:rsidR="000A5946" w:rsidRPr="000A5946" w:rsidRDefault="000A5946" w:rsidP="000A5946">
      <w:pPr>
        <w:spacing w:line="360" w:lineRule="auto"/>
        <w:ind w:firstLine="420"/>
        <w:rPr>
          <w:rFonts w:ascii="宋体" w:hAnsi="宋体"/>
          <w:sz w:val="21"/>
          <w:szCs w:val="21"/>
        </w:rPr>
      </w:pPr>
    </w:p>
    <w:p w14:paraId="51275786" w14:textId="1E435C21" w:rsidR="000A5946" w:rsidRPr="000A5946" w:rsidRDefault="000A5946" w:rsidP="000A5946">
      <w:pPr>
        <w:spacing w:line="360" w:lineRule="auto"/>
        <w:ind w:left="525" w:hangingChars="250" w:hanging="525"/>
        <w:rPr>
          <w:rFonts w:ascii="宋体" w:hAnsi="宋体"/>
          <w:sz w:val="21"/>
          <w:szCs w:val="21"/>
        </w:rPr>
      </w:pPr>
      <w:r w:rsidRPr="000A5946">
        <w:rPr>
          <w:rFonts w:ascii="宋体" w:hAnsi="宋体"/>
          <w:sz w:val="21"/>
          <w:szCs w:val="21"/>
        </w:rPr>
        <w:t>[</w:t>
      </w:r>
      <w:r>
        <w:rPr>
          <w:rFonts w:ascii="宋体" w:hAnsi="宋体"/>
          <w:sz w:val="21"/>
          <w:szCs w:val="21"/>
        </w:rPr>
        <w:t>7</w:t>
      </w:r>
      <w:r w:rsidRPr="000A5946">
        <w:rPr>
          <w:rFonts w:ascii="宋体" w:hAnsi="宋体"/>
          <w:sz w:val="21"/>
          <w:szCs w:val="21"/>
        </w:rPr>
        <w:t>] Maria Pontiki, Dimitrios Galanis, John Pavlopoulos, Haris Papageorgiou, Ion Androutsopoulos, and Suresh Manandhar. 2014. Semeval-2014 task 4: Aspect based sentiment analysis. In International Workshop on Semantic Evaluation (SemEval 2015).</w:t>
      </w:r>
    </w:p>
    <w:p w14:paraId="527D090E" w14:textId="270EAE5E" w:rsidR="006F0378" w:rsidRPr="00DC6651" w:rsidRDefault="006F0378" w:rsidP="000A5946">
      <w:pPr>
        <w:spacing w:line="360" w:lineRule="auto"/>
        <w:rPr>
          <w:rFonts w:ascii="宋体" w:hAnsi="宋体"/>
          <w:sz w:val="21"/>
          <w:szCs w:val="21"/>
        </w:rPr>
      </w:pPr>
    </w:p>
    <w:sectPr w:rsidR="006F0378" w:rsidRPr="00DC6651">
      <w:footerReference w:type="default" r:id="rId20"/>
      <w:footerReference w:type="first" r:id="rId21"/>
      <w:type w:val="continuous"/>
      <w:pgSz w:w="11906" w:h="16838"/>
      <w:pgMar w:top="1702" w:right="1274" w:bottom="993" w:left="1276"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AD26E" w14:textId="77777777" w:rsidR="00846A47" w:rsidRDefault="00846A47">
      <w:r>
        <w:separator/>
      </w:r>
    </w:p>
  </w:endnote>
  <w:endnote w:type="continuationSeparator" w:id="0">
    <w:p w14:paraId="182C281C" w14:textId="77777777" w:rsidR="00846A47" w:rsidRDefault="00846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隶书">
    <w:altName w:val="LiSu"/>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95218" w14:textId="77777777" w:rsidR="00490993" w:rsidRDefault="00E34E0D">
    <w:pPr>
      <w:pStyle w:val="af2"/>
      <w:jc w:val="center"/>
    </w:pPr>
    <w:r>
      <w:fldChar w:fldCharType="begin"/>
    </w:r>
    <w:r>
      <w:instrText>PAGE   \* MERGEFORMAT</w:instrText>
    </w:r>
    <w:r>
      <w:fldChar w:fldCharType="separate"/>
    </w:r>
    <w:r>
      <w:rPr>
        <w:lang w:val="zh-CN"/>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3B7C3" w14:textId="77777777" w:rsidR="00490993" w:rsidRDefault="00E34E0D">
    <w:pPr>
      <w:pStyle w:val="af2"/>
      <w:jc w:val="center"/>
    </w:pPr>
    <w:r>
      <w:fldChar w:fldCharType="begin"/>
    </w:r>
    <w:r>
      <w:instrText>PAGE   \* MERGEFORMAT</w:instrText>
    </w:r>
    <w:r>
      <w:fldChar w:fldCharType="separate"/>
    </w:r>
    <w:r>
      <w:rPr>
        <w:lang w:val="zh-CN"/>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AE854" w14:textId="77777777" w:rsidR="00846A47" w:rsidRDefault="00846A47">
      <w:r>
        <w:separator/>
      </w:r>
    </w:p>
  </w:footnote>
  <w:footnote w:type="continuationSeparator" w:id="0">
    <w:p w14:paraId="7C612EEE" w14:textId="77777777" w:rsidR="00846A47" w:rsidRDefault="00846A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4E6374"/>
    <w:multiLevelType w:val="singleLevel"/>
    <w:tmpl w:val="994E6374"/>
    <w:lvl w:ilvl="0">
      <w:start w:val="4"/>
      <w:numFmt w:val="decimal"/>
      <w:suff w:val="nothing"/>
      <w:lvlText w:val="%1）"/>
      <w:lvlJc w:val="left"/>
    </w:lvl>
  </w:abstractNum>
  <w:abstractNum w:abstractNumId="1" w15:restartNumberingAfterBreak="0">
    <w:nsid w:val="9D420D98"/>
    <w:multiLevelType w:val="singleLevel"/>
    <w:tmpl w:val="9D420D98"/>
    <w:lvl w:ilvl="0">
      <w:start w:val="1"/>
      <w:numFmt w:val="decimal"/>
      <w:suff w:val="space"/>
      <w:lvlText w:val="%1."/>
      <w:lvlJc w:val="left"/>
    </w:lvl>
  </w:abstractNum>
  <w:abstractNum w:abstractNumId="2" w15:restartNumberingAfterBreak="0">
    <w:nsid w:val="A8BE3127"/>
    <w:multiLevelType w:val="multilevel"/>
    <w:tmpl w:val="A8BE312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E93A6B64"/>
    <w:multiLevelType w:val="singleLevel"/>
    <w:tmpl w:val="E93A6B64"/>
    <w:lvl w:ilvl="0">
      <w:start w:val="1"/>
      <w:numFmt w:val="decimal"/>
      <w:suff w:val="nothing"/>
      <w:lvlText w:val="（%1）"/>
      <w:lvlJc w:val="left"/>
    </w:lvl>
  </w:abstractNum>
  <w:abstractNum w:abstractNumId="4" w15:restartNumberingAfterBreak="0">
    <w:nsid w:val="F943EA3D"/>
    <w:multiLevelType w:val="singleLevel"/>
    <w:tmpl w:val="F943EA3D"/>
    <w:lvl w:ilvl="0">
      <w:start w:val="3"/>
      <w:numFmt w:val="decimal"/>
      <w:suff w:val="nothing"/>
      <w:lvlText w:val="%1、"/>
      <w:lvlJc w:val="left"/>
    </w:lvl>
  </w:abstractNum>
  <w:abstractNum w:abstractNumId="5" w15:restartNumberingAfterBreak="0">
    <w:nsid w:val="0E7D71C2"/>
    <w:multiLevelType w:val="multilevel"/>
    <w:tmpl w:val="0E7D71C2"/>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1D1474C8"/>
    <w:multiLevelType w:val="singleLevel"/>
    <w:tmpl w:val="1D1474C8"/>
    <w:lvl w:ilvl="0">
      <w:start w:val="1"/>
      <w:numFmt w:val="decimal"/>
      <w:suff w:val="nothing"/>
      <w:lvlText w:val="（%1）"/>
      <w:lvlJc w:val="left"/>
    </w:lvl>
  </w:abstractNum>
  <w:abstractNum w:abstractNumId="7" w15:restartNumberingAfterBreak="0">
    <w:nsid w:val="375B5428"/>
    <w:multiLevelType w:val="multilevel"/>
    <w:tmpl w:val="375B5428"/>
    <w:lvl w:ilvl="0">
      <w:start w:val="1"/>
      <w:numFmt w:val="decimal"/>
      <w:pStyle w:val="a"/>
      <w:lvlText w:val="图%1."/>
      <w:lvlJc w:val="left"/>
      <w:pPr>
        <w:ind w:left="420" w:hanging="420"/>
      </w:pPr>
      <w:rPr>
        <w:rFonts w:ascii="Times New Roman" w:eastAsia="宋体"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BF01360"/>
    <w:multiLevelType w:val="multilevel"/>
    <w:tmpl w:val="3BF01360"/>
    <w:lvl w:ilvl="0">
      <w:start w:val="1"/>
      <w:numFmt w:val="decimalEnclosedCircle"/>
      <w:lvlText w:val="%1"/>
      <w:lvlJc w:val="left"/>
      <w:pPr>
        <w:ind w:left="840" w:hanging="360"/>
      </w:pPr>
      <w:rPr>
        <w:rFonts w:hint="default"/>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9" w15:restartNumberingAfterBreak="0">
    <w:nsid w:val="4C72673F"/>
    <w:multiLevelType w:val="multilevel"/>
    <w:tmpl w:val="4C72673F"/>
    <w:lvl w:ilvl="0">
      <w:start w:val="1"/>
      <w:numFmt w:val="decimal"/>
      <w:pStyle w:val="a0"/>
      <w:lvlText w:val="表%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4D0A2209"/>
    <w:multiLevelType w:val="singleLevel"/>
    <w:tmpl w:val="4D0A2209"/>
    <w:lvl w:ilvl="0">
      <w:start w:val="12"/>
      <w:numFmt w:val="upperLetter"/>
      <w:suff w:val="nothing"/>
      <w:lvlText w:val="%1-"/>
      <w:lvlJc w:val="left"/>
    </w:lvl>
  </w:abstractNum>
  <w:abstractNum w:abstractNumId="11" w15:restartNumberingAfterBreak="0">
    <w:nsid w:val="615DEA5E"/>
    <w:multiLevelType w:val="singleLevel"/>
    <w:tmpl w:val="615DEA5E"/>
    <w:lvl w:ilvl="0">
      <w:start w:val="1"/>
      <w:numFmt w:val="decimal"/>
      <w:suff w:val="nothing"/>
      <w:lvlText w:val="（%1）"/>
      <w:lvlJc w:val="left"/>
    </w:lvl>
  </w:abstractNum>
  <w:abstractNum w:abstractNumId="12" w15:restartNumberingAfterBreak="0">
    <w:nsid w:val="66A46F16"/>
    <w:multiLevelType w:val="multilevel"/>
    <w:tmpl w:val="66A46F16"/>
    <w:lvl w:ilvl="0">
      <w:start w:val="1"/>
      <w:numFmt w:val="decimal"/>
      <w:lvlText w:val="（%1）"/>
      <w:lvlJc w:val="left"/>
      <w:pPr>
        <w:ind w:left="1200" w:hanging="720"/>
      </w:pPr>
      <w:rPr>
        <w:rFonts w:hint="default"/>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num w:numId="1">
    <w:abstractNumId w:val="9"/>
  </w:num>
  <w:num w:numId="2">
    <w:abstractNumId w:val="7"/>
  </w:num>
  <w:num w:numId="3">
    <w:abstractNumId w:val="1"/>
  </w:num>
  <w:num w:numId="4">
    <w:abstractNumId w:val="8"/>
  </w:num>
  <w:num w:numId="5">
    <w:abstractNumId w:val="10"/>
  </w:num>
  <w:num w:numId="6">
    <w:abstractNumId w:val="3"/>
  </w:num>
  <w:num w:numId="7">
    <w:abstractNumId w:val="6"/>
  </w:num>
  <w:num w:numId="8">
    <w:abstractNumId w:val="12"/>
  </w:num>
  <w:num w:numId="9">
    <w:abstractNumId w:val="11"/>
  </w:num>
  <w:num w:numId="10">
    <w:abstractNumId w:val="0"/>
  </w:num>
  <w:num w:numId="11">
    <w:abstractNumId w:val="5"/>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A5NDdiMDlmMDZlZTgyZWM3YzUzOGJjZTFmOGQ0Y2QifQ=="/>
  </w:docVars>
  <w:rsids>
    <w:rsidRoot w:val="00705B69"/>
    <w:rsid w:val="00000651"/>
    <w:rsid w:val="0000174B"/>
    <w:rsid w:val="0000186C"/>
    <w:rsid w:val="000024EC"/>
    <w:rsid w:val="00004AD5"/>
    <w:rsid w:val="00004DC4"/>
    <w:rsid w:val="00005361"/>
    <w:rsid w:val="00006BD6"/>
    <w:rsid w:val="00006CD4"/>
    <w:rsid w:val="000070C4"/>
    <w:rsid w:val="00010923"/>
    <w:rsid w:val="00011669"/>
    <w:rsid w:val="00012970"/>
    <w:rsid w:val="000134EA"/>
    <w:rsid w:val="00014077"/>
    <w:rsid w:val="00014D56"/>
    <w:rsid w:val="0001779E"/>
    <w:rsid w:val="00017A24"/>
    <w:rsid w:val="00017D52"/>
    <w:rsid w:val="0002079C"/>
    <w:rsid w:val="00021C0F"/>
    <w:rsid w:val="00021DD7"/>
    <w:rsid w:val="000231BD"/>
    <w:rsid w:val="00023805"/>
    <w:rsid w:val="00023B4E"/>
    <w:rsid w:val="000253FD"/>
    <w:rsid w:val="0002574D"/>
    <w:rsid w:val="00026BB1"/>
    <w:rsid w:val="000309D0"/>
    <w:rsid w:val="00032685"/>
    <w:rsid w:val="00032F8D"/>
    <w:rsid w:val="0003540D"/>
    <w:rsid w:val="00035760"/>
    <w:rsid w:val="00040319"/>
    <w:rsid w:val="00040E72"/>
    <w:rsid w:val="0004186C"/>
    <w:rsid w:val="000421EB"/>
    <w:rsid w:val="000438CB"/>
    <w:rsid w:val="00043A4F"/>
    <w:rsid w:val="00043BCC"/>
    <w:rsid w:val="00044EB8"/>
    <w:rsid w:val="000459B1"/>
    <w:rsid w:val="00045C83"/>
    <w:rsid w:val="0004609F"/>
    <w:rsid w:val="00046D96"/>
    <w:rsid w:val="00050CEA"/>
    <w:rsid w:val="00051527"/>
    <w:rsid w:val="0005244E"/>
    <w:rsid w:val="00052732"/>
    <w:rsid w:val="000535ED"/>
    <w:rsid w:val="00054595"/>
    <w:rsid w:val="0005462C"/>
    <w:rsid w:val="0005745F"/>
    <w:rsid w:val="00062926"/>
    <w:rsid w:val="000640B0"/>
    <w:rsid w:val="00067F89"/>
    <w:rsid w:val="00072346"/>
    <w:rsid w:val="0007247F"/>
    <w:rsid w:val="00073650"/>
    <w:rsid w:val="00073CC9"/>
    <w:rsid w:val="000804F3"/>
    <w:rsid w:val="00080614"/>
    <w:rsid w:val="00081518"/>
    <w:rsid w:val="0008201A"/>
    <w:rsid w:val="000829B7"/>
    <w:rsid w:val="0008382C"/>
    <w:rsid w:val="00084A70"/>
    <w:rsid w:val="00085B75"/>
    <w:rsid w:val="00085CFB"/>
    <w:rsid w:val="00086A50"/>
    <w:rsid w:val="00086E3B"/>
    <w:rsid w:val="00090346"/>
    <w:rsid w:val="00090BB9"/>
    <w:rsid w:val="00092751"/>
    <w:rsid w:val="00093056"/>
    <w:rsid w:val="000942EE"/>
    <w:rsid w:val="000949AB"/>
    <w:rsid w:val="00095088"/>
    <w:rsid w:val="000A5946"/>
    <w:rsid w:val="000A69DE"/>
    <w:rsid w:val="000B3ACA"/>
    <w:rsid w:val="000B40F7"/>
    <w:rsid w:val="000B4F3C"/>
    <w:rsid w:val="000B5318"/>
    <w:rsid w:val="000C303D"/>
    <w:rsid w:val="000C3136"/>
    <w:rsid w:val="000C3DB0"/>
    <w:rsid w:val="000C42CD"/>
    <w:rsid w:val="000C60B2"/>
    <w:rsid w:val="000C7097"/>
    <w:rsid w:val="000D017B"/>
    <w:rsid w:val="000D0CE0"/>
    <w:rsid w:val="000D0EB0"/>
    <w:rsid w:val="000D161C"/>
    <w:rsid w:val="000D4F02"/>
    <w:rsid w:val="000D6862"/>
    <w:rsid w:val="000D6E5F"/>
    <w:rsid w:val="000E422A"/>
    <w:rsid w:val="000E4C35"/>
    <w:rsid w:val="000E61F5"/>
    <w:rsid w:val="000E6882"/>
    <w:rsid w:val="000F160E"/>
    <w:rsid w:val="000F286A"/>
    <w:rsid w:val="000F2B1A"/>
    <w:rsid w:val="000F2D3A"/>
    <w:rsid w:val="000F3282"/>
    <w:rsid w:val="000F4E71"/>
    <w:rsid w:val="000F6B29"/>
    <w:rsid w:val="00100198"/>
    <w:rsid w:val="001010C5"/>
    <w:rsid w:val="00101A2A"/>
    <w:rsid w:val="00103F44"/>
    <w:rsid w:val="0010553D"/>
    <w:rsid w:val="0011109D"/>
    <w:rsid w:val="00113385"/>
    <w:rsid w:val="0011432F"/>
    <w:rsid w:val="00115F89"/>
    <w:rsid w:val="00116CBD"/>
    <w:rsid w:val="00121BB9"/>
    <w:rsid w:val="00122D00"/>
    <w:rsid w:val="00124FA2"/>
    <w:rsid w:val="001267DA"/>
    <w:rsid w:val="001303DF"/>
    <w:rsid w:val="0013101F"/>
    <w:rsid w:val="00132600"/>
    <w:rsid w:val="00133F5A"/>
    <w:rsid w:val="001354A2"/>
    <w:rsid w:val="00136A0C"/>
    <w:rsid w:val="00136B98"/>
    <w:rsid w:val="00141D9A"/>
    <w:rsid w:val="00144A4A"/>
    <w:rsid w:val="00145037"/>
    <w:rsid w:val="001463D7"/>
    <w:rsid w:val="0014696D"/>
    <w:rsid w:val="001474BE"/>
    <w:rsid w:val="00147CE3"/>
    <w:rsid w:val="00147D1F"/>
    <w:rsid w:val="001531A8"/>
    <w:rsid w:val="001541CC"/>
    <w:rsid w:val="0015636B"/>
    <w:rsid w:val="001614AF"/>
    <w:rsid w:val="00161AFA"/>
    <w:rsid w:val="00161C77"/>
    <w:rsid w:val="001620A1"/>
    <w:rsid w:val="00162D26"/>
    <w:rsid w:val="00163879"/>
    <w:rsid w:val="00166BF9"/>
    <w:rsid w:val="00166D86"/>
    <w:rsid w:val="00167054"/>
    <w:rsid w:val="001726B1"/>
    <w:rsid w:val="00172D65"/>
    <w:rsid w:val="001738CF"/>
    <w:rsid w:val="00180D94"/>
    <w:rsid w:val="00181597"/>
    <w:rsid w:val="00184111"/>
    <w:rsid w:val="0018471F"/>
    <w:rsid w:val="001847A7"/>
    <w:rsid w:val="00185827"/>
    <w:rsid w:val="00186591"/>
    <w:rsid w:val="00193187"/>
    <w:rsid w:val="00196C78"/>
    <w:rsid w:val="001A144C"/>
    <w:rsid w:val="001A1FA5"/>
    <w:rsid w:val="001A2AE3"/>
    <w:rsid w:val="001A385D"/>
    <w:rsid w:val="001A4630"/>
    <w:rsid w:val="001A7A5B"/>
    <w:rsid w:val="001B0152"/>
    <w:rsid w:val="001B23DB"/>
    <w:rsid w:val="001B2D10"/>
    <w:rsid w:val="001B46FB"/>
    <w:rsid w:val="001B665B"/>
    <w:rsid w:val="001C06D9"/>
    <w:rsid w:val="001C07EA"/>
    <w:rsid w:val="001C0A35"/>
    <w:rsid w:val="001C13D1"/>
    <w:rsid w:val="001C1989"/>
    <w:rsid w:val="001C1D03"/>
    <w:rsid w:val="001C3198"/>
    <w:rsid w:val="001C3AEB"/>
    <w:rsid w:val="001C532D"/>
    <w:rsid w:val="001C634B"/>
    <w:rsid w:val="001C7BC9"/>
    <w:rsid w:val="001D12BB"/>
    <w:rsid w:val="001D2204"/>
    <w:rsid w:val="001D2EED"/>
    <w:rsid w:val="001E1B8D"/>
    <w:rsid w:val="001E3480"/>
    <w:rsid w:val="001E3E3E"/>
    <w:rsid w:val="001E4E1A"/>
    <w:rsid w:val="001E605F"/>
    <w:rsid w:val="001E6F99"/>
    <w:rsid w:val="001E7111"/>
    <w:rsid w:val="001F279A"/>
    <w:rsid w:val="001F4C06"/>
    <w:rsid w:val="001F6572"/>
    <w:rsid w:val="00203354"/>
    <w:rsid w:val="0020789D"/>
    <w:rsid w:val="00207BEC"/>
    <w:rsid w:val="00207CB2"/>
    <w:rsid w:val="002118E3"/>
    <w:rsid w:val="0021220B"/>
    <w:rsid w:val="00212397"/>
    <w:rsid w:val="002125ED"/>
    <w:rsid w:val="00212743"/>
    <w:rsid w:val="00213509"/>
    <w:rsid w:val="002137C2"/>
    <w:rsid w:val="00214097"/>
    <w:rsid w:val="0021486B"/>
    <w:rsid w:val="00214F48"/>
    <w:rsid w:val="0021603D"/>
    <w:rsid w:val="00216CD6"/>
    <w:rsid w:val="00217D13"/>
    <w:rsid w:val="0022019F"/>
    <w:rsid w:val="00221AE6"/>
    <w:rsid w:val="0022314E"/>
    <w:rsid w:val="002237A9"/>
    <w:rsid w:val="00223FAE"/>
    <w:rsid w:val="0022648B"/>
    <w:rsid w:val="0022662B"/>
    <w:rsid w:val="00227BD2"/>
    <w:rsid w:val="00227D9B"/>
    <w:rsid w:val="00231002"/>
    <w:rsid w:val="00231E9C"/>
    <w:rsid w:val="002320D5"/>
    <w:rsid w:val="00232BC2"/>
    <w:rsid w:val="0023704F"/>
    <w:rsid w:val="0024019E"/>
    <w:rsid w:val="0024061D"/>
    <w:rsid w:val="002427CD"/>
    <w:rsid w:val="002468EA"/>
    <w:rsid w:val="00251B99"/>
    <w:rsid w:val="00253721"/>
    <w:rsid w:val="00253C2F"/>
    <w:rsid w:val="002551BD"/>
    <w:rsid w:val="00255ADD"/>
    <w:rsid w:val="00256069"/>
    <w:rsid w:val="002565B7"/>
    <w:rsid w:val="002568BD"/>
    <w:rsid w:val="00256A9A"/>
    <w:rsid w:val="00256F0C"/>
    <w:rsid w:val="0025725C"/>
    <w:rsid w:val="00260428"/>
    <w:rsid w:val="00260FD5"/>
    <w:rsid w:val="00264CBB"/>
    <w:rsid w:val="00265ABB"/>
    <w:rsid w:val="002669D2"/>
    <w:rsid w:val="0026746A"/>
    <w:rsid w:val="00271815"/>
    <w:rsid w:val="00272BF6"/>
    <w:rsid w:val="00273E9A"/>
    <w:rsid w:val="00274965"/>
    <w:rsid w:val="002750D5"/>
    <w:rsid w:val="00276A50"/>
    <w:rsid w:val="00282CBB"/>
    <w:rsid w:val="00283A51"/>
    <w:rsid w:val="00284055"/>
    <w:rsid w:val="0028449B"/>
    <w:rsid w:val="0028596D"/>
    <w:rsid w:val="0029022D"/>
    <w:rsid w:val="00292D66"/>
    <w:rsid w:val="0029601D"/>
    <w:rsid w:val="0029623D"/>
    <w:rsid w:val="002A0116"/>
    <w:rsid w:val="002A0223"/>
    <w:rsid w:val="002A2139"/>
    <w:rsid w:val="002A4FCF"/>
    <w:rsid w:val="002A52C5"/>
    <w:rsid w:val="002A58C3"/>
    <w:rsid w:val="002A5AC0"/>
    <w:rsid w:val="002A644B"/>
    <w:rsid w:val="002A7523"/>
    <w:rsid w:val="002B0599"/>
    <w:rsid w:val="002B06A8"/>
    <w:rsid w:val="002B1231"/>
    <w:rsid w:val="002B19E3"/>
    <w:rsid w:val="002B3FB3"/>
    <w:rsid w:val="002B5BE3"/>
    <w:rsid w:val="002C0E89"/>
    <w:rsid w:val="002C1C9C"/>
    <w:rsid w:val="002C2CF1"/>
    <w:rsid w:val="002C36DB"/>
    <w:rsid w:val="002C5ABB"/>
    <w:rsid w:val="002C6F75"/>
    <w:rsid w:val="002C7D7F"/>
    <w:rsid w:val="002D1404"/>
    <w:rsid w:val="002D2FDA"/>
    <w:rsid w:val="002D499F"/>
    <w:rsid w:val="002D571F"/>
    <w:rsid w:val="002D5A33"/>
    <w:rsid w:val="002D60BD"/>
    <w:rsid w:val="002D61D0"/>
    <w:rsid w:val="002E037E"/>
    <w:rsid w:val="002E2884"/>
    <w:rsid w:val="002E2E37"/>
    <w:rsid w:val="002E6154"/>
    <w:rsid w:val="002E7D56"/>
    <w:rsid w:val="002E7E68"/>
    <w:rsid w:val="002F1812"/>
    <w:rsid w:val="002F1B9E"/>
    <w:rsid w:val="002F22E4"/>
    <w:rsid w:val="002F2AD9"/>
    <w:rsid w:val="002F2B62"/>
    <w:rsid w:val="002F4344"/>
    <w:rsid w:val="00301178"/>
    <w:rsid w:val="00301445"/>
    <w:rsid w:val="003023F4"/>
    <w:rsid w:val="00304557"/>
    <w:rsid w:val="0030621B"/>
    <w:rsid w:val="003104C5"/>
    <w:rsid w:val="00310664"/>
    <w:rsid w:val="00310ACB"/>
    <w:rsid w:val="00311C2C"/>
    <w:rsid w:val="00313551"/>
    <w:rsid w:val="0031754A"/>
    <w:rsid w:val="00317B3D"/>
    <w:rsid w:val="0032005C"/>
    <w:rsid w:val="0032045A"/>
    <w:rsid w:val="003204BE"/>
    <w:rsid w:val="00320A83"/>
    <w:rsid w:val="00324D50"/>
    <w:rsid w:val="0033258F"/>
    <w:rsid w:val="00333E48"/>
    <w:rsid w:val="00333EFE"/>
    <w:rsid w:val="003371D0"/>
    <w:rsid w:val="00337FA0"/>
    <w:rsid w:val="00342C3A"/>
    <w:rsid w:val="00343729"/>
    <w:rsid w:val="00344392"/>
    <w:rsid w:val="00347C40"/>
    <w:rsid w:val="00350A50"/>
    <w:rsid w:val="00351E5D"/>
    <w:rsid w:val="00354ACB"/>
    <w:rsid w:val="00355804"/>
    <w:rsid w:val="003566CC"/>
    <w:rsid w:val="0035755F"/>
    <w:rsid w:val="00360B21"/>
    <w:rsid w:val="00361D42"/>
    <w:rsid w:val="00362553"/>
    <w:rsid w:val="00362963"/>
    <w:rsid w:val="00362D8F"/>
    <w:rsid w:val="00363F5C"/>
    <w:rsid w:val="00365364"/>
    <w:rsid w:val="003656F0"/>
    <w:rsid w:val="00373019"/>
    <w:rsid w:val="00373285"/>
    <w:rsid w:val="00374DF1"/>
    <w:rsid w:val="00376310"/>
    <w:rsid w:val="00376391"/>
    <w:rsid w:val="003765E9"/>
    <w:rsid w:val="0037700E"/>
    <w:rsid w:val="00377CCD"/>
    <w:rsid w:val="003805C3"/>
    <w:rsid w:val="00382344"/>
    <w:rsid w:val="00382DBD"/>
    <w:rsid w:val="003849BF"/>
    <w:rsid w:val="00390DF0"/>
    <w:rsid w:val="003920DD"/>
    <w:rsid w:val="00393013"/>
    <w:rsid w:val="0039326E"/>
    <w:rsid w:val="00395EE6"/>
    <w:rsid w:val="003A11FD"/>
    <w:rsid w:val="003A2E5A"/>
    <w:rsid w:val="003A3037"/>
    <w:rsid w:val="003A38B3"/>
    <w:rsid w:val="003A4D26"/>
    <w:rsid w:val="003A64B1"/>
    <w:rsid w:val="003A6932"/>
    <w:rsid w:val="003A6F94"/>
    <w:rsid w:val="003B032D"/>
    <w:rsid w:val="003B0463"/>
    <w:rsid w:val="003B1AE5"/>
    <w:rsid w:val="003B1C7D"/>
    <w:rsid w:val="003B2817"/>
    <w:rsid w:val="003B41D7"/>
    <w:rsid w:val="003B4BF3"/>
    <w:rsid w:val="003B503B"/>
    <w:rsid w:val="003B6C99"/>
    <w:rsid w:val="003C0560"/>
    <w:rsid w:val="003C1D42"/>
    <w:rsid w:val="003C26A4"/>
    <w:rsid w:val="003C3101"/>
    <w:rsid w:val="003C32DC"/>
    <w:rsid w:val="003C4430"/>
    <w:rsid w:val="003C4D97"/>
    <w:rsid w:val="003C7925"/>
    <w:rsid w:val="003D02D5"/>
    <w:rsid w:val="003D11B9"/>
    <w:rsid w:val="003D5C54"/>
    <w:rsid w:val="003D7122"/>
    <w:rsid w:val="003D7AF4"/>
    <w:rsid w:val="003D7C97"/>
    <w:rsid w:val="003D7F31"/>
    <w:rsid w:val="003E0C00"/>
    <w:rsid w:val="003E186D"/>
    <w:rsid w:val="003E1DE5"/>
    <w:rsid w:val="003E31BE"/>
    <w:rsid w:val="003E362F"/>
    <w:rsid w:val="003E64E4"/>
    <w:rsid w:val="003E6615"/>
    <w:rsid w:val="003F104A"/>
    <w:rsid w:val="003F1D24"/>
    <w:rsid w:val="003F2BFD"/>
    <w:rsid w:val="003F381D"/>
    <w:rsid w:val="003F79E6"/>
    <w:rsid w:val="0040256F"/>
    <w:rsid w:val="00402E14"/>
    <w:rsid w:val="004037F1"/>
    <w:rsid w:val="00404531"/>
    <w:rsid w:val="00404721"/>
    <w:rsid w:val="00407B5C"/>
    <w:rsid w:val="00413544"/>
    <w:rsid w:val="00413807"/>
    <w:rsid w:val="00417912"/>
    <w:rsid w:val="00421EE0"/>
    <w:rsid w:val="00421F85"/>
    <w:rsid w:val="00422787"/>
    <w:rsid w:val="0042280E"/>
    <w:rsid w:val="00423098"/>
    <w:rsid w:val="00423F28"/>
    <w:rsid w:val="004240A4"/>
    <w:rsid w:val="00425324"/>
    <w:rsid w:val="00430C8A"/>
    <w:rsid w:val="0043247E"/>
    <w:rsid w:val="004338BC"/>
    <w:rsid w:val="004339FE"/>
    <w:rsid w:val="004344D7"/>
    <w:rsid w:val="004357F9"/>
    <w:rsid w:val="0043587A"/>
    <w:rsid w:val="004359A7"/>
    <w:rsid w:val="00440978"/>
    <w:rsid w:val="00440EA5"/>
    <w:rsid w:val="00442050"/>
    <w:rsid w:val="00442AD3"/>
    <w:rsid w:val="00444EC8"/>
    <w:rsid w:val="004465E3"/>
    <w:rsid w:val="00446705"/>
    <w:rsid w:val="00447106"/>
    <w:rsid w:val="004558F2"/>
    <w:rsid w:val="00460012"/>
    <w:rsid w:val="00460A6F"/>
    <w:rsid w:val="004633B4"/>
    <w:rsid w:val="0046514B"/>
    <w:rsid w:val="00466B35"/>
    <w:rsid w:val="0047108A"/>
    <w:rsid w:val="00472324"/>
    <w:rsid w:val="00472FE3"/>
    <w:rsid w:val="00473075"/>
    <w:rsid w:val="00473277"/>
    <w:rsid w:val="0047373E"/>
    <w:rsid w:val="00474428"/>
    <w:rsid w:val="00475F49"/>
    <w:rsid w:val="00475FF8"/>
    <w:rsid w:val="004761E5"/>
    <w:rsid w:val="00476864"/>
    <w:rsid w:val="00480FFF"/>
    <w:rsid w:val="00481A1D"/>
    <w:rsid w:val="00482ACA"/>
    <w:rsid w:val="00482EF6"/>
    <w:rsid w:val="00484CCD"/>
    <w:rsid w:val="00485327"/>
    <w:rsid w:val="00485EFC"/>
    <w:rsid w:val="00490993"/>
    <w:rsid w:val="00495B20"/>
    <w:rsid w:val="00497CF4"/>
    <w:rsid w:val="004A04A1"/>
    <w:rsid w:val="004A06DF"/>
    <w:rsid w:val="004A29B4"/>
    <w:rsid w:val="004A4108"/>
    <w:rsid w:val="004A5738"/>
    <w:rsid w:val="004A748C"/>
    <w:rsid w:val="004B21F0"/>
    <w:rsid w:val="004B28CC"/>
    <w:rsid w:val="004B4DEF"/>
    <w:rsid w:val="004B5153"/>
    <w:rsid w:val="004B773B"/>
    <w:rsid w:val="004C057B"/>
    <w:rsid w:val="004C0EF8"/>
    <w:rsid w:val="004C1433"/>
    <w:rsid w:val="004C169D"/>
    <w:rsid w:val="004C1AB4"/>
    <w:rsid w:val="004C1B37"/>
    <w:rsid w:val="004C3432"/>
    <w:rsid w:val="004C3801"/>
    <w:rsid w:val="004C3853"/>
    <w:rsid w:val="004C5211"/>
    <w:rsid w:val="004C572E"/>
    <w:rsid w:val="004D04A3"/>
    <w:rsid w:val="004D1F3B"/>
    <w:rsid w:val="004D2391"/>
    <w:rsid w:val="004D2E8C"/>
    <w:rsid w:val="004D37FF"/>
    <w:rsid w:val="004D407B"/>
    <w:rsid w:val="004D4186"/>
    <w:rsid w:val="004D6382"/>
    <w:rsid w:val="004D6EDB"/>
    <w:rsid w:val="004E0032"/>
    <w:rsid w:val="004E006D"/>
    <w:rsid w:val="004E2F1E"/>
    <w:rsid w:val="004E4B09"/>
    <w:rsid w:val="004E6221"/>
    <w:rsid w:val="004E78AE"/>
    <w:rsid w:val="004F141A"/>
    <w:rsid w:val="004F6710"/>
    <w:rsid w:val="005000E6"/>
    <w:rsid w:val="00505938"/>
    <w:rsid w:val="0050758B"/>
    <w:rsid w:val="00511878"/>
    <w:rsid w:val="00512EC7"/>
    <w:rsid w:val="005131E2"/>
    <w:rsid w:val="00513CD1"/>
    <w:rsid w:val="00514968"/>
    <w:rsid w:val="00515F08"/>
    <w:rsid w:val="0052082F"/>
    <w:rsid w:val="00520955"/>
    <w:rsid w:val="00522FE9"/>
    <w:rsid w:val="005235EF"/>
    <w:rsid w:val="00523DD5"/>
    <w:rsid w:val="00525151"/>
    <w:rsid w:val="00526D48"/>
    <w:rsid w:val="005278C6"/>
    <w:rsid w:val="005317FF"/>
    <w:rsid w:val="00532EC6"/>
    <w:rsid w:val="00534959"/>
    <w:rsid w:val="005349C3"/>
    <w:rsid w:val="00534C29"/>
    <w:rsid w:val="00534C98"/>
    <w:rsid w:val="00536352"/>
    <w:rsid w:val="005406B7"/>
    <w:rsid w:val="00541345"/>
    <w:rsid w:val="0054238E"/>
    <w:rsid w:val="00543B07"/>
    <w:rsid w:val="00543BD7"/>
    <w:rsid w:val="00544D71"/>
    <w:rsid w:val="005505EA"/>
    <w:rsid w:val="005510D5"/>
    <w:rsid w:val="00551B20"/>
    <w:rsid w:val="00554002"/>
    <w:rsid w:val="00555101"/>
    <w:rsid w:val="005552B0"/>
    <w:rsid w:val="005609AC"/>
    <w:rsid w:val="00562FF0"/>
    <w:rsid w:val="00567AB0"/>
    <w:rsid w:val="00567E47"/>
    <w:rsid w:val="005702CD"/>
    <w:rsid w:val="00571251"/>
    <w:rsid w:val="00573B6E"/>
    <w:rsid w:val="005756B4"/>
    <w:rsid w:val="00576C15"/>
    <w:rsid w:val="00577DB3"/>
    <w:rsid w:val="005803FA"/>
    <w:rsid w:val="00583F63"/>
    <w:rsid w:val="0058470A"/>
    <w:rsid w:val="00585DAF"/>
    <w:rsid w:val="00585F64"/>
    <w:rsid w:val="00586F9B"/>
    <w:rsid w:val="005911A7"/>
    <w:rsid w:val="0059126E"/>
    <w:rsid w:val="005913A3"/>
    <w:rsid w:val="005917A4"/>
    <w:rsid w:val="005928BD"/>
    <w:rsid w:val="005938A0"/>
    <w:rsid w:val="00594547"/>
    <w:rsid w:val="00595149"/>
    <w:rsid w:val="00597173"/>
    <w:rsid w:val="005A33E8"/>
    <w:rsid w:val="005A3E35"/>
    <w:rsid w:val="005A5412"/>
    <w:rsid w:val="005A55B4"/>
    <w:rsid w:val="005A5F47"/>
    <w:rsid w:val="005A7EF3"/>
    <w:rsid w:val="005B05C8"/>
    <w:rsid w:val="005B0A82"/>
    <w:rsid w:val="005B3752"/>
    <w:rsid w:val="005B5E8C"/>
    <w:rsid w:val="005B6BB7"/>
    <w:rsid w:val="005B7C5E"/>
    <w:rsid w:val="005B7EDD"/>
    <w:rsid w:val="005C0D60"/>
    <w:rsid w:val="005C1618"/>
    <w:rsid w:val="005C4B13"/>
    <w:rsid w:val="005C5D0F"/>
    <w:rsid w:val="005D07AB"/>
    <w:rsid w:val="005D089D"/>
    <w:rsid w:val="005D6758"/>
    <w:rsid w:val="005E0C09"/>
    <w:rsid w:val="005E10BD"/>
    <w:rsid w:val="005E1E74"/>
    <w:rsid w:val="005E3299"/>
    <w:rsid w:val="005F05D4"/>
    <w:rsid w:val="005F2C5B"/>
    <w:rsid w:val="005F3F2E"/>
    <w:rsid w:val="005F77D3"/>
    <w:rsid w:val="00606C20"/>
    <w:rsid w:val="00606D60"/>
    <w:rsid w:val="00607592"/>
    <w:rsid w:val="006104E6"/>
    <w:rsid w:val="00611458"/>
    <w:rsid w:val="00611F0C"/>
    <w:rsid w:val="00612ECA"/>
    <w:rsid w:val="00615B70"/>
    <w:rsid w:val="00616039"/>
    <w:rsid w:val="006166E8"/>
    <w:rsid w:val="00616C90"/>
    <w:rsid w:val="00616C9A"/>
    <w:rsid w:val="00617870"/>
    <w:rsid w:val="00622596"/>
    <w:rsid w:val="0062280A"/>
    <w:rsid w:val="006232CA"/>
    <w:rsid w:val="0062606C"/>
    <w:rsid w:val="0062675D"/>
    <w:rsid w:val="0063196B"/>
    <w:rsid w:val="00631CD4"/>
    <w:rsid w:val="00632A6A"/>
    <w:rsid w:val="00634C2A"/>
    <w:rsid w:val="006406A8"/>
    <w:rsid w:val="006412C5"/>
    <w:rsid w:val="00643862"/>
    <w:rsid w:val="00647E6B"/>
    <w:rsid w:val="006503E7"/>
    <w:rsid w:val="00650AA8"/>
    <w:rsid w:val="00650BAA"/>
    <w:rsid w:val="0065148C"/>
    <w:rsid w:val="006529EC"/>
    <w:rsid w:val="006541E6"/>
    <w:rsid w:val="00655FAA"/>
    <w:rsid w:val="006612E6"/>
    <w:rsid w:val="006641F9"/>
    <w:rsid w:val="006652EE"/>
    <w:rsid w:val="006652F0"/>
    <w:rsid w:val="00666D3C"/>
    <w:rsid w:val="00667D5D"/>
    <w:rsid w:val="0067534B"/>
    <w:rsid w:val="0067565C"/>
    <w:rsid w:val="00676C58"/>
    <w:rsid w:val="00677FC5"/>
    <w:rsid w:val="006817B3"/>
    <w:rsid w:val="006826AD"/>
    <w:rsid w:val="006841E8"/>
    <w:rsid w:val="00684A4A"/>
    <w:rsid w:val="006854FD"/>
    <w:rsid w:val="006869DE"/>
    <w:rsid w:val="006903E7"/>
    <w:rsid w:val="00690BFA"/>
    <w:rsid w:val="006967E1"/>
    <w:rsid w:val="0069796B"/>
    <w:rsid w:val="00697E95"/>
    <w:rsid w:val="006A0E12"/>
    <w:rsid w:val="006A2A23"/>
    <w:rsid w:val="006A3126"/>
    <w:rsid w:val="006A3AE9"/>
    <w:rsid w:val="006A65F3"/>
    <w:rsid w:val="006A6AB8"/>
    <w:rsid w:val="006A6B08"/>
    <w:rsid w:val="006B0B39"/>
    <w:rsid w:val="006B4758"/>
    <w:rsid w:val="006B4A97"/>
    <w:rsid w:val="006C017F"/>
    <w:rsid w:val="006C29D0"/>
    <w:rsid w:val="006C7DCE"/>
    <w:rsid w:val="006D0328"/>
    <w:rsid w:val="006D1DA3"/>
    <w:rsid w:val="006D26E3"/>
    <w:rsid w:val="006D3CA7"/>
    <w:rsid w:val="006D43C4"/>
    <w:rsid w:val="006D764F"/>
    <w:rsid w:val="006E2C4D"/>
    <w:rsid w:val="006E3890"/>
    <w:rsid w:val="006E45EC"/>
    <w:rsid w:val="006E5F9D"/>
    <w:rsid w:val="006E6F34"/>
    <w:rsid w:val="006E7396"/>
    <w:rsid w:val="006E7433"/>
    <w:rsid w:val="006E7F1A"/>
    <w:rsid w:val="006F0378"/>
    <w:rsid w:val="006F1C44"/>
    <w:rsid w:val="006F237E"/>
    <w:rsid w:val="006F312C"/>
    <w:rsid w:val="006F45E9"/>
    <w:rsid w:val="006F48F4"/>
    <w:rsid w:val="0070067A"/>
    <w:rsid w:val="00701C3D"/>
    <w:rsid w:val="00701D73"/>
    <w:rsid w:val="00701EF0"/>
    <w:rsid w:val="00702C95"/>
    <w:rsid w:val="00705347"/>
    <w:rsid w:val="00705B69"/>
    <w:rsid w:val="00705E04"/>
    <w:rsid w:val="007069F5"/>
    <w:rsid w:val="007070EE"/>
    <w:rsid w:val="00711CAC"/>
    <w:rsid w:val="007155B8"/>
    <w:rsid w:val="00716701"/>
    <w:rsid w:val="0071794E"/>
    <w:rsid w:val="00720339"/>
    <w:rsid w:val="0073057B"/>
    <w:rsid w:val="00734DF5"/>
    <w:rsid w:val="0073526A"/>
    <w:rsid w:val="0073589A"/>
    <w:rsid w:val="00736C2A"/>
    <w:rsid w:val="00737F4F"/>
    <w:rsid w:val="0074027E"/>
    <w:rsid w:val="0074100C"/>
    <w:rsid w:val="007454B9"/>
    <w:rsid w:val="007462B3"/>
    <w:rsid w:val="007511C2"/>
    <w:rsid w:val="00752E98"/>
    <w:rsid w:val="00755464"/>
    <w:rsid w:val="007565C5"/>
    <w:rsid w:val="007572BB"/>
    <w:rsid w:val="00757D95"/>
    <w:rsid w:val="00762EAA"/>
    <w:rsid w:val="0076333B"/>
    <w:rsid w:val="007638C9"/>
    <w:rsid w:val="00763C3F"/>
    <w:rsid w:val="00766DC6"/>
    <w:rsid w:val="0077066D"/>
    <w:rsid w:val="0077136B"/>
    <w:rsid w:val="007730F0"/>
    <w:rsid w:val="00774593"/>
    <w:rsid w:val="0077496C"/>
    <w:rsid w:val="00774BAF"/>
    <w:rsid w:val="007817BA"/>
    <w:rsid w:val="00784673"/>
    <w:rsid w:val="00785111"/>
    <w:rsid w:val="0079087B"/>
    <w:rsid w:val="00790F15"/>
    <w:rsid w:val="007910AF"/>
    <w:rsid w:val="00791C42"/>
    <w:rsid w:val="00794BE5"/>
    <w:rsid w:val="0079785E"/>
    <w:rsid w:val="007A1289"/>
    <w:rsid w:val="007A2CD8"/>
    <w:rsid w:val="007A3183"/>
    <w:rsid w:val="007A429C"/>
    <w:rsid w:val="007A4F95"/>
    <w:rsid w:val="007A7C23"/>
    <w:rsid w:val="007B013C"/>
    <w:rsid w:val="007B01BF"/>
    <w:rsid w:val="007B441F"/>
    <w:rsid w:val="007B4E31"/>
    <w:rsid w:val="007B503C"/>
    <w:rsid w:val="007B7B8D"/>
    <w:rsid w:val="007C351B"/>
    <w:rsid w:val="007C3BD4"/>
    <w:rsid w:val="007C7E80"/>
    <w:rsid w:val="007D01A3"/>
    <w:rsid w:val="007D127C"/>
    <w:rsid w:val="007D2718"/>
    <w:rsid w:val="007D3CA2"/>
    <w:rsid w:val="007D3DE4"/>
    <w:rsid w:val="007D512F"/>
    <w:rsid w:val="007D5648"/>
    <w:rsid w:val="007D7D1B"/>
    <w:rsid w:val="007E00F6"/>
    <w:rsid w:val="007E0D01"/>
    <w:rsid w:val="007E4B79"/>
    <w:rsid w:val="007E5FCF"/>
    <w:rsid w:val="007E6005"/>
    <w:rsid w:val="007F15C7"/>
    <w:rsid w:val="007F260F"/>
    <w:rsid w:val="007F3073"/>
    <w:rsid w:val="007F32D1"/>
    <w:rsid w:val="007F4F59"/>
    <w:rsid w:val="007F5652"/>
    <w:rsid w:val="007F5D39"/>
    <w:rsid w:val="007F5FFC"/>
    <w:rsid w:val="007F6BC6"/>
    <w:rsid w:val="007F7694"/>
    <w:rsid w:val="00800399"/>
    <w:rsid w:val="008007DD"/>
    <w:rsid w:val="00800AA0"/>
    <w:rsid w:val="00800E2F"/>
    <w:rsid w:val="00801621"/>
    <w:rsid w:val="008021ED"/>
    <w:rsid w:val="008027AC"/>
    <w:rsid w:val="00802E94"/>
    <w:rsid w:val="00803953"/>
    <w:rsid w:val="008045F9"/>
    <w:rsid w:val="00804D71"/>
    <w:rsid w:val="00806CFA"/>
    <w:rsid w:val="008106B7"/>
    <w:rsid w:val="00813175"/>
    <w:rsid w:val="0081323D"/>
    <w:rsid w:val="008152C0"/>
    <w:rsid w:val="00815ED9"/>
    <w:rsid w:val="0082116E"/>
    <w:rsid w:val="008219E8"/>
    <w:rsid w:val="00825481"/>
    <w:rsid w:val="0082601D"/>
    <w:rsid w:val="00831ADC"/>
    <w:rsid w:val="0083274E"/>
    <w:rsid w:val="008342DA"/>
    <w:rsid w:val="00835601"/>
    <w:rsid w:val="008375A3"/>
    <w:rsid w:val="0084051A"/>
    <w:rsid w:val="0084073F"/>
    <w:rsid w:val="0084152B"/>
    <w:rsid w:val="008426C8"/>
    <w:rsid w:val="008447AF"/>
    <w:rsid w:val="00845024"/>
    <w:rsid w:val="00845F12"/>
    <w:rsid w:val="00846A47"/>
    <w:rsid w:val="00856D35"/>
    <w:rsid w:val="00856EA7"/>
    <w:rsid w:val="00860415"/>
    <w:rsid w:val="00860659"/>
    <w:rsid w:val="00866B0D"/>
    <w:rsid w:val="00867575"/>
    <w:rsid w:val="0087064C"/>
    <w:rsid w:val="00871671"/>
    <w:rsid w:val="00872FA1"/>
    <w:rsid w:val="0087302F"/>
    <w:rsid w:val="00875098"/>
    <w:rsid w:val="00876B17"/>
    <w:rsid w:val="00876F3A"/>
    <w:rsid w:val="00880E21"/>
    <w:rsid w:val="008823EC"/>
    <w:rsid w:val="008830AE"/>
    <w:rsid w:val="008842F5"/>
    <w:rsid w:val="00884715"/>
    <w:rsid w:val="00884AFA"/>
    <w:rsid w:val="008850C2"/>
    <w:rsid w:val="00885402"/>
    <w:rsid w:val="00891D10"/>
    <w:rsid w:val="00892165"/>
    <w:rsid w:val="008922CC"/>
    <w:rsid w:val="0089464B"/>
    <w:rsid w:val="00894CCD"/>
    <w:rsid w:val="008950EC"/>
    <w:rsid w:val="0089594A"/>
    <w:rsid w:val="00895DE2"/>
    <w:rsid w:val="0089736A"/>
    <w:rsid w:val="008A5536"/>
    <w:rsid w:val="008A70E9"/>
    <w:rsid w:val="008B2513"/>
    <w:rsid w:val="008B2D48"/>
    <w:rsid w:val="008B4DD0"/>
    <w:rsid w:val="008B68F0"/>
    <w:rsid w:val="008C05BB"/>
    <w:rsid w:val="008C1670"/>
    <w:rsid w:val="008C348D"/>
    <w:rsid w:val="008C6724"/>
    <w:rsid w:val="008C68C9"/>
    <w:rsid w:val="008C6D2D"/>
    <w:rsid w:val="008C7005"/>
    <w:rsid w:val="008D116D"/>
    <w:rsid w:val="008D16C4"/>
    <w:rsid w:val="008D48AF"/>
    <w:rsid w:val="008D511E"/>
    <w:rsid w:val="008D781D"/>
    <w:rsid w:val="008E0484"/>
    <w:rsid w:val="008E0B08"/>
    <w:rsid w:val="008E0B27"/>
    <w:rsid w:val="008E5391"/>
    <w:rsid w:val="008F587A"/>
    <w:rsid w:val="008F5920"/>
    <w:rsid w:val="008F6D97"/>
    <w:rsid w:val="008F716D"/>
    <w:rsid w:val="00900682"/>
    <w:rsid w:val="00901104"/>
    <w:rsid w:val="00902201"/>
    <w:rsid w:val="0090280C"/>
    <w:rsid w:val="00902C84"/>
    <w:rsid w:val="0090342A"/>
    <w:rsid w:val="009036C3"/>
    <w:rsid w:val="00904FE9"/>
    <w:rsid w:val="0090627F"/>
    <w:rsid w:val="00906B20"/>
    <w:rsid w:val="00907716"/>
    <w:rsid w:val="0091090A"/>
    <w:rsid w:val="0091102E"/>
    <w:rsid w:val="0091169E"/>
    <w:rsid w:val="00913CBF"/>
    <w:rsid w:val="009166D3"/>
    <w:rsid w:val="00916A48"/>
    <w:rsid w:val="009170DB"/>
    <w:rsid w:val="00917858"/>
    <w:rsid w:val="00922F0C"/>
    <w:rsid w:val="0092359D"/>
    <w:rsid w:val="00925653"/>
    <w:rsid w:val="0092619A"/>
    <w:rsid w:val="009274A4"/>
    <w:rsid w:val="00933244"/>
    <w:rsid w:val="009345DE"/>
    <w:rsid w:val="00934A4A"/>
    <w:rsid w:val="00936D71"/>
    <w:rsid w:val="00940599"/>
    <w:rsid w:val="00940F58"/>
    <w:rsid w:val="0094325D"/>
    <w:rsid w:val="00944178"/>
    <w:rsid w:val="009449EB"/>
    <w:rsid w:val="009454C8"/>
    <w:rsid w:val="00945594"/>
    <w:rsid w:val="00946D41"/>
    <w:rsid w:val="009477D6"/>
    <w:rsid w:val="00950A23"/>
    <w:rsid w:val="009579A5"/>
    <w:rsid w:val="00960950"/>
    <w:rsid w:val="009622BA"/>
    <w:rsid w:val="00962AE5"/>
    <w:rsid w:val="009637A3"/>
    <w:rsid w:val="00966706"/>
    <w:rsid w:val="00966874"/>
    <w:rsid w:val="00971097"/>
    <w:rsid w:val="00971771"/>
    <w:rsid w:val="00971D98"/>
    <w:rsid w:val="0097298B"/>
    <w:rsid w:val="00972CCC"/>
    <w:rsid w:val="00973199"/>
    <w:rsid w:val="009763BB"/>
    <w:rsid w:val="009769E6"/>
    <w:rsid w:val="0097744E"/>
    <w:rsid w:val="0097754A"/>
    <w:rsid w:val="00977BDE"/>
    <w:rsid w:val="00977CB2"/>
    <w:rsid w:val="009801BA"/>
    <w:rsid w:val="009822DF"/>
    <w:rsid w:val="00982E89"/>
    <w:rsid w:val="00983483"/>
    <w:rsid w:val="00985E3F"/>
    <w:rsid w:val="00991563"/>
    <w:rsid w:val="00991BB3"/>
    <w:rsid w:val="00991D77"/>
    <w:rsid w:val="009921C8"/>
    <w:rsid w:val="00993BE0"/>
    <w:rsid w:val="009942BF"/>
    <w:rsid w:val="00994358"/>
    <w:rsid w:val="0099604D"/>
    <w:rsid w:val="009960CC"/>
    <w:rsid w:val="009A65AD"/>
    <w:rsid w:val="009A6A87"/>
    <w:rsid w:val="009A6E90"/>
    <w:rsid w:val="009A6F38"/>
    <w:rsid w:val="009A77C5"/>
    <w:rsid w:val="009A7B8A"/>
    <w:rsid w:val="009B279D"/>
    <w:rsid w:val="009B2F81"/>
    <w:rsid w:val="009B37BE"/>
    <w:rsid w:val="009B5B88"/>
    <w:rsid w:val="009B5FDD"/>
    <w:rsid w:val="009C0BCE"/>
    <w:rsid w:val="009C0DCC"/>
    <w:rsid w:val="009C111B"/>
    <w:rsid w:val="009C1338"/>
    <w:rsid w:val="009C15F0"/>
    <w:rsid w:val="009C1A2B"/>
    <w:rsid w:val="009C2550"/>
    <w:rsid w:val="009C2A0A"/>
    <w:rsid w:val="009C35F4"/>
    <w:rsid w:val="009C5EF2"/>
    <w:rsid w:val="009C60DE"/>
    <w:rsid w:val="009D3253"/>
    <w:rsid w:val="009D61E9"/>
    <w:rsid w:val="009D626F"/>
    <w:rsid w:val="009D65B7"/>
    <w:rsid w:val="009D7777"/>
    <w:rsid w:val="009E169B"/>
    <w:rsid w:val="009E3982"/>
    <w:rsid w:val="009E64CD"/>
    <w:rsid w:val="009F55B1"/>
    <w:rsid w:val="009F569A"/>
    <w:rsid w:val="009F5D79"/>
    <w:rsid w:val="009F5F4D"/>
    <w:rsid w:val="009F7EA0"/>
    <w:rsid w:val="009F7EE4"/>
    <w:rsid w:val="00A002C0"/>
    <w:rsid w:val="00A0222B"/>
    <w:rsid w:val="00A0227F"/>
    <w:rsid w:val="00A02C7B"/>
    <w:rsid w:val="00A03095"/>
    <w:rsid w:val="00A03E42"/>
    <w:rsid w:val="00A07BDA"/>
    <w:rsid w:val="00A07C91"/>
    <w:rsid w:val="00A12A72"/>
    <w:rsid w:val="00A12DF9"/>
    <w:rsid w:val="00A141C7"/>
    <w:rsid w:val="00A161A3"/>
    <w:rsid w:val="00A201FA"/>
    <w:rsid w:val="00A208FD"/>
    <w:rsid w:val="00A219A3"/>
    <w:rsid w:val="00A22B00"/>
    <w:rsid w:val="00A24063"/>
    <w:rsid w:val="00A27CC6"/>
    <w:rsid w:val="00A300B2"/>
    <w:rsid w:val="00A31C68"/>
    <w:rsid w:val="00A31E72"/>
    <w:rsid w:val="00A3245C"/>
    <w:rsid w:val="00A3285B"/>
    <w:rsid w:val="00A33A61"/>
    <w:rsid w:val="00A3426F"/>
    <w:rsid w:val="00A3618C"/>
    <w:rsid w:val="00A363DA"/>
    <w:rsid w:val="00A36471"/>
    <w:rsid w:val="00A40D35"/>
    <w:rsid w:val="00A43044"/>
    <w:rsid w:val="00A43E84"/>
    <w:rsid w:val="00A449A1"/>
    <w:rsid w:val="00A47AD5"/>
    <w:rsid w:val="00A528A8"/>
    <w:rsid w:val="00A52E85"/>
    <w:rsid w:val="00A533EA"/>
    <w:rsid w:val="00A53E34"/>
    <w:rsid w:val="00A5408B"/>
    <w:rsid w:val="00A56D9B"/>
    <w:rsid w:val="00A61491"/>
    <w:rsid w:val="00A6268E"/>
    <w:rsid w:val="00A63714"/>
    <w:rsid w:val="00A668FC"/>
    <w:rsid w:val="00A67E0C"/>
    <w:rsid w:val="00A7078E"/>
    <w:rsid w:val="00A70BB9"/>
    <w:rsid w:val="00A7202C"/>
    <w:rsid w:val="00A74D87"/>
    <w:rsid w:val="00A7530C"/>
    <w:rsid w:val="00A767D5"/>
    <w:rsid w:val="00A76C7F"/>
    <w:rsid w:val="00A77629"/>
    <w:rsid w:val="00A82760"/>
    <w:rsid w:val="00A82AF3"/>
    <w:rsid w:val="00A830C6"/>
    <w:rsid w:val="00A831B6"/>
    <w:rsid w:val="00A839DA"/>
    <w:rsid w:val="00A83ED0"/>
    <w:rsid w:val="00A85648"/>
    <w:rsid w:val="00A85977"/>
    <w:rsid w:val="00A85C2A"/>
    <w:rsid w:val="00A8760B"/>
    <w:rsid w:val="00A87B5D"/>
    <w:rsid w:val="00A932B9"/>
    <w:rsid w:val="00A9407E"/>
    <w:rsid w:val="00A94242"/>
    <w:rsid w:val="00A94C1C"/>
    <w:rsid w:val="00A957F0"/>
    <w:rsid w:val="00A97CE2"/>
    <w:rsid w:val="00AA02B1"/>
    <w:rsid w:val="00AA101F"/>
    <w:rsid w:val="00AA1057"/>
    <w:rsid w:val="00AA1A7C"/>
    <w:rsid w:val="00AA26BE"/>
    <w:rsid w:val="00AB079B"/>
    <w:rsid w:val="00AB0D75"/>
    <w:rsid w:val="00AB14F6"/>
    <w:rsid w:val="00AB2484"/>
    <w:rsid w:val="00AB2A36"/>
    <w:rsid w:val="00AB2D1E"/>
    <w:rsid w:val="00AB2F7E"/>
    <w:rsid w:val="00AB30ED"/>
    <w:rsid w:val="00AB3C4F"/>
    <w:rsid w:val="00AB5707"/>
    <w:rsid w:val="00AB7605"/>
    <w:rsid w:val="00AC04A7"/>
    <w:rsid w:val="00AC1C6E"/>
    <w:rsid w:val="00AC2BD7"/>
    <w:rsid w:val="00AC3F74"/>
    <w:rsid w:val="00AC4026"/>
    <w:rsid w:val="00AC49A8"/>
    <w:rsid w:val="00AC56D9"/>
    <w:rsid w:val="00AC5CD3"/>
    <w:rsid w:val="00AC5D99"/>
    <w:rsid w:val="00AC7C3F"/>
    <w:rsid w:val="00AC7C90"/>
    <w:rsid w:val="00AC7E19"/>
    <w:rsid w:val="00AD0368"/>
    <w:rsid w:val="00AD24FB"/>
    <w:rsid w:val="00AD2A2E"/>
    <w:rsid w:val="00AD78BA"/>
    <w:rsid w:val="00AE0074"/>
    <w:rsid w:val="00AE21A7"/>
    <w:rsid w:val="00AE29AA"/>
    <w:rsid w:val="00AE2CE9"/>
    <w:rsid w:val="00AE6650"/>
    <w:rsid w:val="00AE779C"/>
    <w:rsid w:val="00AE78E8"/>
    <w:rsid w:val="00AF1B8E"/>
    <w:rsid w:val="00AF1EE6"/>
    <w:rsid w:val="00AF26A8"/>
    <w:rsid w:val="00AF3C3A"/>
    <w:rsid w:val="00AF597C"/>
    <w:rsid w:val="00AF685C"/>
    <w:rsid w:val="00AF6C4C"/>
    <w:rsid w:val="00AF71D6"/>
    <w:rsid w:val="00B02112"/>
    <w:rsid w:val="00B030C1"/>
    <w:rsid w:val="00B03452"/>
    <w:rsid w:val="00B04CA7"/>
    <w:rsid w:val="00B054E6"/>
    <w:rsid w:val="00B07676"/>
    <w:rsid w:val="00B1110B"/>
    <w:rsid w:val="00B14191"/>
    <w:rsid w:val="00B16680"/>
    <w:rsid w:val="00B17940"/>
    <w:rsid w:val="00B20F85"/>
    <w:rsid w:val="00B2106A"/>
    <w:rsid w:val="00B21D8E"/>
    <w:rsid w:val="00B227BD"/>
    <w:rsid w:val="00B22829"/>
    <w:rsid w:val="00B22E98"/>
    <w:rsid w:val="00B26B2C"/>
    <w:rsid w:val="00B30DF8"/>
    <w:rsid w:val="00B3283B"/>
    <w:rsid w:val="00B33E44"/>
    <w:rsid w:val="00B35C9C"/>
    <w:rsid w:val="00B373F3"/>
    <w:rsid w:val="00B37EB2"/>
    <w:rsid w:val="00B40AC1"/>
    <w:rsid w:val="00B40BD3"/>
    <w:rsid w:val="00B41770"/>
    <w:rsid w:val="00B438CF"/>
    <w:rsid w:val="00B43DAA"/>
    <w:rsid w:val="00B447FB"/>
    <w:rsid w:val="00B47FA4"/>
    <w:rsid w:val="00B51EA4"/>
    <w:rsid w:val="00B51EEF"/>
    <w:rsid w:val="00B5339A"/>
    <w:rsid w:val="00B535B3"/>
    <w:rsid w:val="00B544B2"/>
    <w:rsid w:val="00B547F2"/>
    <w:rsid w:val="00B550F4"/>
    <w:rsid w:val="00B56528"/>
    <w:rsid w:val="00B60434"/>
    <w:rsid w:val="00B619BE"/>
    <w:rsid w:val="00B62C14"/>
    <w:rsid w:val="00B63D2B"/>
    <w:rsid w:val="00B64DF0"/>
    <w:rsid w:val="00B66A42"/>
    <w:rsid w:val="00B7017E"/>
    <w:rsid w:val="00B70212"/>
    <w:rsid w:val="00B7062F"/>
    <w:rsid w:val="00B72435"/>
    <w:rsid w:val="00B73C8C"/>
    <w:rsid w:val="00B7558B"/>
    <w:rsid w:val="00B755B8"/>
    <w:rsid w:val="00B7604C"/>
    <w:rsid w:val="00B760F8"/>
    <w:rsid w:val="00B80336"/>
    <w:rsid w:val="00B81728"/>
    <w:rsid w:val="00B83223"/>
    <w:rsid w:val="00B834B9"/>
    <w:rsid w:val="00B83F94"/>
    <w:rsid w:val="00B90025"/>
    <w:rsid w:val="00B9080A"/>
    <w:rsid w:val="00B90FEB"/>
    <w:rsid w:val="00B91506"/>
    <w:rsid w:val="00B91882"/>
    <w:rsid w:val="00B92FBA"/>
    <w:rsid w:val="00B93D5E"/>
    <w:rsid w:val="00B969F6"/>
    <w:rsid w:val="00BA03A5"/>
    <w:rsid w:val="00BA0BA1"/>
    <w:rsid w:val="00BA1781"/>
    <w:rsid w:val="00BA38FB"/>
    <w:rsid w:val="00BA4499"/>
    <w:rsid w:val="00BB1B2A"/>
    <w:rsid w:val="00BB3EC6"/>
    <w:rsid w:val="00BB5C52"/>
    <w:rsid w:val="00BB64D1"/>
    <w:rsid w:val="00BB6D88"/>
    <w:rsid w:val="00BB7033"/>
    <w:rsid w:val="00BC3B9E"/>
    <w:rsid w:val="00BC3D02"/>
    <w:rsid w:val="00BC4268"/>
    <w:rsid w:val="00BC4756"/>
    <w:rsid w:val="00BC4D30"/>
    <w:rsid w:val="00BC54CA"/>
    <w:rsid w:val="00BC5886"/>
    <w:rsid w:val="00BC6299"/>
    <w:rsid w:val="00BD0E7F"/>
    <w:rsid w:val="00BD1910"/>
    <w:rsid w:val="00BD2071"/>
    <w:rsid w:val="00BD3F1B"/>
    <w:rsid w:val="00BD4644"/>
    <w:rsid w:val="00BD4710"/>
    <w:rsid w:val="00BD6EEF"/>
    <w:rsid w:val="00BE126C"/>
    <w:rsid w:val="00BE1E3F"/>
    <w:rsid w:val="00BE2D76"/>
    <w:rsid w:val="00BE450E"/>
    <w:rsid w:val="00BE4A19"/>
    <w:rsid w:val="00BE4BA5"/>
    <w:rsid w:val="00BE6564"/>
    <w:rsid w:val="00BE69BB"/>
    <w:rsid w:val="00BE6C0B"/>
    <w:rsid w:val="00BE704C"/>
    <w:rsid w:val="00BF1F48"/>
    <w:rsid w:val="00BF5206"/>
    <w:rsid w:val="00BF56F9"/>
    <w:rsid w:val="00BF5C51"/>
    <w:rsid w:val="00BF77C0"/>
    <w:rsid w:val="00C03AB3"/>
    <w:rsid w:val="00C06DBF"/>
    <w:rsid w:val="00C13EC3"/>
    <w:rsid w:val="00C1429A"/>
    <w:rsid w:val="00C1737A"/>
    <w:rsid w:val="00C178A8"/>
    <w:rsid w:val="00C17DE0"/>
    <w:rsid w:val="00C21C65"/>
    <w:rsid w:val="00C23E2F"/>
    <w:rsid w:val="00C25C62"/>
    <w:rsid w:val="00C25D33"/>
    <w:rsid w:val="00C272D5"/>
    <w:rsid w:val="00C27694"/>
    <w:rsid w:val="00C3007A"/>
    <w:rsid w:val="00C31FED"/>
    <w:rsid w:val="00C32889"/>
    <w:rsid w:val="00C34B1C"/>
    <w:rsid w:val="00C363D5"/>
    <w:rsid w:val="00C42AED"/>
    <w:rsid w:val="00C43DF9"/>
    <w:rsid w:val="00C450DE"/>
    <w:rsid w:val="00C476F5"/>
    <w:rsid w:val="00C523C9"/>
    <w:rsid w:val="00C529C3"/>
    <w:rsid w:val="00C5348C"/>
    <w:rsid w:val="00C54B94"/>
    <w:rsid w:val="00C54F78"/>
    <w:rsid w:val="00C56970"/>
    <w:rsid w:val="00C577AD"/>
    <w:rsid w:val="00C60DD9"/>
    <w:rsid w:val="00C617F5"/>
    <w:rsid w:val="00C6214B"/>
    <w:rsid w:val="00C625D0"/>
    <w:rsid w:val="00C6357A"/>
    <w:rsid w:val="00C6406F"/>
    <w:rsid w:val="00C655D9"/>
    <w:rsid w:val="00C670AB"/>
    <w:rsid w:val="00C67EC9"/>
    <w:rsid w:val="00C729D0"/>
    <w:rsid w:val="00C735F6"/>
    <w:rsid w:val="00C76888"/>
    <w:rsid w:val="00C768E9"/>
    <w:rsid w:val="00C800DC"/>
    <w:rsid w:val="00C807E5"/>
    <w:rsid w:val="00C814E7"/>
    <w:rsid w:val="00C81A07"/>
    <w:rsid w:val="00C821F2"/>
    <w:rsid w:val="00C82A26"/>
    <w:rsid w:val="00C84DEC"/>
    <w:rsid w:val="00C85B7A"/>
    <w:rsid w:val="00C86389"/>
    <w:rsid w:val="00C86D0D"/>
    <w:rsid w:val="00C90DFD"/>
    <w:rsid w:val="00C91305"/>
    <w:rsid w:val="00C91440"/>
    <w:rsid w:val="00C91922"/>
    <w:rsid w:val="00C9210C"/>
    <w:rsid w:val="00C9330C"/>
    <w:rsid w:val="00C93A83"/>
    <w:rsid w:val="00C94E42"/>
    <w:rsid w:val="00C96300"/>
    <w:rsid w:val="00C96664"/>
    <w:rsid w:val="00C9749E"/>
    <w:rsid w:val="00CA160A"/>
    <w:rsid w:val="00CA3EDD"/>
    <w:rsid w:val="00CA61A9"/>
    <w:rsid w:val="00CB0A3C"/>
    <w:rsid w:val="00CB0DEE"/>
    <w:rsid w:val="00CB2C34"/>
    <w:rsid w:val="00CB3476"/>
    <w:rsid w:val="00CB39D5"/>
    <w:rsid w:val="00CB5F4D"/>
    <w:rsid w:val="00CC02F6"/>
    <w:rsid w:val="00CC0C5A"/>
    <w:rsid w:val="00CC2340"/>
    <w:rsid w:val="00CC507A"/>
    <w:rsid w:val="00CD160B"/>
    <w:rsid w:val="00CD1739"/>
    <w:rsid w:val="00CD3BCF"/>
    <w:rsid w:val="00CD3D93"/>
    <w:rsid w:val="00CD433B"/>
    <w:rsid w:val="00CD568B"/>
    <w:rsid w:val="00CD5EBB"/>
    <w:rsid w:val="00CD6290"/>
    <w:rsid w:val="00CD6580"/>
    <w:rsid w:val="00CD765F"/>
    <w:rsid w:val="00CE0F3F"/>
    <w:rsid w:val="00CE15D1"/>
    <w:rsid w:val="00CE2696"/>
    <w:rsid w:val="00CE28BA"/>
    <w:rsid w:val="00CE2904"/>
    <w:rsid w:val="00CE45AA"/>
    <w:rsid w:val="00CE4A0B"/>
    <w:rsid w:val="00CE501D"/>
    <w:rsid w:val="00CE68CA"/>
    <w:rsid w:val="00CE6D89"/>
    <w:rsid w:val="00CF0487"/>
    <w:rsid w:val="00CF1894"/>
    <w:rsid w:val="00CF18F8"/>
    <w:rsid w:val="00CF39F2"/>
    <w:rsid w:val="00CF4120"/>
    <w:rsid w:val="00CF4C61"/>
    <w:rsid w:val="00CF5307"/>
    <w:rsid w:val="00CF5C97"/>
    <w:rsid w:val="00CF75CD"/>
    <w:rsid w:val="00D01106"/>
    <w:rsid w:val="00D026D4"/>
    <w:rsid w:val="00D03A26"/>
    <w:rsid w:val="00D04618"/>
    <w:rsid w:val="00D0701A"/>
    <w:rsid w:val="00D07A09"/>
    <w:rsid w:val="00D104F6"/>
    <w:rsid w:val="00D108CB"/>
    <w:rsid w:val="00D10B80"/>
    <w:rsid w:val="00D10CEC"/>
    <w:rsid w:val="00D12422"/>
    <w:rsid w:val="00D2006F"/>
    <w:rsid w:val="00D214AA"/>
    <w:rsid w:val="00D22106"/>
    <w:rsid w:val="00D244F8"/>
    <w:rsid w:val="00D25ACD"/>
    <w:rsid w:val="00D267E4"/>
    <w:rsid w:val="00D27FB3"/>
    <w:rsid w:val="00D301A9"/>
    <w:rsid w:val="00D30A4D"/>
    <w:rsid w:val="00D3256F"/>
    <w:rsid w:val="00D34527"/>
    <w:rsid w:val="00D35560"/>
    <w:rsid w:val="00D3572E"/>
    <w:rsid w:val="00D35D49"/>
    <w:rsid w:val="00D365C9"/>
    <w:rsid w:val="00D37FC1"/>
    <w:rsid w:val="00D533A4"/>
    <w:rsid w:val="00D53436"/>
    <w:rsid w:val="00D54C54"/>
    <w:rsid w:val="00D562F1"/>
    <w:rsid w:val="00D601CD"/>
    <w:rsid w:val="00D6383B"/>
    <w:rsid w:val="00D63A29"/>
    <w:rsid w:val="00D65814"/>
    <w:rsid w:val="00D66279"/>
    <w:rsid w:val="00D706EA"/>
    <w:rsid w:val="00D71040"/>
    <w:rsid w:val="00D7119B"/>
    <w:rsid w:val="00D7245E"/>
    <w:rsid w:val="00D77856"/>
    <w:rsid w:val="00D8169B"/>
    <w:rsid w:val="00D864BC"/>
    <w:rsid w:val="00D86918"/>
    <w:rsid w:val="00D86F71"/>
    <w:rsid w:val="00D93B73"/>
    <w:rsid w:val="00D95CAC"/>
    <w:rsid w:val="00D96D56"/>
    <w:rsid w:val="00DA1CA1"/>
    <w:rsid w:val="00DA2EEC"/>
    <w:rsid w:val="00DA327B"/>
    <w:rsid w:val="00DA4C05"/>
    <w:rsid w:val="00DA5BEB"/>
    <w:rsid w:val="00DA7A6E"/>
    <w:rsid w:val="00DB0C51"/>
    <w:rsid w:val="00DB2009"/>
    <w:rsid w:val="00DB5885"/>
    <w:rsid w:val="00DB745B"/>
    <w:rsid w:val="00DC1FF4"/>
    <w:rsid w:val="00DC2AE5"/>
    <w:rsid w:val="00DC35B6"/>
    <w:rsid w:val="00DC3915"/>
    <w:rsid w:val="00DC40AD"/>
    <w:rsid w:val="00DC4782"/>
    <w:rsid w:val="00DC5AAD"/>
    <w:rsid w:val="00DC5FDA"/>
    <w:rsid w:val="00DC6651"/>
    <w:rsid w:val="00DD0E1F"/>
    <w:rsid w:val="00DD2574"/>
    <w:rsid w:val="00DD272C"/>
    <w:rsid w:val="00DD3766"/>
    <w:rsid w:val="00DD4D0A"/>
    <w:rsid w:val="00DE02F9"/>
    <w:rsid w:val="00DE0FE4"/>
    <w:rsid w:val="00DE125A"/>
    <w:rsid w:val="00DE222A"/>
    <w:rsid w:val="00DE3EAD"/>
    <w:rsid w:val="00DE502A"/>
    <w:rsid w:val="00DE511D"/>
    <w:rsid w:val="00DE55C6"/>
    <w:rsid w:val="00DE5B7A"/>
    <w:rsid w:val="00DE6289"/>
    <w:rsid w:val="00DE6702"/>
    <w:rsid w:val="00DF2AC2"/>
    <w:rsid w:val="00DF340E"/>
    <w:rsid w:val="00DF3537"/>
    <w:rsid w:val="00DF5CB7"/>
    <w:rsid w:val="00DF77E2"/>
    <w:rsid w:val="00E00F12"/>
    <w:rsid w:val="00E01B57"/>
    <w:rsid w:val="00E0444B"/>
    <w:rsid w:val="00E04DA5"/>
    <w:rsid w:val="00E063CC"/>
    <w:rsid w:val="00E10ACB"/>
    <w:rsid w:val="00E11F33"/>
    <w:rsid w:val="00E124A1"/>
    <w:rsid w:val="00E14475"/>
    <w:rsid w:val="00E14FF3"/>
    <w:rsid w:val="00E1680F"/>
    <w:rsid w:val="00E2168A"/>
    <w:rsid w:val="00E233CD"/>
    <w:rsid w:val="00E239A3"/>
    <w:rsid w:val="00E23F07"/>
    <w:rsid w:val="00E272C6"/>
    <w:rsid w:val="00E30428"/>
    <w:rsid w:val="00E30D04"/>
    <w:rsid w:val="00E3238A"/>
    <w:rsid w:val="00E34C9B"/>
    <w:rsid w:val="00E34E0D"/>
    <w:rsid w:val="00E35B82"/>
    <w:rsid w:val="00E3610A"/>
    <w:rsid w:val="00E36396"/>
    <w:rsid w:val="00E37A7B"/>
    <w:rsid w:val="00E40FD2"/>
    <w:rsid w:val="00E43ED3"/>
    <w:rsid w:val="00E45B95"/>
    <w:rsid w:val="00E468E1"/>
    <w:rsid w:val="00E4797E"/>
    <w:rsid w:val="00E51800"/>
    <w:rsid w:val="00E544F4"/>
    <w:rsid w:val="00E54CEA"/>
    <w:rsid w:val="00E551CE"/>
    <w:rsid w:val="00E56097"/>
    <w:rsid w:val="00E6113E"/>
    <w:rsid w:val="00E61491"/>
    <w:rsid w:val="00E63B2D"/>
    <w:rsid w:val="00E67848"/>
    <w:rsid w:val="00E721B4"/>
    <w:rsid w:val="00E72832"/>
    <w:rsid w:val="00E77C73"/>
    <w:rsid w:val="00E77D62"/>
    <w:rsid w:val="00E82230"/>
    <w:rsid w:val="00E8559A"/>
    <w:rsid w:val="00E865CF"/>
    <w:rsid w:val="00E87204"/>
    <w:rsid w:val="00E90254"/>
    <w:rsid w:val="00E908BF"/>
    <w:rsid w:val="00E90FD6"/>
    <w:rsid w:val="00E91B34"/>
    <w:rsid w:val="00E92212"/>
    <w:rsid w:val="00E95726"/>
    <w:rsid w:val="00E977FC"/>
    <w:rsid w:val="00EA0E4E"/>
    <w:rsid w:val="00EA389D"/>
    <w:rsid w:val="00EA471C"/>
    <w:rsid w:val="00EA4A8B"/>
    <w:rsid w:val="00EA65F9"/>
    <w:rsid w:val="00EA674D"/>
    <w:rsid w:val="00EA6E6C"/>
    <w:rsid w:val="00EA79E4"/>
    <w:rsid w:val="00EB0794"/>
    <w:rsid w:val="00EB12BA"/>
    <w:rsid w:val="00EB13CB"/>
    <w:rsid w:val="00EB24EE"/>
    <w:rsid w:val="00EB2677"/>
    <w:rsid w:val="00EB34A9"/>
    <w:rsid w:val="00EB3785"/>
    <w:rsid w:val="00EC2285"/>
    <w:rsid w:val="00EC31DE"/>
    <w:rsid w:val="00EC462C"/>
    <w:rsid w:val="00EC472D"/>
    <w:rsid w:val="00EC6F26"/>
    <w:rsid w:val="00ED4B02"/>
    <w:rsid w:val="00ED593D"/>
    <w:rsid w:val="00ED7987"/>
    <w:rsid w:val="00ED7EFF"/>
    <w:rsid w:val="00EE141D"/>
    <w:rsid w:val="00EE2064"/>
    <w:rsid w:val="00EF0C03"/>
    <w:rsid w:val="00EF15BC"/>
    <w:rsid w:val="00EF1D60"/>
    <w:rsid w:val="00EF1E1B"/>
    <w:rsid w:val="00EF25B4"/>
    <w:rsid w:val="00EF2C2A"/>
    <w:rsid w:val="00EF3AD7"/>
    <w:rsid w:val="00EF4210"/>
    <w:rsid w:val="00EF4B61"/>
    <w:rsid w:val="00EF66F6"/>
    <w:rsid w:val="00F02286"/>
    <w:rsid w:val="00F03204"/>
    <w:rsid w:val="00F032FD"/>
    <w:rsid w:val="00F035FE"/>
    <w:rsid w:val="00F047B9"/>
    <w:rsid w:val="00F06C9C"/>
    <w:rsid w:val="00F1037F"/>
    <w:rsid w:val="00F11BAB"/>
    <w:rsid w:val="00F1205B"/>
    <w:rsid w:val="00F12111"/>
    <w:rsid w:val="00F1271F"/>
    <w:rsid w:val="00F13563"/>
    <w:rsid w:val="00F154E4"/>
    <w:rsid w:val="00F17DC7"/>
    <w:rsid w:val="00F211A8"/>
    <w:rsid w:val="00F21CF0"/>
    <w:rsid w:val="00F22342"/>
    <w:rsid w:val="00F259D4"/>
    <w:rsid w:val="00F272F0"/>
    <w:rsid w:val="00F31948"/>
    <w:rsid w:val="00F32A0D"/>
    <w:rsid w:val="00F32AEB"/>
    <w:rsid w:val="00F33C4A"/>
    <w:rsid w:val="00F35BD7"/>
    <w:rsid w:val="00F36CDE"/>
    <w:rsid w:val="00F370F1"/>
    <w:rsid w:val="00F37C60"/>
    <w:rsid w:val="00F4211B"/>
    <w:rsid w:val="00F42F94"/>
    <w:rsid w:val="00F4315B"/>
    <w:rsid w:val="00F44593"/>
    <w:rsid w:val="00F44EDC"/>
    <w:rsid w:val="00F46E93"/>
    <w:rsid w:val="00F475EA"/>
    <w:rsid w:val="00F527EB"/>
    <w:rsid w:val="00F5425E"/>
    <w:rsid w:val="00F54F30"/>
    <w:rsid w:val="00F55D8C"/>
    <w:rsid w:val="00F57CB3"/>
    <w:rsid w:val="00F60239"/>
    <w:rsid w:val="00F62B23"/>
    <w:rsid w:val="00F63CE2"/>
    <w:rsid w:val="00F713D4"/>
    <w:rsid w:val="00F722FF"/>
    <w:rsid w:val="00F7237B"/>
    <w:rsid w:val="00F726DF"/>
    <w:rsid w:val="00F73A67"/>
    <w:rsid w:val="00F73D05"/>
    <w:rsid w:val="00F75DCF"/>
    <w:rsid w:val="00F7773A"/>
    <w:rsid w:val="00F77F5B"/>
    <w:rsid w:val="00F80180"/>
    <w:rsid w:val="00F83E68"/>
    <w:rsid w:val="00F844A2"/>
    <w:rsid w:val="00F8604A"/>
    <w:rsid w:val="00F873D8"/>
    <w:rsid w:val="00F93F95"/>
    <w:rsid w:val="00F94316"/>
    <w:rsid w:val="00F946C8"/>
    <w:rsid w:val="00F94E5B"/>
    <w:rsid w:val="00F9575C"/>
    <w:rsid w:val="00F9603F"/>
    <w:rsid w:val="00F9610B"/>
    <w:rsid w:val="00F96127"/>
    <w:rsid w:val="00F968B5"/>
    <w:rsid w:val="00FA2A8F"/>
    <w:rsid w:val="00FA303A"/>
    <w:rsid w:val="00FA4855"/>
    <w:rsid w:val="00FB03CA"/>
    <w:rsid w:val="00FB06EF"/>
    <w:rsid w:val="00FB45EF"/>
    <w:rsid w:val="00FB47A4"/>
    <w:rsid w:val="00FB61D6"/>
    <w:rsid w:val="00FB6CA6"/>
    <w:rsid w:val="00FB74BC"/>
    <w:rsid w:val="00FC188B"/>
    <w:rsid w:val="00FC2CB9"/>
    <w:rsid w:val="00FC2CFF"/>
    <w:rsid w:val="00FC3160"/>
    <w:rsid w:val="00FC4065"/>
    <w:rsid w:val="00FC57DF"/>
    <w:rsid w:val="00FC603F"/>
    <w:rsid w:val="00FD005B"/>
    <w:rsid w:val="00FD10BE"/>
    <w:rsid w:val="00FD13E0"/>
    <w:rsid w:val="00FD215A"/>
    <w:rsid w:val="00FD34F0"/>
    <w:rsid w:val="00FE0677"/>
    <w:rsid w:val="00FE28CE"/>
    <w:rsid w:val="00FE4477"/>
    <w:rsid w:val="00FE457E"/>
    <w:rsid w:val="00FE51D8"/>
    <w:rsid w:val="00FE5852"/>
    <w:rsid w:val="00FF0F2A"/>
    <w:rsid w:val="00FF1BB4"/>
    <w:rsid w:val="00FF21AC"/>
    <w:rsid w:val="00FF3DF8"/>
    <w:rsid w:val="00FF4D3A"/>
    <w:rsid w:val="00FF4E6F"/>
    <w:rsid w:val="00FF609A"/>
    <w:rsid w:val="01033F3C"/>
    <w:rsid w:val="0112363F"/>
    <w:rsid w:val="01C631F6"/>
    <w:rsid w:val="030105E4"/>
    <w:rsid w:val="04B113EE"/>
    <w:rsid w:val="09BE680A"/>
    <w:rsid w:val="0A951569"/>
    <w:rsid w:val="0BDC0262"/>
    <w:rsid w:val="0BEB5842"/>
    <w:rsid w:val="0C4A71B8"/>
    <w:rsid w:val="0D180B0A"/>
    <w:rsid w:val="10995CCD"/>
    <w:rsid w:val="109D7C59"/>
    <w:rsid w:val="11924EB2"/>
    <w:rsid w:val="16E41FC1"/>
    <w:rsid w:val="176D19FF"/>
    <w:rsid w:val="19747289"/>
    <w:rsid w:val="1ABF0B7F"/>
    <w:rsid w:val="1B06751E"/>
    <w:rsid w:val="1BE70167"/>
    <w:rsid w:val="1D2026DC"/>
    <w:rsid w:val="20C067BC"/>
    <w:rsid w:val="22502157"/>
    <w:rsid w:val="22C715A7"/>
    <w:rsid w:val="234207E5"/>
    <w:rsid w:val="24D11D12"/>
    <w:rsid w:val="257419FF"/>
    <w:rsid w:val="257C268E"/>
    <w:rsid w:val="29086F3D"/>
    <w:rsid w:val="298736A5"/>
    <w:rsid w:val="29AF3386"/>
    <w:rsid w:val="2C55425C"/>
    <w:rsid w:val="313F54DB"/>
    <w:rsid w:val="31DE4CF4"/>
    <w:rsid w:val="375376EA"/>
    <w:rsid w:val="3AD05595"/>
    <w:rsid w:val="3ADE61A4"/>
    <w:rsid w:val="3BAC550F"/>
    <w:rsid w:val="3C8D667D"/>
    <w:rsid w:val="3DB57251"/>
    <w:rsid w:val="3E7F295B"/>
    <w:rsid w:val="3FD171F1"/>
    <w:rsid w:val="401A01BA"/>
    <w:rsid w:val="41813817"/>
    <w:rsid w:val="42242934"/>
    <w:rsid w:val="43C92044"/>
    <w:rsid w:val="486453B8"/>
    <w:rsid w:val="4A716A7E"/>
    <w:rsid w:val="4D41465D"/>
    <w:rsid w:val="4D5A127B"/>
    <w:rsid w:val="4FAA1F59"/>
    <w:rsid w:val="4FE912AB"/>
    <w:rsid w:val="51A862E4"/>
    <w:rsid w:val="52856670"/>
    <w:rsid w:val="55311752"/>
    <w:rsid w:val="55C011FE"/>
    <w:rsid w:val="56F73FDE"/>
    <w:rsid w:val="5ABF67E2"/>
    <w:rsid w:val="5B3F1D42"/>
    <w:rsid w:val="5B4823B9"/>
    <w:rsid w:val="5CED6ADF"/>
    <w:rsid w:val="5D441192"/>
    <w:rsid w:val="5DD15771"/>
    <w:rsid w:val="5E907671"/>
    <w:rsid w:val="613B1817"/>
    <w:rsid w:val="63696555"/>
    <w:rsid w:val="64B41760"/>
    <w:rsid w:val="65592C27"/>
    <w:rsid w:val="665E1984"/>
    <w:rsid w:val="69767C4D"/>
    <w:rsid w:val="6B466195"/>
    <w:rsid w:val="6C7C2F9C"/>
    <w:rsid w:val="6F7D6439"/>
    <w:rsid w:val="72B64F76"/>
    <w:rsid w:val="732F1A1F"/>
    <w:rsid w:val="736F3422"/>
    <w:rsid w:val="75346CA4"/>
    <w:rsid w:val="75502DDF"/>
    <w:rsid w:val="75E30307"/>
    <w:rsid w:val="776D5A49"/>
    <w:rsid w:val="77F47058"/>
    <w:rsid w:val="792F6DE0"/>
    <w:rsid w:val="7A5526A2"/>
    <w:rsid w:val="7CED1A2A"/>
    <w:rsid w:val="7DC12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7EBED"/>
  <w15:docId w15:val="{1AF0CE8D-772D-42B6-AA28-79D9DFED8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unhideWhenUsed="1" w:qFormat="1"/>
    <w:lsdException w:name="annotation text" w:unhideWhenUsed="1" w:qFormat="1"/>
    <w:lsdException w:name="header" w:uiPriority="0" w:unhideWhenUsed="1" w:qFormat="1"/>
    <w:lsdException w:name="footer" w:uiPriority="0"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unhideWhenUsed="1" w:qFormat="1"/>
    <w:lsdException w:name="annotation reference" w:unhideWhenUsed="1" w:qFormat="1"/>
    <w:lsdException w:name="line number" w:semiHidden="1" w:unhideWhenUsed="1"/>
    <w:lsdException w:name="page number" w:semiHidden="1" w:unhideWhenUsed="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uiPriority="0" w:unhideWhenUsed="1" w:qFormat="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unhideWhenUsed="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rPr>
      <w:kern w:val="2"/>
      <w:sz w:val="24"/>
      <w:szCs w:val="22"/>
    </w:rPr>
  </w:style>
  <w:style w:type="paragraph" w:styleId="1">
    <w:name w:val="heading 1"/>
    <w:basedOn w:val="a1"/>
    <w:next w:val="a2"/>
    <w:link w:val="10"/>
    <w:uiPriority w:val="9"/>
    <w:qFormat/>
    <w:pPr>
      <w:keepNext/>
      <w:keepLines/>
      <w:spacing w:line="360" w:lineRule="auto"/>
      <w:jc w:val="center"/>
      <w:outlineLvl w:val="0"/>
    </w:pPr>
    <w:rPr>
      <w:rFonts w:eastAsia="黑体"/>
      <w:bCs/>
      <w:kern w:val="44"/>
      <w:sz w:val="28"/>
      <w:szCs w:val="44"/>
    </w:rPr>
  </w:style>
  <w:style w:type="paragraph" w:styleId="2">
    <w:name w:val="heading 2"/>
    <w:basedOn w:val="a1"/>
    <w:next w:val="a1"/>
    <w:link w:val="20"/>
    <w:uiPriority w:val="9"/>
    <w:qFormat/>
    <w:pPr>
      <w:keepNext/>
      <w:keepLines/>
      <w:outlineLvl w:val="1"/>
    </w:pPr>
    <w:rPr>
      <w:rFonts w:ascii="Cambria" w:hAnsi="Cambria"/>
      <w:b/>
      <w:bCs/>
      <w:kern w:val="0"/>
      <w:szCs w:val="32"/>
    </w:rPr>
  </w:style>
  <w:style w:type="paragraph" w:styleId="3">
    <w:name w:val="heading 3"/>
    <w:basedOn w:val="a1"/>
    <w:next w:val="a1"/>
    <w:link w:val="30"/>
    <w:uiPriority w:val="9"/>
    <w:qFormat/>
    <w:pPr>
      <w:widowControl/>
      <w:snapToGrid w:val="0"/>
      <w:spacing w:beforeAutospacing="1" w:afterAutospacing="1"/>
      <w:jc w:val="left"/>
      <w:outlineLvl w:val="2"/>
    </w:pPr>
    <w:rPr>
      <w:rFonts w:ascii="宋体" w:hAnsi="宋体"/>
      <w:b/>
      <w:bCs/>
      <w:snapToGrid w:val="0"/>
      <w:kern w:val="0"/>
      <w:szCs w:val="27"/>
    </w:rPr>
  </w:style>
  <w:style w:type="paragraph" w:styleId="4">
    <w:name w:val="heading 4"/>
    <w:basedOn w:val="a1"/>
    <w:next w:val="a1"/>
    <w:uiPriority w:val="9"/>
    <w:qFormat/>
    <w:pPr>
      <w:keepNext/>
      <w:keepLines/>
      <w:outlineLvl w:val="3"/>
    </w:pPr>
    <w:rPr>
      <w:rFonts w:ascii="Arial" w:hAnsi="Arial"/>
      <w:b/>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2">
    <w:name w:val="建模正文"/>
    <w:basedOn w:val="a1"/>
    <w:qFormat/>
    <w:pPr>
      <w:spacing w:beforeLines="50" w:before="120" w:afterLines="50" w:after="120"/>
      <w:ind w:firstLineChars="200" w:firstLine="480"/>
    </w:pPr>
    <w:rPr>
      <w:bCs/>
    </w:rPr>
  </w:style>
  <w:style w:type="paragraph" w:styleId="a6">
    <w:name w:val="caption"/>
    <w:basedOn w:val="a1"/>
    <w:next w:val="a1"/>
    <w:link w:val="a7"/>
    <w:qFormat/>
    <w:pPr>
      <w:widowControl/>
      <w:topLinePunct/>
      <w:adjustRightInd w:val="0"/>
      <w:snapToGrid w:val="0"/>
      <w:spacing w:before="152" w:after="160" w:line="240" w:lineRule="atLeast"/>
      <w:ind w:left="1702"/>
      <w:jc w:val="left"/>
    </w:pPr>
    <w:rPr>
      <w:rFonts w:ascii="Arial" w:hAnsi="Arial"/>
      <w:kern w:val="0"/>
      <w:szCs w:val="20"/>
    </w:rPr>
  </w:style>
  <w:style w:type="paragraph" w:styleId="a8">
    <w:name w:val="annotation text"/>
    <w:basedOn w:val="a1"/>
    <w:link w:val="a9"/>
    <w:uiPriority w:val="99"/>
    <w:unhideWhenUsed/>
    <w:qFormat/>
    <w:pPr>
      <w:jc w:val="left"/>
    </w:pPr>
    <w:rPr>
      <w:rFonts w:ascii="Calibri" w:hAnsi="Calibri"/>
      <w:sz w:val="21"/>
    </w:rPr>
  </w:style>
  <w:style w:type="paragraph" w:styleId="TOC3">
    <w:name w:val="toc 3"/>
    <w:basedOn w:val="a1"/>
    <w:next w:val="a1"/>
    <w:uiPriority w:val="39"/>
    <w:unhideWhenUsed/>
    <w:qFormat/>
    <w:pPr>
      <w:ind w:leftChars="400" w:left="840"/>
    </w:pPr>
  </w:style>
  <w:style w:type="paragraph" w:styleId="aa">
    <w:name w:val="Plain Text"/>
    <w:basedOn w:val="a1"/>
    <w:link w:val="ab"/>
    <w:unhideWhenUsed/>
    <w:qFormat/>
    <w:pPr>
      <w:adjustRightInd w:val="0"/>
      <w:spacing w:line="312" w:lineRule="atLeast"/>
    </w:pPr>
    <w:rPr>
      <w:rFonts w:ascii="宋体" w:hAnsi="Courier New" w:hint="eastAsia"/>
      <w:kern w:val="0"/>
      <w:sz w:val="20"/>
      <w:szCs w:val="20"/>
    </w:rPr>
  </w:style>
  <w:style w:type="paragraph" w:styleId="ac">
    <w:name w:val="Date"/>
    <w:basedOn w:val="a1"/>
    <w:next w:val="a1"/>
    <w:link w:val="ad"/>
    <w:uiPriority w:val="99"/>
    <w:unhideWhenUsed/>
    <w:qFormat/>
    <w:pPr>
      <w:ind w:leftChars="2500" w:left="100"/>
    </w:pPr>
  </w:style>
  <w:style w:type="paragraph" w:styleId="ae">
    <w:name w:val="endnote text"/>
    <w:basedOn w:val="a1"/>
    <w:link w:val="af"/>
    <w:uiPriority w:val="99"/>
    <w:unhideWhenUsed/>
    <w:qFormat/>
    <w:pPr>
      <w:snapToGrid w:val="0"/>
      <w:jc w:val="left"/>
    </w:pPr>
  </w:style>
  <w:style w:type="paragraph" w:styleId="af0">
    <w:name w:val="Balloon Text"/>
    <w:basedOn w:val="a1"/>
    <w:link w:val="af1"/>
    <w:uiPriority w:val="99"/>
    <w:unhideWhenUsed/>
    <w:qFormat/>
    <w:rPr>
      <w:kern w:val="0"/>
      <w:sz w:val="18"/>
      <w:szCs w:val="18"/>
    </w:rPr>
  </w:style>
  <w:style w:type="paragraph" w:styleId="af2">
    <w:name w:val="footer"/>
    <w:basedOn w:val="a1"/>
    <w:link w:val="af3"/>
    <w:unhideWhenUsed/>
    <w:qFormat/>
    <w:pPr>
      <w:tabs>
        <w:tab w:val="center" w:pos="4153"/>
        <w:tab w:val="right" w:pos="8306"/>
      </w:tabs>
      <w:snapToGrid w:val="0"/>
      <w:jc w:val="left"/>
    </w:pPr>
    <w:rPr>
      <w:kern w:val="0"/>
      <w:sz w:val="18"/>
      <w:szCs w:val="18"/>
    </w:rPr>
  </w:style>
  <w:style w:type="paragraph" w:styleId="af4">
    <w:name w:val="header"/>
    <w:basedOn w:val="a1"/>
    <w:link w:val="af5"/>
    <w:unhideWhenUsed/>
    <w:qFormat/>
    <w:pPr>
      <w:pBdr>
        <w:bottom w:val="single" w:sz="6" w:space="1" w:color="auto"/>
      </w:pBdr>
      <w:tabs>
        <w:tab w:val="center" w:pos="4153"/>
        <w:tab w:val="right" w:pos="8306"/>
      </w:tabs>
      <w:snapToGrid w:val="0"/>
      <w:jc w:val="center"/>
    </w:pPr>
    <w:rPr>
      <w:kern w:val="0"/>
      <w:sz w:val="18"/>
      <w:szCs w:val="18"/>
    </w:rPr>
  </w:style>
  <w:style w:type="paragraph" w:styleId="TOC1">
    <w:name w:val="toc 1"/>
    <w:basedOn w:val="a1"/>
    <w:next w:val="a1"/>
    <w:uiPriority w:val="39"/>
    <w:unhideWhenUsed/>
    <w:qFormat/>
  </w:style>
  <w:style w:type="paragraph" w:styleId="af6">
    <w:name w:val="footnote text"/>
    <w:basedOn w:val="a1"/>
    <w:unhideWhenUsed/>
    <w:qFormat/>
    <w:pPr>
      <w:snapToGrid w:val="0"/>
      <w:jc w:val="left"/>
    </w:pPr>
    <w:rPr>
      <w:sz w:val="18"/>
    </w:rPr>
  </w:style>
  <w:style w:type="paragraph" w:styleId="TOC2">
    <w:name w:val="toc 2"/>
    <w:basedOn w:val="a1"/>
    <w:next w:val="a1"/>
    <w:uiPriority w:val="39"/>
    <w:unhideWhenUsed/>
    <w:qFormat/>
    <w:pPr>
      <w:ind w:leftChars="200" w:left="420"/>
    </w:pPr>
  </w:style>
  <w:style w:type="paragraph" w:styleId="HTML">
    <w:name w:val="HTML Preformatted"/>
    <w:basedOn w:val="a1"/>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f7">
    <w:name w:val="Normal (Web)"/>
    <w:basedOn w:val="a1"/>
    <w:unhideWhenUsed/>
    <w:qFormat/>
    <w:pPr>
      <w:widowControl/>
      <w:spacing w:before="100" w:beforeAutospacing="1" w:after="100" w:afterAutospacing="1"/>
      <w:jc w:val="left"/>
    </w:pPr>
    <w:rPr>
      <w:rFonts w:ascii="宋体" w:hAnsi="宋体" w:cs="宋体"/>
      <w:kern w:val="0"/>
      <w:szCs w:val="24"/>
    </w:rPr>
  </w:style>
  <w:style w:type="paragraph" w:styleId="af8">
    <w:name w:val="annotation subject"/>
    <w:basedOn w:val="a8"/>
    <w:next w:val="a8"/>
    <w:link w:val="af9"/>
    <w:unhideWhenUsed/>
    <w:qFormat/>
    <w:rPr>
      <w:rFonts w:ascii="Times New Roman" w:hAnsi="Times New Roman"/>
      <w:b/>
      <w:kern w:val="0"/>
      <w:sz w:val="20"/>
      <w:szCs w:val="20"/>
    </w:rPr>
  </w:style>
  <w:style w:type="table" w:styleId="afa">
    <w:name w:val="Table Grid"/>
    <w:basedOn w:val="a4"/>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Strong"/>
    <w:uiPriority w:val="22"/>
    <w:qFormat/>
    <w:rPr>
      <w:b/>
      <w:bCs/>
    </w:rPr>
  </w:style>
  <w:style w:type="character" w:styleId="afc">
    <w:name w:val="endnote reference"/>
    <w:uiPriority w:val="99"/>
    <w:unhideWhenUsed/>
    <w:qFormat/>
    <w:rPr>
      <w:vertAlign w:val="superscript"/>
    </w:rPr>
  </w:style>
  <w:style w:type="character" w:styleId="afd">
    <w:name w:val="FollowedHyperlink"/>
    <w:uiPriority w:val="99"/>
    <w:unhideWhenUsed/>
    <w:qFormat/>
    <w:rPr>
      <w:color w:val="954F72"/>
      <w:u w:val="single"/>
    </w:rPr>
  </w:style>
  <w:style w:type="character" w:styleId="afe">
    <w:name w:val="Hyperlink"/>
    <w:uiPriority w:val="99"/>
    <w:unhideWhenUsed/>
    <w:qFormat/>
    <w:rPr>
      <w:color w:val="0563C1"/>
      <w:u w:val="single"/>
    </w:rPr>
  </w:style>
  <w:style w:type="character" w:styleId="aff">
    <w:name w:val="annotation reference"/>
    <w:uiPriority w:val="99"/>
    <w:unhideWhenUsed/>
    <w:qFormat/>
    <w:rPr>
      <w:sz w:val="21"/>
      <w:szCs w:val="21"/>
    </w:rPr>
  </w:style>
  <w:style w:type="character" w:styleId="aff0">
    <w:name w:val="footnote reference"/>
    <w:basedOn w:val="a3"/>
    <w:unhideWhenUsed/>
    <w:qFormat/>
    <w:rPr>
      <w:vertAlign w:val="superscript"/>
    </w:rPr>
  </w:style>
  <w:style w:type="character" w:customStyle="1" w:styleId="10">
    <w:name w:val="标题 1 字符"/>
    <w:link w:val="1"/>
    <w:uiPriority w:val="9"/>
    <w:qFormat/>
    <w:rPr>
      <w:rFonts w:ascii="Times New Roman" w:eastAsia="黑体" w:hAnsi="Times New Roman"/>
      <w:bCs/>
      <w:kern w:val="44"/>
      <w:sz w:val="28"/>
      <w:szCs w:val="44"/>
    </w:rPr>
  </w:style>
  <w:style w:type="character" w:customStyle="1" w:styleId="20">
    <w:name w:val="标题 2 字符"/>
    <w:link w:val="2"/>
    <w:uiPriority w:val="9"/>
    <w:semiHidden/>
    <w:qFormat/>
    <w:rPr>
      <w:rFonts w:ascii="Cambria" w:eastAsia="宋体" w:hAnsi="Cambria" w:cs="Times New Roman"/>
      <w:b/>
      <w:bCs/>
      <w:sz w:val="24"/>
      <w:szCs w:val="32"/>
    </w:rPr>
  </w:style>
  <w:style w:type="character" w:customStyle="1" w:styleId="30">
    <w:name w:val="标题 3 字符"/>
    <w:link w:val="3"/>
    <w:uiPriority w:val="9"/>
    <w:qFormat/>
    <w:rPr>
      <w:rFonts w:ascii="宋体" w:eastAsia="宋体" w:hAnsi="宋体" w:cs="宋体"/>
      <w:b/>
      <w:bCs/>
      <w:snapToGrid w:val="0"/>
      <w:kern w:val="0"/>
      <w:sz w:val="24"/>
      <w:szCs w:val="27"/>
    </w:rPr>
  </w:style>
  <w:style w:type="character" w:customStyle="1" w:styleId="a7">
    <w:name w:val="题注 字符"/>
    <w:link w:val="a6"/>
    <w:qFormat/>
    <w:rPr>
      <w:rFonts w:ascii="Arial" w:eastAsia="宋体" w:hAnsi="Arial" w:cs="Arial" w:hint="default"/>
      <w:sz w:val="24"/>
      <w:szCs w:val="20"/>
    </w:rPr>
  </w:style>
  <w:style w:type="character" w:customStyle="1" w:styleId="a9">
    <w:name w:val="批注文字 字符"/>
    <w:basedOn w:val="a3"/>
    <w:link w:val="a8"/>
    <w:qFormat/>
  </w:style>
  <w:style w:type="character" w:customStyle="1" w:styleId="ab">
    <w:name w:val="纯文本 字符"/>
    <w:link w:val="aa"/>
    <w:qFormat/>
    <w:rPr>
      <w:rFonts w:ascii="宋体" w:eastAsia="宋体" w:hAnsi="Courier New" w:cs="Times New Roman" w:hint="eastAsia"/>
      <w:kern w:val="0"/>
      <w:szCs w:val="20"/>
    </w:rPr>
  </w:style>
  <w:style w:type="character" w:customStyle="1" w:styleId="ad">
    <w:name w:val="日期 字符"/>
    <w:link w:val="ac"/>
    <w:uiPriority w:val="99"/>
    <w:semiHidden/>
    <w:qFormat/>
    <w:rPr>
      <w:kern w:val="2"/>
      <w:sz w:val="21"/>
      <w:szCs w:val="22"/>
    </w:rPr>
  </w:style>
  <w:style w:type="character" w:customStyle="1" w:styleId="af">
    <w:name w:val="尾注文本 字符"/>
    <w:link w:val="ae"/>
    <w:uiPriority w:val="99"/>
    <w:semiHidden/>
    <w:qFormat/>
    <w:rPr>
      <w:kern w:val="2"/>
      <w:sz w:val="21"/>
      <w:szCs w:val="22"/>
    </w:rPr>
  </w:style>
  <w:style w:type="character" w:customStyle="1" w:styleId="af1">
    <w:name w:val="批注框文本 字符"/>
    <w:link w:val="af0"/>
    <w:uiPriority w:val="99"/>
    <w:semiHidden/>
    <w:qFormat/>
    <w:rPr>
      <w:sz w:val="18"/>
      <w:szCs w:val="18"/>
    </w:rPr>
  </w:style>
  <w:style w:type="character" w:customStyle="1" w:styleId="af3">
    <w:name w:val="页脚 字符"/>
    <w:link w:val="af2"/>
    <w:qFormat/>
    <w:rPr>
      <w:sz w:val="18"/>
      <w:szCs w:val="18"/>
    </w:rPr>
  </w:style>
  <w:style w:type="character" w:customStyle="1" w:styleId="af5">
    <w:name w:val="页眉 字符"/>
    <w:link w:val="af4"/>
    <w:qFormat/>
    <w:rPr>
      <w:sz w:val="18"/>
      <w:szCs w:val="18"/>
    </w:rPr>
  </w:style>
  <w:style w:type="character" w:customStyle="1" w:styleId="af9">
    <w:name w:val="批注主题 字符"/>
    <w:link w:val="af8"/>
    <w:qFormat/>
    <w:rPr>
      <w:b/>
    </w:rPr>
  </w:style>
  <w:style w:type="character" w:customStyle="1" w:styleId="aff1">
    <w:name w:val="无间距字符"/>
    <w:link w:val="aff2"/>
    <w:uiPriority w:val="1"/>
    <w:qFormat/>
    <w:rPr>
      <w:sz w:val="22"/>
      <w:szCs w:val="22"/>
      <w:lang w:val="en-US" w:eastAsia="zh-CN" w:bidi="ar-SA"/>
    </w:rPr>
  </w:style>
  <w:style w:type="paragraph" w:customStyle="1" w:styleId="aff2">
    <w:name w:val="无间距"/>
    <w:link w:val="aff1"/>
    <w:uiPriority w:val="1"/>
    <w:qFormat/>
    <w:rPr>
      <w:sz w:val="22"/>
      <w:szCs w:val="22"/>
    </w:rPr>
  </w:style>
  <w:style w:type="character" w:customStyle="1" w:styleId="apple-converted-space">
    <w:name w:val="apple-converted-space"/>
    <w:basedOn w:val="a3"/>
    <w:qFormat/>
  </w:style>
  <w:style w:type="character" w:customStyle="1" w:styleId="apple-style-span">
    <w:name w:val="apple-style-span"/>
    <w:basedOn w:val="a3"/>
    <w:qFormat/>
  </w:style>
  <w:style w:type="character" w:customStyle="1" w:styleId="font61">
    <w:name w:val="font61"/>
    <w:qFormat/>
    <w:rPr>
      <w:rFonts w:ascii="宋体" w:eastAsia="宋体" w:hAnsi="宋体" w:cs="宋体" w:hint="eastAsia"/>
      <w:color w:val="auto"/>
      <w:sz w:val="28"/>
      <w:szCs w:val="28"/>
      <w:u w:val="none"/>
    </w:rPr>
  </w:style>
  <w:style w:type="paragraph" w:customStyle="1" w:styleId="-11">
    <w:name w:val="彩色列表 - 强调文字颜色 11"/>
    <w:basedOn w:val="a1"/>
    <w:uiPriority w:val="34"/>
    <w:qFormat/>
    <w:pPr>
      <w:ind w:firstLineChars="200" w:firstLine="420"/>
    </w:pPr>
  </w:style>
  <w:style w:type="paragraph" w:customStyle="1" w:styleId="style5">
    <w:name w:val="style5"/>
    <w:basedOn w:val="a1"/>
    <w:qFormat/>
    <w:pPr>
      <w:widowControl/>
      <w:spacing w:before="100" w:beforeAutospacing="1" w:after="100" w:afterAutospacing="1"/>
      <w:jc w:val="left"/>
    </w:pPr>
    <w:rPr>
      <w:rFonts w:ascii="宋体" w:hAnsi="宋体" w:cs="宋体"/>
      <w:kern w:val="0"/>
      <w:szCs w:val="24"/>
    </w:rPr>
  </w:style>
  <w:style w:type="paragraph" w:customStyle="1" w:styleId="font10">
    <w:name w:val="font10"/>
    <w:basedOn w:val="a1"/>
    <w:qFormat/>
    <w:pPr>
      <w:widowControl/>
      <w:spacing w:before="100" w:beforeAutospacing="1" w:after="100" w:afterAutospacing="1"/>
      <w:jc w:val="left"/>
    </w:pPr>
    <w:rPr>
      <w:rFonts w:ascii="宋体" w:hAnsi="宋体" w:cs="宋体"/>
      <w:kern w:val="0"/>
      <w:szCs w:val="24"/>
    </w:rPr>
  </w:style>
  <w:style w:type="paragraph" w:customStyle="1" w:styleId="21">
    <w:name w:val="列出段落2"/>
    <w:basedOn w:val="a1"/>
    <w:qFormat/>
    <w:pPr>
      <w:ind w:firstLineChars="200" w:firstLine="420"/>
    </w:pPr>
    <w:rPr>
      <w:rFonts w:ascii="Calibri" w:hAnsi="Calibri"/>
      <w:sz w:val="21"/>
    </w:rPr>
  </w:style>
  <w:style w:type="paragraph" w:customStyle="1" w:styleId="a0">
    <w:name w:val="表名"/>
    <w:basedOn w:val="a1"/>
    <w:uiPriority w:val="1"/>
    <w:qFormat/>
    <w:pPr>
      <w:numPr>
        <w:numId w:val="1"/>
      </w:numPr>
      <w:spacing w:beforeLines="50" w:before="50"/>
      <w:ind w:left="0" w:firstLine="0"/>
      <w:jc w:val="center"/>
    </w:pPr>
    <w:rPr>
      <w:rFonts w:eastAsia="黑体"/>
      <w:b/>
    </w:rPr>
  </w:style>
  <w:style w:type="table" w:customStyle="1" w:styleId="aff3">
    <w:name w:val="三线表"/>
    <w:basedOn w:val="a4"/>
    <w:uiPriority w:val="99"/>
    <w:qFormat/>
    <w:tblPr>
      <w:tblBorders>
        <w:top w:val="thinThickSmallGap" w:sz="12" w:space="0" w:color="auto"/>
        <w:bottom w:val="thickThinSmallGap" w:sz="12" w:space="0" w:color="auto"/>
      </w:tblBorders>
    </w:tblPr>
    <w:tblStylePr w:type="firstRow">
      <w:tblPr/>
      <w:tcPr>
        <w:tcBorders>
          <w:top w:val="nil"/>
          <w:left w:val="single" w:sz="4" w:space="0" w:color="auto"/>
          <w:bottom w:val="nil"/>
          <w:right w:val="nil"/>
          <w:insideH w:val="nil"/>
          <w:insideV w:val="nil"/>
          <w:tl2br w:val="nil"/>
          <w:tr2bl w:val="nil"/>
        </w:tcBorders>
      </w:tcPr>
    </w:tblStylePr>
  </w:style>
  <w:style w:type="paragraph" w:customStyle="1" w:styleId="AMDisplayEquation">
    <w:name w:val="AMDisplayEquation"/>
    <w:basedOn w:val="a1"/>
    <w:next w:val="a1"/>
    <w:qFormat/>
    <w:pPr>
      <w:tabs>
        <w:tab w:val="center" w:pos="4700"/>
        <w:tab w:val="right" w:pos="9400"/>
      </w:tabs>
    </w:pPr>
    <w:rPr>
      <w:rFonts w:ascii="宋体" w:hAnsi="宋体" w:cs="宋体"/>
    </w:rPr>
  </w:style>
  <w:style w:type="paragraph" w:customStyle="1" w:styleId="a">
    <w:name w:val="图名"/>
    <w:basedOn w:val="a1"/>
    <w:next w:val="a2"/>
    <w:uiPriority w:val="1"/>
    <w:qFormat/>
    <w:pPr>
      <w:numPr>
        <w:numId w:val="2"/>
      </w:numPr>
      <w:spacing w:afterLines="50" w:after="50"/>
      <w:jc w:val="center"/>
      <w:textAlignment w:val="center"/>
    </w:pPr>
    <w:rPr>
      <w:rFonts w:eastAsia="黑体"/>
      <w:b/>
    </w:rPr>
  </w:style>
  <w:style w:type="paragraph" w:styleId="aff4">
    <w:name w:val="List Paragraph"/>
    <w:basedOn w:val="a1"/>
    <w:uiPriority w:val="34"/>
    <w:qFormat/>
    <w:pPr>
      <w:ind w:firstLineChars="200" w:firstLine="420"/>
    </w:pPr>
  </w:style>
  <w:style w:type="paragraph" w:customStyle="1" w:styleId="reference-item">
    <w:name w:val="reference-item"/>
    <w:basedOn w:val="a1"/>
    <w:qFormat/>
    <w:pPr>
      <w:widowControl/>
      <w:spacing w:before="100" w:beforeAutospacing="1" w:after="100" w:afterAutospacing="1"/>
      <w:jc w:val="left"/>
    </w:pPr>
    <w:rPr>
      <w:rFonts w:ascii="宋体" w:hAnsi="宋体" w:cs="宋体"/>
      <w:kern w:val="0"/>
      <w:szCs w:val="24"/>
    </w:rPr>
  </w:style>
  <w:style w:type="character" w:customStyle="1" w:styleId="link-text">
    <w:name w:val="link-text"/>
    <w:basedOn w:val="a3"/>
    <w:qFormat/>
  </w:style>
  <w:style w:type="character" w:customStyle="1" w:styleId="text">
    <w:name w:val="text"/>
    <w:basedOn w:val="a3"/>
    <w:qFormat/>
  </w:style>
  <w:style w:type="character" w:styleId="aff5">
    <w:name w:val="Placeholder Text"/>
    <w:basedOn w:val="a3"/>
    <w:uiPriority w:val="99"/>
    <w:unhideWhenUsed/>
    <w:qFormat/>
    <w:rPr>
      <w:color w:val="808080"/>
    </w:rPr>
  </w:style>
  <w:style w:type="character" w:customStyle="1" w:styleId="sub-title-text">
    <w:name w:val="sub-title-text"/>
    <w:basedOn w:val="a3"/>
    <w:qFormat/>
  </w:style>
  <w:style w:type="character" w:customStyle="1" w:styleId="copy-table-wrap">
    <w:name w:val="copy-table-wrap"/>
    <w:basedOn w:val="a3"/>
    <w:qFormat/>
  </w:style>
  <w:style w:type="table" w:customStyle="1" w:styleId="11">
    <w:name w:val="三线表1"/>
    <w:basedOn w:val="a4"/>
    <w:uiPriority w:val="99"/>
    <w:qFormat/>
    <w:tblPr>
      <w:tblBorders>
        <w:top w:val="thinThickSmallGap" w:sz="12" w:space="0" w:color="auto"/>
        <w:bottom w:val="thickThinSmallGap" w:sz="12" w:space="0" w:color="auto"/>
      </w:tblBorders>
    </w:tblPr>
    <w:tblStylePr w:type="firstRow">
      <w:tblPr/>
      <w:tcPr>
        <w:tcBorders>
          <w:top w:val="nil"/>
          <w:left w:val="single" w:sz="4" w:space="0" w:color="auto"/>
          <w:bottom w:val="nil"/>
          <w:right w:val="nil"/>
          <w:insideH w:val="nil"/>
          <w:insideV w:val="nil"/>
          <w:tl2br w:val="nil"/>
          <w:tr2bl w:val="nil"/>
        </w:tcBorders>
      </w:tcPr>
    </w:tblStylePr>
  </w:style>
  <w:style w:type="character" w:customStyle="1" w:styleId="font11">
    <w:name w:val="font11"/>
    <w:basedOn w:val="a3"/>
    <w:qFormat/>
    <w:rPr>
      <w:rFonts w:ascii="Helvetica" w:eastAsia="Helvetica" w:hAnsi="Helvetica" w:cs="Helvetica" w:hint="default"/>
      <w:color w:val="000000"/>
      <w:sz w:val="21"/>
      <w:szCs w:val="21"/>
      <w:u w:val="none"/>
    </w:rPr>
  </w:style>
  <w:style w:type="character" w:customStyle="1" w:styleId="font21">
    <w:name w:val="font21"/>
    <w:basedOn w:val="a3"/>
    <w:qFormat/>
    <w:rPr>
      <w:rFonts w:ascii="Helvetica" w:eastAsia="Helvetica" w:hAnsi="Helvetica" w:cs="Helvetica" w:hint="default"/>
      <w:color w:val="000000"/>
      <w:sz w:val="24"/>
      <w:szCs w:val="24"/>
      <w:u w:val="none"/>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5949">
      <w:bodyDiv w:val="1"/>
      <w:marLeft w:val="0"/>
      <w:marRight w:val="0"/>
      <w:marTop w:val="0"/>
      <w:marBottom w:val="0"/>
      <w:divBdr>
        <w:top w:val="none" w:sz="0" w:space="0" w:color="auto"/>
        <w:left w:val="none" w:sz="0" w:space="0" w:color="auto"/>
        <w:bottom w:val="none" w:sz="0" w:space="0" w:color="auto"/>
        <w:right w:val="none" w:sz="0" w:space="0" w:color="auto"/>
      </w:divBdr>
      <w:divsChild>
        <w:div w:id="1932201768">
          <w:marLeft w:val="0"/>
          <w:marRight w:val="0"/>
          <w:marTop w:val="0"/>
          <w:marBottom w:val="0"/>
          <w:divBdr>
            <w:top w:val="none" w:sz="0" w:space="0" w:color="auto"/>
            <w:left w:val="none" w:sz="0" w:space="0" w:color="auto"/>
            <w:bottom w:val="none" w:sz="0" w:space="0" w:color="auto"/>
            <w:right w:val="none" w:sz="0" w:space="0" w:color="auto"/>
          </w:divBdr>
          <w:divsChild>
            <w:div w:id="7091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sv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pytorch.org/docs/stable/generated/torch.nn.CrossEntropyLoss.html"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sv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ggingface.co/google-bert/bert-base-chines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sv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B4BA0-E84D-4C69-BDC2-27D0636EC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1425</Words>
  <Characters>8126</Characters>
  <Application>Microsoft Office Word</Application>
  <DocSecurity>0</DocSecurity>
  <Lines>67</Lines>
  <Paragraphs>19</Paragraphs>
  <ScaleCrop>false</ScaleCrop>
  <Company>Microsoft</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dc:creator>
  <cp:lastModifiedBy>Marvel Tu</cp:lastModifiedBy>
  <cp:revision>17</cp:revision>
  <cp:lastPrinted>2024-04-21T13:52:00Z</cp:lastPrinted>
  <dcterms:created xsi:type="dcterms:W3CDTF">2024-04-21T13:45:00Z</dcterms:created>
  <dcterms:modified xsi:type="dcterms:W3CDTF">2024-05-11T05:12:00Z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(4)E3BzA9idHJ3fMsb1peQDBLAn9cfTq1XQ1SSk/kRKfHKrsZlNDH3Hde08wmWyC02dd69+H2cB_x000d_
mx6vOKzq9+pmMRCwMqb0JBqGnQKRTvN48ylYWonHDkJq8Qk04H4Ld8h8cReYVtSvJn83TRxb_x000d_
jXJzZ25R4VFk9XgukOzEGZoyRcjuZbR2DWExs2eRiyPN8+j5Mdj90CNtDlTWZ/04ToD0IZbh_x000d_
Lx+YXscxMPAz3mzS2c</vt:lpwstr>
  </property>
  <property fmtid="{D5CDD505-2E9C-101B-9397-08002B2CF9AE}" pid="3" name="_ms_pID_725343_00">
    <vt:lpwstr>_ms_pID_725343</vt:lpwstr>
  </property>
  <property fmtid="{D5CDD505-2E9C-101B-9397-08002B2CF9AE}" pid="4" name="_ms_pID_7253431">
    <vt:lpwstr>emdB8XKXYoavASNt+xklCJOcwnDPst/f8TEzKn3xWF3VENqZCHNGLk_x000d_
h9arA1zZPdnxPPKWjGc/tTZCDj9GGbwDHRJskOdgcmpcFwfmwAgdYJw1bMn7E6VVN17v9K/2_x000d_
w7lovRjeerbNo9IM6Wm/1nWgZe1YYEH39OwNOjuxuwOJzcs6GOhhpGZN32XuEGBhnscUOwML_x000d_
eaEWqb3wakMC+Lt+e79Hf748ovH2NYAszI2V</vt:lpwstr>
  </property>
  <property fmtid="{D5CDD505-2E9C-101B-9397-08002B2CF9AE}" pid="5" name="_ms_pID_7253431_00">
    <vt:lpwstr>_ms_pID_7253431</vt:lpwstr>
  </property>
  <property fmtid="{D5CDD505-2E9C-101B-9397-08002B2CF9AE}" pid="6" name="sflag">
    <vt:lpwstr>1369883589</vt:lpwstr>
  </property>
  <property fmtid="{D5CDD505-2E9C-101B-9397-08002B2CF9AE}" pid="7" name="_ms_pID_7253432">
    <vt:lpwstr>vp3+wMAcniTjVjpgzbHLRN+8tEBL+7KW1y6g_x000d_
9mlyWYYSSj8rXOLbQmJ2dXIwaGLCSqR9TU9uhgNR/sJLUshrdmrOjY4Ydh7MDa7vsiP6xi+1_x000d_
0in2VwsEaz/NkPwq2qnHnSmfJxbREJHF7OB1Im3OuXJMddyOclCwOlQ4YbSgLpVCbLF1q6b0_x000d_
hx35CuIMIFAC/zYRt3tSDY0kGlW2N1zDUPdny77CrNdTC/tVBQlEju</vt:lpwstr>
  </property>
  <property fmtid="{D5CDD505-2E9C-101B-9397-08002B2CF9AE}" pid="8" name="_ms_pID_7253432_00">
    <vt:lpwstr>_ms_pID_7253432</vt:lpwstr>
  </property>
  <property fmtid="{D5CDD505-2E9C-101B-9397-08002B2CF9AE}" pid="9" name="_ms_pID_7253433">
    <vt:lpwstr>0IErcXIEjunFYD/3Oh_x000d_
B5+uMH6D47Og84mRQ9pZLUfLRBxcrU8cHx9qQAZtW43FneyDTFqKmbNFAxelrb/4RMbSzduM_x000d_
o37WCwnvUdbRnayhgBLyVmCGoSXpyx8KQVaJu82H</vt:lpwstr>
  </property>
  <property fmtid="{D5CDD505-2E9C-101B-9397-08002B2CF9AE}" pid="10" name="_ms_pID_7253433_00">
    <vt:lpwstr>_ms_pID_7253433</vt:lpwstr>
  </property>
  <property fmtid="{D5CDD505-2E9C-101B-9397-08002B2CF9AE}" pid="11" name="KSOProductBuildVer">
    <vt:lpwstr>2052-12.1.0.15374</vt:lpwstr>
  </property>
  <property fmtid="{D5CDD505-2E9C-101B-9397-08002B2CF9AE}" pid="12" name="ICV">
    <vt:lpwstr>DC657989E07047779DF16ED71475B0D3_13</vt:lpwstr>
  </property>
</Properties>
</file>