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EB45" w14:textId="77777777" w:rsidR="00AB0796" w:rsidRDefault="001E571A" w:rsidP="00FD17A4"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電場的散度</w:t>
      </w:r>
    </w:p>
    <w:p w14:paraId="4181EB46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47" w14:textId="77777777" w:rsidR="00AB0796" w:rsidRDefault="001E571A" w:rsidP="00FD17A4">
      <w:pPr>
        <w:adjustRightInd w:val="0"/>
        <w:snapToGrid w:val="0"/>
        <w:spacing w:line="360" w:lineRule="auto"/>
      </w:pPr>
      <w:r>
        <w:t>在高斯定律</w:t>
      </w:r>
      <w:proofErr w:type="gramStart"/>
      <w:r>
        <w:t>啟發式的推導</w:t>
      </w:r>
      <w:proofErr w:type="gramEnd"/>
      <w:r>
        <w:t>方式之中，我們先從一個點電荷出發，我們以點電荷為中心，計算了電場對於球面的面積分，結果</w:t>
      </w:r>
      <w:proofErr w:type="gramStart"/>
      <w:r>
        <w:t>會跟球的</w:t>
      </w:r>
      <w:proofErr w:type="gramEnd"/>
      <w:r>
        <w:t>半徑無關，這純粹是計算的結果，</w:t>
      </w:r>
      <w:proofErr w:type="gramStart"/>
      <w:r>
        <w:t>跟場線無關</w:t>
      </w:r>
      <w:proofErr w:type="gramEnd"/>
      <w:r>
        <w:t>，</w:t>
      </w:r>
      <w:proofErr w:type="gramStart"/>
      <w:r>
        <w:t>場線的</w:t>
      </w:r>
      <w:proofErr w:type="gramEnd"/>
      <w:r>
        <w:t>必要性，在於從球面推廣至任意曲面，因為不管曲面是什麼，通過</w:t>
      </w:r>
      <w:proofErr w:type="gramStart"/>
      <w:r>
        <w:t>的場線數量</w:t>
      </w:r>
      <w:proofErr w:type="gramEnd"/>
      <w:r>
        <w:t>都會一樣，</w:t>
      </w:r>
      <w:proofErr w:type="gramStart"/>
      <w:r>
        <w:t>而場線的</w:t>
      </w:r>
      <w:proofErr w:type="gramEnd"/>
      <w:r>
        <w:t>數量又能代表面積分，我們據此斷言，面積分的結果無關於封閉曲面的形狀。</w:t>
      </w:r>
    </w:p>
    <w:p w14:paraId="4181EB48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49" w14:textId="77777777" w:rsidR="00AB0796" w:rsidRDefault="001E571A" w:rsidP="00FD17A4">
      <w:pPr>
        <w:adjustRightInd w:val="0"/>
        <w:snapToGrid w:val="0"/>
        <w:spacing w:line="360" w:lineRule="auto"/>
      </w:pPr>
      <w:r>
        <w:t>任何的</w:t>
      </w:r>
      <w:proofErr w:type="gramStart"/>
      <w:r>
        <w:t>封閉區面之中</w:t>
      </w:r>
      <w:proofErr w:type="gramEnd"/>
      <w:r>
        <w:t>的點電荷，對該封閉曲面的通量，皆是點電荷的電荷</w:t>
      </w:r>
      <w:proofErr w:type="gramStart"/>
      <w:r>
        <w:t>量除以介</w:t>
      </w:r>
      <w:proofErr w:type="gramEnd"/>
      <w:r>
        <w:t>電常數，然後根據重疊原理推廣至任意點電荷分布的情況，接著斷言連續電荷分布的情況亦同理，最後再</w:t>
      </w:r>
      <w:proofErr w:type="gramStart"/>
      <w:r>
        <w:t>利用散度定理</w:t>
      </w:r>
      <w:proofErr w:type="gramEnd"/>
      <w:r>
        <w:t>把積分形式的高斯定律寫成微分形式的高斯定律。</w:t>
      </w:r>
    </w:p>
    <w:p w14:paraId="4181EB4A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4B" w14:textId="77777777" w:rsidR="00AB0796" w:rsidRDefault="001E571A" w:rsidP="00FD17A4">
      <w:pPr>
        <w:adjustRightInd w:val="0"/>
        <w:snapToGrid w:val="0"/>
        <w:spacing w:line="360" w:lineRule="auto"/>
      </w:pPr>
      <w:r>
        <w:t>確實就整個理論來說，</w:t>
      </w:r>
      <w:proofErr w:type="gramStart"/>
      <w:r>
        <w:t>場線確實</w:t>
      </w:r>
      <w:proofErr w:type="gramEnd"/>
      <w:r>
        <w:t>不是必要的，但對於初學者而言，他還是能給予一個非常直觀的圖像，這個直觀的圖像也能給我們一些非常直觀的物理事實，比方說，任意封閉曲面的通量都是相同的，這件事如果</w:t>
      </w:r>
      <w:proofErr w:type="gramStart"/>
      <w:r>
        <w:t>有場線這個</w:t>
      </w:r>
      <w:proofErr w:type="gramEnd"/>
      <w:r>
        <w:t>圖像，就是非常直觀的。而且在高斯定律的啟發式推導中，</w:t>
      </w:r>
      <w:proofErr w:type="gramStart"/>
      <w:r>
        <w:t>場線也是</w:t>
      </w:r>
      <w:proofErr w:type="gramEnd"/>
      <w:r>
        <w:t>必要的概念，</w:t>
      </w:r>
      <w:proofErr w:type="gramStart"/>
      <w:r>
        <w:t>不</w:t>
      </w:r>
      <w:proofErr w:type="gramEnd"/>
      <w:r>
        <w:t>過從庫倫定律直接去計算電場</w:t>
      </w:r>
      <w:proofErr w:type="gramStart"/>
      <w:r>
        <w:t>的散度</w:t>
      </w:r>
      <w:proofErr w:type="gramEnd"/>
      <w:r>
        <w:t>，也能得到高斯定律，完全不</w:t>
      </w:r>
      <w:proofErr w:type="gramStart"/>
      <w:r>
        <w:t>需要場線的</w:t>
      </w:r>
      <w:proofErr w:type="gramEnd"/>
      <w:r>
        <w:t>概念。</w:t>
      </w:r>
    </w:p>
    <w:p w14:paraId="4181EB4C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4D" w14:textId="77777777" w:rsidR="00AB0796" w:rsidRDefault="001E571A" w:rsidP="00FD17A4">
      <w:pPr>
        <w:adjustRightInd w:val="0"/>
        <w:snapToGrid w:val="0"/>
        <w:spacing w:line="360" w:lineRule="auto"/>
      </w:pPr>
      <w:r>
        <w:t>高斯定律就是庫倫定律</w:t>
      </w:r>
      <w:r>
        <w:t>+</w:t>
      </w:r>
      <w:r>
        <w:t>重疊原理，之後就會看到，他具有強大的魔力。高斯定律在電荷分布據有完美的</w:t>
      </w:r>
      <w:proofErr w:type="gramStart"/>
      <w:r>
        <w:t>對稱性時</w:t>
      </w:r>
      <w:proofErr w:type="gramEnd"/>
      <w:r>
        <w:t>，對於計算電場</w:t>
      </w:r>
      <w:proofErr w:type="gramStart"/>
      <w:r>
        <w:t>非常</w:t>
      </w:r>
      <w:proofErr w:type="gramEnd"/>
      <w:r>
        <w:t>快速簡單，也就是說，其實高斯定律在計算電場上沒有什麼用處，高斯定律永遠是正確的，但在計算電場上，就不是永遠都很有用。</w:t>
      </w:r>
    </w:p>
    <w:p w14:paraId="4181EB4E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4F" w14:textId="77777777" w:rsidR="00AB0796" w:rsidRDefault="001E571A" w:rsidP="00FD17A4"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電場的旋度</w:t>
      </w:r>
    </w:p>
    <w:p w14:paraId="4181EB50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51" w14:textId="77777777" w:rsidR="00AB0796" w:rsidRDefault="001E571A" w:rsidP="00FD17A4">
      <w:pPr>
        <w:adjustRightInd w:val="0"/>
        <w:snapToGrid w:val="0"/>
        <w:spacing w:line="360" w:lineRule="auto"/>
      </w:pPr>
      <w:r>
        <w:t>同理，我們先從點電荷出發，其實光看這個圖像就能直覺</w:t>
      </w:r>
      <w:proofErr w:type="gramStart"/>
      <w:r>
        <w:t>到旋度</w:t>
      </w:r>
      <w:proofErr w:type="gramEnd"/>
      <w:r>
        <w:t>應該是零，這直覺是對的，但我們總要做些比較有深度的事，我們去計算電場的線積分，我們會發現線積分只跟端點有關，所以對任意閉迴路來說，線積分必為零。運用</w:t>
      </w:r>
      <w:r>
        <w:lastRenderedPageBreak/>
        <w:t>史托克定理，就得到電場的</w:t>
      </w:r>
      <w:proofErr w:type="gramStart"/>
      <w:r>
        <w:t>旋度必</w:t>
      </w:r>
      <w:proofErr w:type="gramEnd"/>
      <w:r>
        <w:t>處處為零。</w:t>
      </w:r>
    </w:p>
    <w:p w14:paraId="4181EB52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53" w14:textId="77777777" w:rsidR="00AB0796" w:rsidRDefault="001E571A" w:rsidP="00FD17A4">
      <w:pPr>
        <w:adjustRightInd w:val="0"/>
        <w:snapToGrid w:val="0"/>
        <w:spacing w:line="360" w:lineRule="auto"/>
      </w:pPr>
      <w:r>
        <w:t>以上是點電荷的情形，而且對於原點的選擇並不會影響結果，如果有一個以上的電荷，重疊原理也告訴我們總電場</w:t>
      </w:r>
      <w:proofErr w:type="gramStart"/>
      <w:r>
        <w:t>的旋度仍</w:t>
      </w:r>
      <w:proofErr w:type="gramEnd"/>
      <w:r>
        <w:t>處處為零，最後我們直接斷言，對於連續分布的電荷也一樣，結論就是</w:t>
      </w:r>
      <w:r>
        <w:t xml:space="preserve"> </w:t>
      </w:r>
      <w:r>
        <w:t>任意靜電場</w:t>
      </w:r>
      <w:proofErr w:type="gramStart"/>
      <w:r>
        <w:t>的旋度皆</w:t>
      </w:r>
      <w:proofErr w:type="gramEnd"/>
      <w:r>
        <w:t>處處為零。</w:t>
      </w:r>
    </w:p>
    <w:p w14:paraId="4181EB54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55" w14:textId="77777777" w:rsidR="00AB0796" w:rsidRDefault="001E571A" w:rsidP="00FD17A4"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電位</w:t>
      </w:r>
    </w:p>
    <w:p w14:paraId="4181EB56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57" w14:textId="2A37BEAF" w:rsidR="00AB0796" w:rsidRDefault="001E571A" w:rsidP="00FD17A4">
      <w:pPr>
        <w:adjustRightInd w:val="0"/>
        <w:snapToGrid w:val="0"/>
        <w:spacing w:line="360" w:lineRule="auto"/>
      </w:pPr>
      <w:r>
        <w:t>靜電場是極為特殊的向量場，靜電場的</w:t>
      </w:r>
      <w:proofErr w:type="gramStart"/>
      <w:r>
        <w:t>旋度恆</w:t>
      </w:r>
      <w:proofErr w:type="gramEnd"/>
      <w:r>
        <w:t>為零，也就是說如果我們先給定</w:t>
      </w:r>
      <w:proofErr w:type="gramStart"/>
      <w:r>
        <w:t>一個旋度</w:t>
      </w:r>
      <w:proofErr w:type="gramEnd"/>
      <w:r>
        <w:t>不為零的向量場，我們同時能斷言，這個向量場不可能是靜電場。這是個極為特殊的性質</w:t>
      </w:r>
      <w:r w:rsidR="00EF16CC">
        <w:rPr>
          <w:rFonts w:hint="eastAsia"/>
        </w:rPr>
        <w:t>，透過</w:t>
      </w:r>
      <w:r w:rsidR="00046883">
        <w:rPr>
          <w:rFonts w:hint="eastAsia"/>
        </w:rPr>
        <w:t>這個性質</w:t>
      </w:r>
      <w:r>
        <w:t>，我們可以把一個向量場的問題轉變成純量場的問題</w:t>
      </w:r>
      <w:r w:rsidR="00046883">
        <w:rPr>
          <w:rFonts w:hint="eastAsia"/>
        </w:rPr>
        <w:t>，這是極大的優勢，</w:t>
      </w:r>
      <w:r w:rsidR="00EF16CC">
        <w:rPr>
          <w:rFonts w:hint="eastAsia"/>
        </w:rPr>
        <w:t>靜電學大多內容都是在思考如何</w:t>
      </w:r>
      <w:r w:rsidR="00EF16CC">
        <w:t>徹底地運用這個優勢。</w:t>
      </w:r>
    </w:p>
    <w:p w14:paraId="4181EB58" w14:textId="77777777" w:rsidR="00AB0796" w:rsidRDefault="00AB0796" w:rsidP="00FD17A4">
      <w:pPr>
        <w:adjustRightInd w:val="0"/>
        <w:snapToGrid w:val="0"/>
        <w:spacing w:line="360" w:lineRule="auto"/>
      </w:pPr>
    </w:p>
    <w:p w14:paraId="3743BAAE" w14:textId="77777777" w:rsidR="00FD17A4" w:rsidRDefault="001E571A" w:rsidP="00FD17A4">
      <w:pPr>
        <w:adjustRightInd w:val="0"/>
        <w:snapToGrid w:val="0"/>
        <w:spacing w:line="360" w:lineRule="auto"/>
      </w:pPr>
      <w:r>
        <w:t>我們有個純數學的理論告訴我們，</w:t>
      </w:r>
      <w:proofErr w:type="gramStart"/>
      <w:r>
        <w:t>一個旋度</w:t>
      </w:r>
      <w:proofErr w:type="gramEnd"/>
      <w:r>
        <w:t>為零的向量場，必為某個純量場的</w:t>
      </w:r>
      <w:proofErr w:type="gramStart"/>
      <w:r>
        <w:t>梯度場</w:t>
      </w:r>
      <w:proofErr w:type="gramEnd"/>
      <w:r>
        <w:t>。以下我們要做的就是在靜電學</w:t>
      </w:r>
      <w:r w:rsidR="00AA17A6">
        <w:rPr>
          <w:rFonts w:hint="eastAsia"/>
        </w:rPr>
        <w:t>的脈絡</w:t>
      </w:r>
      <w:r>
        <w:t>，去證明這個主張。</w:t>
      </w:r>
    </w:p>
    <w:p w14:paraId="67FCFD1E" w14:textId="77777777" w:rsidR="00FD17A4" w:rsidRDefault="00FD17A4" w:rsidP="00FD17A4">
      <w:pPr>
        <w:adjustRightInd w:val="0"/>
        <w:snapToGrid w:val="0"/>
        <w:spacing w:line="360" w:lineRule="auto"/>
      </w:pPr>
    </w:p>
    <w:p w14:paraId="4181EB59" w14:textId="3C5D7276" w:rsidR="00AB0796" w:rsidRDefault="001E571A" w:rsidP="00FD17A4">
      <w:pPr>
        <w:adjustRightInd w:val="0"/>
        <w:snapToGrid w:val="0"/>
        <w:spacing w:line="360" w:lineRule="auto"/>
      </w:pPr>
      <w:r>
        <w:t>先稍微回顧一下，到目前為止我們用到的物理只有庫倫定律跟重疊原理，我們根據這兩者，推導出靜電場的</w:t>
      </w:r>
      <w:proofErr w:type="gramStart"/>
      <w:r>
        <w:t>散度和旋度</w:t>
      </w:r>
      <w:proofErr w:type="gramEnd"/>
      <w:r>
        <w:t>。</w:t>
      </w:r>
    </w:p>
    <w:p w14:paraId="4181EB68" w14:textId="77777777" w:rsidR="00AB0796" w:rsidRDefault="00AB0796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</w:pPr>
    </w:p>
    <w:p w14:paraId="0A898BDA" w14:textId="77777777" w:rsidR="00344C82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Griffiths</w:t>
      </w:r>
      <w:r w:rsidRPr="00722244">
        <w:rPr>
          <w:color w:val="000000"/>
        </w:rPr>
        <w:t>在介紹</w:t>
      </w:r>
      <w:r w:rsidRPr="00722244">
        <w:rPr>
          <w:color w:val="000000"/>
        </w:rPr>
        <w:t> electric potential </w:t>
      </w:r>
      <w:r w:rsidRPr="00722244">
        <w:rPr>
          <w:color w:val="000000"/>
        </w:rPr>
        <w:t>時，是從純數學的角度切入，並不急於闡述他的物理，因為實在是很微妙，儘管陳述上是可以很精簡，</w:t>
      </w:r>
      <w:r w:rsidRPr="00722244">
        <w:rPr>
          <w:color w:val="000000"/>
        </w:rPr>
        <w:t>"</w:t>
      </w:r>
      <w:r w:rsidRPr="00722244">
        <w:rPr>
          <w:color w:val="000000"/>
        </w:rPr>
        <w:t>抵抗保守力做功</w:t>
      </w:r>
      <w:r w:rsidRPr="00722244">
        <w:rPr>
          <w:color w:val="000000"/>
        </w:rPr>
        <w:t>"</w:t>
      </w:r>
      <w:r w:rsidRPr="00722244">
        <w:rPr>
          <w:color w:val="000000"/>
        </w:rPr>
        <w:t>。但</w:t>
      </w:r>
      <w:r w:rsidR="00344C82">
        <w:rPr>
          <w:rFonts w:hint="eastAsia"/>
          <w:color w:val="000000"/>
        </w:rPr>
        <w:t>這種說法正是誤會的根源</w:t>
      </w:r>
      <w:r w:rsidRPr="00722244">
        <w:rPr>
          <w:color w:val="000000"/>
        </w:rPr>
        <w:t>。</w:t>
      </w:r>
      <w:r w:rsidRPr="00722244">
        <w:rPr>
          <w:color w:val="000000"/>
        </w:rPr>
        <w:t xml:space="preserve"> </w:t>
      </w:r>
    </w:p>
    <w:p w14:paraId="60AAC733" w14:textId="77777777" w:rsidR="008D35C1" w:rsidRPr="008D35C1" w:rsidRDefault="008D35C1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</w:p>
    <w:p w14:paraId="6C30B3BF" w14:textId="48484D6D" w:rsidR="008D35C1" w:rsidRDefault="008D35C1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Griffiths</w:t>
      </w:r>
      <w:r>
        <w:rPr>
          <w:rFonts w:hint="eastAsia"/>
          <w:color w:val="000000"/>
        </w:rPr>
        <w:t>純數學定義電位的脈絡：</w:t>
      </w:r>
    </w:p>
    <w:p w14:paraId="073D7B72" w14:textId="77777777" w:rsidR="00344C82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proofErr w:type="gramStart"/>
      <w:r w:rsidRPr="00722244">
        <w:rPr>
          <w:color w:val="000000"/>
        </w:rPr>
        <w:t>旋度為</w:t>
      </w:r>
      <w:proofErr w:type="gramEnd"/>
      <w:r w:rsidRPr="00722244">
        <w:rPr>
          <w:color w:val="000000"/>
        </w:rPr>
        <w:t>零</w:t>
      </w:r>
      <w:r w:rsidR="00344C82">
        <w:rPr>
          <w:rFonts w:hint="eastAsia"/>
          <w:color w:val="000000"/>
        </w:rPr>
        <w:t xml:space="preserve"> -</w:t>
      </w:r>
      <w:r w:rsidRPr="00722244">
        <w:rPr>
          <w:color w:val="000000"/>
        </w:rPr>
        <w:t xml:space="preserve"> &gt; </w:t>
      </w:r>
      <w:r w:rsidRPr="00722244">
        <w:rPr>
          <w:color w:val="000000"/>
        </w:rPr>
        <w:t>任意封閉迴路線積分為零</w:t>
      </w:r>
      <w:r w:rsidRPr="00722244">
        <w:rPr>
          <w:color w:val="000000"/>
        </w:rPr>
        <w:t xml:space="preserve">  </w:t>
      </w:r>
      <w:r w:rsidR="00344C82">
        <w:rPr>
          <w:rFonts w:hint="eastAsia"/>
          <w:color w:val="000000"/>
        </w:rPr>
        <w:t>-</w:t>
      </w:r>
      <w:r w:rsidR="00344C82" w:rsidRPr="00722244">
        <w:rPr>
          <w:color w:val="000000"/>
        </w:rPr>
        <w:t xml:space="preserve"> &gt;</w:t>
      </w:r>
      <w:r w:rsidRPr="00722244">
        <w:rPr>
          <w:color w:val="000000"/>
        </w:rPr>
        <w:t xml:space="preserve"> </w:t>
      </w:r>
      <w:r w:rsidRPr="00722244">
        <w:rPr>
          <w:color w:val="000000"/>
        </w:rPr>
        <w:t>任兩點之間的路經積分將跟路徑無關</w:t>
      </w:r>
      <w:r w:rsidRPr="00722244">
        <w:rPr>
          <w:color w:val="000000"/>
        </w:rPr>
        <w:t xml:space="preserve">  </w:t>
      </w:r>
      <w:r w:rsidR="00344C82">
        <w:rPr>
          <w:rFonts w:hint="eastAsia"/>
          <w:color w:val="000000"/>
        </w:rPr>
        <w:t>-</w:t>
      </w:r>
      <w:r w:rsidR="00344C82" w:rsidRPr="00722244">
        <w:rPr>
          <w:color w:val="000000"/>
        </w:rPr>
        <w:t xml:space="preserve"> &gt;</w:t>
      </w:r>
      <w:r w:rsidRPr="00722244">
        <w:rPr>
          <w:color w:val="000000"/>
        </w:rPr>
        <w:t xml:space="preserve"> </w:t>
      </w:r>
      <w:r w:rsidRPr="00722244">
        <w:rPr>
          <w:color w:val="000000"/>
        </w:rPr>
        <w:t>可以定義一個函數，稱呼他為電位</w:t>
      </w:r>
    </w:p>
    <w:p w14:paraId="72BA505E" w14:textId="77777777" w:rsidR="008D35C1" w:rsidRDefault="008D35C1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</w:p>
    <w:p w14:paraId="46D9871F" w14:textId="77777777" w:rsidR="008D35C1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這個函數的形式初見有點匪夷所思，首先積分起點是某個參考點，</w:t>
      </w:r>
      <w:proofErr w:type="gramStart"/>
      <w:r w:rsidRPr="00722244">
        <w:rPr>
          <w:color w:val="000000"/>
        </w:rPr>
        <w:t>積到要</w:t>
      </w:r>
      <w:proofErr w:type="gramEnd"/>
      <w:r w:rsidRPr="00722244">
        <w:rPr>
          <w:color w:val="000000"/>
        </w:rPr>
        <w:t>計算電位的那個位置，然後</w:t>
      </w:r>
      <w:proofErr w:type="gramStart"/>
      <w:r w:rsidRPr="00722244">
        <w:rPr>
          <w:color w:val="000000"/>
        </w:rPr>
        <w:t>積完分</w:t>
      </w:r>
      <w:proofErr w:type="gramEnd"/>
      <w:r w:rsidRPr="00722244">
        <w:rPr>
          <w:color w:val="000000"/>
        </w:rPr>
        <w:t>後前面還要加個負號。</w:t>
      </w:r>
    </w:p>
    <w:p w14:paraId="405276D9" w14:textId="77777777" w:rsidR="008D35C1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proofErr w:type="gramStart"/>
      <w:r w:rsidRPr="00722244">
        <w:rPr>
          <w:color w:val="000000"/>
        </w:rPr>
        <w:lastRenderedPageBreak/>
        <w:t>以上皆跟物理</w:t>
      </w:r>
      <w:proofErr w:type="gramEnd"/>
      <w:r w:rsidRPr="00722244">
        <w:rPr>
          <w:color w:val="000000"/>
        </w:rPr>
        <w:t>無關，完全是數學的，作者並沒有像一般其他書籍，把那個積分的負號解釋成抵抗保守</w:t>
      </w:r>
      <w:proofErr w:type="gramStart"/>
      <w:r w:rsidRPr="00722244">
        <w:rPr>
          <w:color w:val="000000"/>
        </w:rPr>
        <w:t>力做功</w:t>
      </w:r>
      <w:proofErr w:type="gramEnd"/>
      <w:r w:rsidRPr="00722244">
        <w:rPr>
          <w:color w:val="000000"/>
        </w:rPr>
        <w:t>，而是單純視之為一種純粹的數學構造，構造依據就是靜電</w:t>
      </w:r>
      <w:proofErr w:type="gramStart"/>
      <w:r w:rsidRPr="00722244">
        <w:rPr>
          <w:color w:val="000000"/>
        </w:rPr>
        <w:t>場旋度</w:t>
      </w:r>
      <w:proofErr w:type="gramEnd"/>
      <w:r w:rsidRPr="00722244">
        <w:rPr>
          <w:color w:val="000000"/>
        </w:rPr>
        <w:t>為零這個前提條件。</w:t>
      </w:r>
    </w:p>
    <w:p w14:paraId="20479D1E" w14:textId="77777777" w:rsidR="008D35C1" w:rsidRDefault="008D35C1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</w:p>
    <w:p w14:paraId="2CB2ACFB" w14:textId="77777777" w:rsidR="008D35C1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利用路徑無關性，先針對某個參考點定義電位這個函數，再根據這個定義，計算電位的差，在計算途中，可以發現，參考點不見了，但作者並沒有急於解釋這其中代表了什麼物理，而是緊接著跟根據梯度基本定理，把電位差用另一種方式表示出來，最後得到了，電場是電位</w:t>
      </w:r>
      <w:proofErr w:type="gramStart"/>
      <w:r w:rsidRPr="00722244">
        <w:rPr>
          <w:color w:val="000000"/>
        </w:rPr>
        <w:t>的負梯度</w:t>
      </w:r>
      <w:proofErr w:type="gramEnd"/>
      <w:r w:rsidRPr="00722244">
        <w:rPr>
          <w:color w:val="000000"/>
        </w:rPr>
        <w:t>。</w:t>
      </w:r>
    </w:p>
    <w:p w14:paraId="4C58411F" w14:textId="77777777" w:rsidR="008D35C1" w:rsidRDefault="008D35C1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</w:p>
    <w:p w14:paraId="39652FE3" w14:textId="77777777" w:rsidR="008D35C1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儘管都到這裡了，作者還是沒有去挑明這個結論所代表的物理，只是重申了路徑無關性在這段推論中的關鍵腳色，這仍然是數學。</w:t>
      </w:r>
    </w:p>
    <w:p w14:paraId="461B24CA" w14:textId="77777777" w:rsidR="008D35C1" w:rsidRDefault="008D35C1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</w:p>
    <w:p w14:paraId="5795A90A" w14:textId="2382BCD3" w:rsidR="00ED0839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接著的下一小節，則是對於電位的一些註解，畢竟在上一小節，電位的定義感覺</w:t>
      </w:r>
      <w:proofErr w:type="gramStart"/>
      <w:r w:rsidRPr="00722244">
        <w:rPr>
          <w:color w:val="000000"/>
        </w:rPr>
        <w:t>非常</w:t>
      </w:r>
      <w:proofErr w:type="gramEnd"/>
      <w:r w:rsidRPr="00722244">
        <w:rPr>
          <w:color w:val="000000"/>
        </w:rPr>
        <w:t>人為，好像一點都不自然，所以這裡花了一個小節去補充說明，此時才挑明了電位的物理意義</w:t>
      </w:r>
      <w:r w:rsidRPr="00722244">
        <w:rPr>
          <w:color w:val="000000"/>
        </w:rPr>
        <w:t>--</w:t>
      </w:r>
      <w:r w:rsidRPr="00722244">
        <w:rPr>
          <w:color w:val="000000"/>
        </w:rPr>
        <w:t>電位沒有物理意義。</w:t>
      </w:r>
    </w:p>
    <w:p w14:paraId="46984806" w14:textId="77777777" w:rsidR="00ED0839" w:rsidRDefault="00722244" w:rsidP="0072224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color w:val="000000"/>
        </w:rPr>
      </w:pPr>
      <w:r w:rsidRPr="00722244">
        <w:rPr>
          <w:color w:val="000000"/>
        </w:rPr>
        <w:t>補充的東西共有五點</w:t>
      </w:r>
      <w:r w:rsidR="00ED0839">
        <w:rPr>
          <w:rFonts w:hint="eastAsia"/>
          <w:color w:val="000000"/>
        </w:rPr>
        <w:t>：</w:t>
      </w:r>
    </w:p>
    <w:p w14:paraId="50A383F6" w14:textId="2FE8E261" w:rsidR="00ED0839" w:rsidRDefault="00722244" w:rsidP="0072224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/>
        <w:rPr>
          <w:color w:val="000000"/>
        </w:rPr>
      </w:pPr>
      <w:r w:rsidRPr="00ED0839">
        <w:rPr>
          <w:color w:val="000000"/>
        </w:rPr>
        <w:t>第一，電位不代表位能，作者</w:t>
      </w:r>
      <w:r w:rsidR="00ED0839">
        <w:rPr>
          <w:rFonts w:hint="eastAsia"/>
          <w:color w:val="000000"/>
        </w:rPr>
        <w:t>還</w:t>
      </w:r>
      <w:r w:rsidRPr="00ED0839">
        <w:rPr>
          <w:color w:val="FF0000"/>
        </w:rPr>
        <w:t>沒有提到電位代表什麼，</w:t>
      </w:r>
      <w:r w:rsidR="00ED0839" w:rsidRPr="00ED0839">
        <w:rPr>
          <w:rFonts w:hint="eastAsia"/>
          <w:color w:val="FF0000"/>
        </w:rPr>
        <w:t>而</w:t>
      </w:r>
      <w:r w:rsidRPr="00ED0839">
        <w:rPr>
          <w:color w:val="FF0000"/>
        </w:rPr>
        <w:t>是先強調了電位不是什麼</w:t>
      </w:r>
      <w:r w:rsidRPr="00ED0839">
        <w:rPr>
          <w:color w:val="000000"/>
        </w:rPr>
        <w:t>。</w:t>
      </w:r>
      <w:r w:rsidRPr="00ED0839">
        <w:rPr>
          <w:color w:val="000000"/>
        </w:rPr>
        <w:t xml:space="preserve"> </w:t>
      </w:r>
    </w:p>
    <w:p w14:paraId="2F319C65" w14:textId="77777777" w:rsidR="00ED0839" w:rsidRDefault="00722244" w:rsidP="0072224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/>
        <w:rPr>
          <w:color w:val="000000"/>
        </w:rPr>
      </w:pPr>
      <w:r w:rsidRPr="00ED0839">
        <w:rPr>
          <w:color w:val="000000"/>
        </w:rPr>
        <w:t>第二，電位是純量，為什麼一個純量函數能夠包含向量函數的資訊</w:t>
      </w:r>
      <w:r w:rsidRPr="00ED0839">
        <w:rPr>
          <w:color w:val="000000"/>
        </w:rPr>
        <w:t>?</w:t>
      </w:r>
      <w:r w:rsidRPr="00ED0839">
        <w:rPr>
          <w:color w:val="000000"/>
        </w:rPr>
        <w:t>這完全是因為電場</w:t>
      </w:r>
      <w:proofErr w:type="gramStart"/>
      <w:r w:rsidRPr="00ED0839">
        <w:rPr>
          <w:color w:val="000000"/>
        </w:rPr>
        <w:t>的旋度為</w:t>
      </w:r>
      <w:proofErr w:type="gramEnd"/>
      <w:r w:rsidRPr="00ED0839">
        <w:rPr>
          <w:color w:val="000000"/>
        </w:rPr>
        <w:t>零所致。</w:t>
      </w:r>
      <w:r w:rsidRPr="00ED0839">
        <w:rPr>
          <w:color w:val="000000"/>
        </w:rPr>
        <w:t xml:space="preserve"> </w:t>
      </w:r>
    </w:p>
    <w:p w14:paraId="1073CBD5" w14:textId="5E33851E" w:rsidR="00CE64C3" w:rsidRPr="00222F9E" w:rsidRDefault="00722244" w:rsidP="00222F9E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/>
        <w:rPr>
          <w:color w:val="000000"/>
        </w:rPr>
      </w:pPr>
      <w:r w:rsidRPr="00ED0839">
        <w:rPr>
          <w:color w:val="000000"/>
        </w:rPr>
        <w:t>第三，參考點不重要，因為電位差才有物理意義，</w:t>
      </w:r>
      <w:r w:rsidRPr="00ED0839">
        <w:rPr>
          <w:color w:val="FF0000"/>
        </w:rPr>
        <w:t>電位本身沒有物理意義</w:t>
      </w:r>
      <w:r w:rsidRPr="00ED0839">
        <w:rPr>
          <w:color w:val="000000"/>
        </w:rPr>
        <w:t>，</w:t>
      </w:r>
      <w:r w:rsidR="00222F9E" w:rsidRPr="00555D32">
        <w:rPr>
          <w:rFonts w:hint="eastAsia"/>
          <w:b/>
          <w:bCs/>
          <w:color w:val="000000"/>
        </w:rPr>
        <w:t>但電位差有什麼物理意義，看似沒說明，但其實有，電場是電位</w:t>
      </w:r>
      <w:proofErr w:type="gramStart"/>
      <w:r w:rsidR="00222F9E" w:rsidRPr="00555D32">
        <w:rPr>
          <w:rFonts w:hint="eastAsia"/>
          <w:b/>
          <w:bCs/>
          <w:color w:val="000000"/>
        </w:rPr>
        <w:t>的負梯度</w:t>
      </w:r>
      <w:proofErr w:type="gramEnd"/>
      <w:r w:rsidR="00222F9E" w:rsidRPr="00222F9E">
        <w:rPr>
          <w:rFonts w:hint="eastAsia"/>
          <w:color w:val="000000"/>
        </w:rPr>
        <w:t>。其實這句話就能看出，有意義的始終是電場，電位差聯繫的</w:t>
      </w:r>
      <w:r w:rsidR="00555D32">
        <w:rPr>
          <w:rFonts w:hint="eastAsia"/>
          <w:color w:val="000000"/>
        </w:rPr>
        <w:t>其實</w:t>
      </w:r>
      <w:r w:rsidR="00222F9E" w:rsidRPr="00222F9E">
        <w:rPr>
          <w:rFonts w:hint="eastAsia"/>
          <w:color w:val="000000"/>
        </w:rPr>
        <w:t>也是電場，電位只是一種數學工具而已。</w:t>
      </w:r>
      <w:r w:rsidR="00222F9E" w:rsidRPr="00222F9E">
        <w:rPr>
          <w:rFonts w:hint="eastAsia"/>
          <w:color w:val="000000"/>
        </w:rPr>
        <w:t xml:space="preserve"> </w:t>
      </w:r>
      <w:r w:rsidR="00222F9E" w:rsidRPr="00222F9E">
        <w:rPr>
          <w:rFonts w:hint="eastAsia"/>
          <w:color w:val="000000"/>
        </w:rPr>
        <w:t>隨後，舉了測量高度的例子去類比，</w:t>
      </w:r>
      <w:proofErr w:type="gramStart"/>
      <w:r w:rsidR="00222F9E" w:rsidRPr="00222F9E">
        <w:rPr>
          <w:rFonts w:hint="eastAsia"/>
          <w:color w:val="000000"/>
        </w:rPr>
        <w:t>強調差值才</w:t>
      </w:r>
      <w:proofErr w:type="gramEnd"/>
      <w:r w:rsidR="00222F9E" w:rsidRPr="00222F9E">
        <w:rPr>
          <w:rFonts w:hint="eastAsia"/>
          <w:color w:val="000000"/>
        </w:rPr>
        <w:t>有意義。在很多情況下，都把無限遠處當作零電位點，除非電荷分布延伸到無限遠處，這時不可以設定無限遠處為零電位點，否則，電位將處處為無限大。</w:t>
      </w:r>
    </w:p>
    <w:p w14:paraId="7644705E" w14:textId="77777777" w:rsidR="00CE64C3" w:rsidRDefault="00722244" w:rsidP="0072224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/>
        <w:rPr>
          <w:color w:val="000000"/>
        </w:rPr>
      </w:pPr>
      <w:r w:rsidRPr="00ED0839">
        <w:rPr>
          <w:color w:val="000000"/>
        </w:rPr>
        <w:t>第四，電位符合重疊原理。</w:t>
      </w:r>
      <w:r w:rsidRPr="00ED0839">
        <w:rPr>
          <w:color w:val="000000"/>
        </w:rPr>
        <w:t xml:space="preserve"> </w:t>
      </w:r>
    </w:p>
    <w:p w14:paraId="68542276" w14:textId="77777777" w:rsidR="00CE64C3" w:rsidRDefault="00722244" w:rsidP="0072224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/>
        <w:rPr>
          <w:color w:val="000000"/>
        </w:rPr>
      </w:pPr>
      <w:r w:rsidRPr="00ED0839">
        <w:rPr>
          <w:color w:val="000000"/>
        </w:rPr>
        <w:t>第五，電位的單位。</w:t>
      </w:r>
      <w:r w:rsidRPr="00ED0839">
        <w:rPr>
          <w:color w:val="000000"/>
        </w:rPr>
        <w:t xml:space="preserve"> </w:t>
      </w:r>
    </w:p>
    <w:p w14:paraId="5FF9B1C0" w14:textId="77777777" w:rsidR="00CE64C3" w:rsidRDefault="00CE64C3" w:rsidP="00CE64C3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/>
        <w:rPr>
          <w:color w:val="000000"/>
        </w:rPr>
      </w:pPr>
    </w:p>
    <w:p w14:paraId="5ACD63A5" w14:textId="77777777" w:rsidR="00DD16FF" w:rsidRDefault="00722244" w:rsidP="00CE64C3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 w:left="0"/>
        <w:rPr>
          <w:color w:val="000000"/>
        </w:rPr>
      </w:pPr>
      <w:r w:rsidRPr="00ED0839">
        <w:rPr>
          <w:color w:val="000000"/>
        </w:rPr>
        <w:lastRenderedPageBreak/>
        <w:t>也就是說，</w:t>
      </w:r>
      <w:r w:rsidRPr="00ED0839">
        <w:rPr>
          <w:color w:val="000000"/>
        </w:rPr>
        <w:t>"</w:t>
      </w:r>
      <w:r w:rsidRPr="00ED0839">
        <w:rPr>
          <w:color w:val="000000"/>
        </w:rPr>
        <w:t>電位</w:t>
      </w:r>
      <w:r w:rsidRPr="00ED0839">
        <w:rPr>
          <w:color w:val="000000"/>
        </w:rPr>
        <w:t>"</w:t>
      </w:r>
      <w:r w:rsidRPr="00ED0839">
        <w:rPr>
          <w:color w:val="000000"/>
        </w:rPr>
        <w:t>本身真的沒有物理意義，有意義的是電位差，電位真的可以是為一種純粹數學的構造。</w:t>
      </w:r>
      <w:r w:rsidRPr="00ED0839">
        <w:rPr>
          <w:color w:val="000000"/>
        </w:rPr>
        <w:t xml:space="preserve"> </w:t>
      </w:r>
      <w:r w:rsidRPr="00ED0839">
        <w:rPr>
          <w:color w:val="000000"/>
        </w:rPr>
        <w:t>電場是電位</w:t>
      </w:r>
      <w:proofErr w:type="gramStart"/>
      <w:r w:rsidRPr="00ED0839">
        <w:rPr>
          <w:color w:val="000000"/>
        </w:rPr>
        <w:t>的負梯度</w:t>
      </w:r>
      <w:proofErr w:type="gramEnd"/>
      <w:r w:rsidRPr="00ED0839">
        <w:rPr>
          <w:color w:val="000000"/>
        </w:rPr>
        <w:t>。其實這句話就能看出，有意義的始終是電場，電位只是一種數學工具而已。</w:t>
      </w:r>
    </w:p>
    <w:p w14:paraId="584D11B0" w14:textId="77777777" w:rsidR="00DD16FF" w:rsidRDefault="00DD16FF" w:rsidP="00CE64C3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 w:left="0"/>
        <w:rPr>
          <w:color w:val="000000"/>
        </w:rPr>
      </w:pPr>
    </w:p>
    <w:p w14:paraId="09BD61FF" w14:textId="071C07F8" w:rsidR="00DD16FF" w:rsidRDefault="00722244" w:rsidP="00CE64C3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 w:left="0"/>
        <w:rPr>
          <w:color w:val="000000"/>
        </w:rPr>
      </w:pPr>
      <w:r w:rsidRPr="00ED0839">
        <w:rPr>
          <w:color w:val="000000"/>
        </w:rPr>
        <w:t>那麼</w:t>
      </w:r>
      <w:r w:rsidRPr="00ED0839">
        <w:rPr>
          <w:color w:val="000000"/>
        </w:rPr>
        <w:t xml:space="preserve"> </w:t>
      </w:r>
      <w:r w:rsidRPr="00ED0839">
        <w:rPr>
          <w:color w:val="000000"/>
        </w:rPr>
        <w:t>抵抗保守</w:t>
      </w:r>
      <w:proofErr w:type="gramStart"/>
      <w:r w:rsidRPr="00ED0839">
        <w:rPr>
          <w:color w:val="000000"/>
        </w:rPr>
        <w:t>力做功</w:t>
      </w:r>
      <w:proofErr w:type="gramEnd"/>
      <w:r w:rsidRPr="00ED0839">
        <w:rPr>
          <w:color w:val="000000"/>
        </w:rPr>
        <w:t xml:space="preserve"> </w:t>
      </w:r>
      <w:r w:rsidRPr="00ED0839">
        <w:rPr>
          <w:color w:val="000000"/>
        </w:rPr>
        <w:t>這句話是怎麼回事？</w:t>
      </w:r>
      <w:r w:rsidRPr="00ED0839">
        <w:rPr>
          <w:color w:val="000000"/>
        </w:rPr>
        <w:t xml:space="preserve"> </w:t>
      </w:r>
      <w:r w:rsidRPr="00ED0839">
        <w:rPr>
          <w:color w:val="000000"/>
        </w:rPr>
        <w:t>他是對的</w:t>
      </w:r>
      <w:r w:rsidR="00DD16FF">
        <w:rPr>
          <w:rFonts w:hint="eastAsia"/>
          <w:color w:val="000000"/>
        </w:rPr>
        <w:t>，</w:t>
      </w:r>
      <w:r w:rsidRPr="00ED0839">
        <w:rPr>
          <w:color w:val="000000"/>
        </w:rPr>
        <w:t>但這句話</w:t>
      </w:r>
      <w:r w:rsidRPr="00ED0839">
        <w:rPr>
          <w:color w:val="000000"/>
        </w:rPr>
        <w:t xml:space="preserve"> </w:t>
      </w:r>
      <w:r w:rsidRPr="00ED0839">
        <w:rPr>
          <w:color w:val="000000"/>
        </w:rPr>
        <w:t>正是電位差的概念</w:t>
      </w:r>
      <w:r w:rsidR="00DD16FF">
        <w:rPr>
          <w:rFonts w:hint="eastAsia"/>
          <w:color w:val="000000"/>
        </w:rPr>
        <w:t>，</w:t>
      </w:r>
      <w:r w:rsidRPr="00ED0839">
        <w:rPr>
          <w:color w:val="000000"/>
        </w:rPr>
        <w:t>不是電位</w:t>
      </w:r>
      <w:r w:rsidR="00DD16FF">
        <w:rPr>
          <w:rFonts w:hint="eastAsia"/>
          <w:color w:val="000000"/>
        </w:rPr>
        <w:t>。</w:t>
      </w:r>
      <w:r w:rsidRPr="00ED0839">
        <w:rPr>
          <w:color w:val="000000"/>
        </w:rPr>
        <w:t xml:space="preserve"> </w:t>
      </w:r>
    </w:p>
    <w:p w14:paraId="6091B598" w14:textId="77777777" w:rsidR="00DD16FF" w:rsidRDefault="00DD16FF" w:rsidP="00CE64C3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 w:left="0"/>
        <w:rPr>
          <w:color w:val="000000"/>
        </w:rPr>
      </w:pPr>
    </w:p>
    <w:p w14:paraId="30DA628D" w14:textId="7E8AC2DB" w:rsidR="00722244" w:rsidRDefault="00722244" w:rsidP="00CE64C3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 w:left="0"/>
        <w:rPr>
          <w:color w:val="000000"/>
        </w:rPr>
      </w:pPr>
      <w:r w:rsidRPr="00ED0839">
        <w:rPr>
          <w:color w:val="000000"/>
        </w:rPr>
        <w:t>正是這種極度微妙的緣故，所以我弄清楚後，是非常佩服</w:t>
      </w:r>
      <w:r w:rsidRPr="00ED0839">
        <w:rPr>
          <w:color w:val="000000"/>
        </w:rPr>
        <w:t xml:space="preserve">Griffiths </w:t>
      </w:r>
      <w:r w:rsidRPr="00ED0839">
        <w:rPr>
          <w:color w:val="000000"/>
        </w:rPr>
        <w:t>那種純數學的路線</w:t>
      </w:r>
      <w:r w:rsidR="00DD16FF">
        <w:rPr>
          <w:rFonts w:hint="eastAsia"/>
          <w:color w:val="000000"/>
        </w:rPr>
        <w:t>，</w:t>
      </w:r>
      <w:r w:rsidRPr="00ED0839">
        <w:rPr>
          <w:color w:val="000000"/>
        </w:rPr>
        <w:t>有關電位</w:t>
      </w:r>
      <w:r w:rsidR="00DD16FF">
        <w:rPr>
          <w:rFonts w:hint="eastAsia"/>
          <w:color w:val="000000"/>
        </w:rPr>
        <w:t>、</w:t>
      </w:r>
      <w:r w:rsidRPr="00ED0839">
        <w:rPr>
          <w:color w:val="000000"/>
        </w:rPr>
        <w:t>電位差</w:t>
      </w:r>
      <w:r w:rsidR="00DD16FF">
        <w:rPr>
          <w:rFonts w:hint="eastAsia"/>
          <w:color w:val="000000"/>
        </w:rPr>
        <w:t>、</w:t>
      </w:r>
      <w:r w:rsidRPr="00ED0839">
        <w:rPr>
          <w:color w:val="000000"/>
        </w:rPr>
        <w:t>電位能</w:t>
      </w:r>
      <w:r w:rsidR="00DD16FF">
        <w:rPr>
          <w:rFonts w:hint="eastAsia"/>
          <w:color w:val="000000"/>
        </w:rPr>
        <w:t>，</w:t>
      </w:r>
      <w:r w:rsidRPr="00ED0839">
        <w:rPr>
          <w:color w:val="000000"/>
        </w:rPr>
        <w:t>這些名詞的混淆程度</w:t>
      </w:r>
      <w:r w:rsidR="00DD16FF">
        <w:rPr>
          <w:rFonts w:hint="eastAsia"/>
          <w:color w:val="000000"/>
        </w:rPr>
        <w:t>，</w:t>
      </w:r>
      <w:r w:rsidRPr="00ED0839">
        <w:rPr>
          <w:color w:val="000000"/>
        </w:rPr>
        <w:t>堪比陰極陽極的混亂程度</w:t>
      </w:r>
      <w:r w:rsidR="00DD16FF">
        <w:rPr>
          <w:rFonts w:hint="eastAsia"/>
          <w:color w:val="000000"/>
        </w:rPr>
        <w:t>，</w:t>
      </w:r>
      <w:r w:rsidRPr="00ED0839">
        <w:rPr>
          <w:color w:val="000000"/>
        </w:rPr>
        <w:t>電流和電子流</w:t>
      </w:r>
      <w:r w:rsidR="00DD16FF">
        <w:rPr>
          <w:rFonts w:hint="eastAsia"/>
          <w:color w:val="000000"/>
        </w:rPr>
        <w:t>，</w:t>
      </w:r>
      <w:r w:rsidR="002E7613" w:rsidRPr="002E7613">
        <w:rPr>
          <w:rFonts w:hint="eastAsia"/>
          <w:color w:val="000000"/>
        </w:rPr>
        <w:t>這些是我目前所知人類發展電學的歷史中最為混亂的一些共業</w:t>
      </w:r>
      <w:r w:rsidR="002E7613">
        <w:rPr>
          <w:rFonts w:hint="eastAsia"/>
          <w:color w:val="000000"/>
        </w:rPr>
        <w:t>，</w:t>
      </w:r>
      <w:r w:rsidR="002E7613" w:rsidRPr="002E7613">
        <w:rPr>
          <w:rFonts w:hint="eastAsia"/>
          <w:color w:val="000000"/>
        </w:rPr>
        <w:t>只有完全從數學角度去探討</w:t>
      </w:r>
      <w:r w:rsidR="002E7613" w:rsidRPr="002E7613">
        <w:rPr>
          <w:rFonts w:hint="eastAsia"/>
          <w:color w:val="000000"/>
        </w:rPr>
        <w:t xml:space="preserve"> </w:t>
      </w:r>
      <w:r w:rsidR="002E7613" w:rsidRPr="002E7613">
        <w:rPr>
          <w:rFonts w:hint="eastAsia"/>
          <w:color w:val="000000"/>
        </w:rPr>
        <w:t>才能擺脫那些東西</w:t>
      </w:r>
      <w:r w:rsidR="002E7613" w:rsidRPr="002E7613">
        <w:rPr>
          <w:rFonts w:hint="eastAsia"/>
          <w:color w:val="000000"/>
        </w:rPr>
        <w:t xml:space="preserve"> </w:t>
      </w:r>
      <w:r w:rsidR="002E7613">
        <w:rPr>
          <w:rFonts w:hint="eastAsia"/>
          <w:color w:val="000000"/>
        </w:rPr>
        <w:t>。</w:t>
      </w:r>
    </w:p>
    <w:p w14:paraId="4181EB6C" w14:textId="77777777" w:rsidR="00AB0796" w:rsidRDefault="00AB0796" w:rsidP="00FD17A4">
      <w:pPr>
        <w:adjustRightInd w:val="0"/>
        <w:snapToGrid w:val="0"/>
        <w:spacing w:line="360" w:lineRule="auto"/>
      </w:pPr>
    </w:p>
    <w:p w14:paraId="124AF6AB" w14:textId="77777777" w:rsidR="00792842" w:rsidRDefault="00C44E73" w:rsidP="00FD17A4">
      <w:pPr>
        <w:adjustRightInd w:val="0"/>
        <w:snapToGrid w:val="0"/>
        <w:spacing w:line="360" w:lineRule="auto"/>
      </w:pPr>
      <w:r w:rsidRPr="00C44E73">
        <w:t>另外有沒有注意到，我剛剛除了最後提到歷史混亂的時候，稍微提了一下電位能這個詞之外，通篇沒有提到能量的概念。這代表電位和能量沒有關係嗎，也不是，但這就很煩人。</w:t>
      </w:r>
    </w:p>
    <w:p w14:paraId="68EBF475" w14:textId="77777777" w:rsidR="00792842" w:rsidRDefault="00792842" w:rsidP="00FD17A4">
      <w:pPr>
        <w:adjustRightInd w:val="0"/>
        <w:snapToGrid w:val="0"/>
        <w:spacing w:line="360" w:lineRule="auto"/>
      </w:pPr>
    </w:p>
    <w:p w14:paraId="1EDAE249" w14:textId="60E5BF62" w:rsidR="00C44E73" w:rsidRDefault="00C44E73" w:rsidP="00FD17A4">
      <w:pPr>
        <w:adjustRightInd w:val="0"/>
        <w:snapToGrid w:val="0"/>
        <w:spacing w:line="360" w:lineRule="auto"/>
      </w:pPr>
      <w:r w:rsidRPr="00C44E73">
        <w:t>這種數學脈絡可以完全迴避掉電位和電位能的關係。但這不代表電位和電位能沒有關係，他們關係其實還很密切，但正是這種密切，混淆了無數歷史和當代的學生甚至老師。</w:t>
      </w:r>
    </w:p>
    <w:p w14:paraId="4D652FA8" w14:textId="77777777" w:rsidR="00C44E73" w:rsidRDefault="00C44E73" w:rsidP="00FD17A4">
      <w:pPr>
        <w:adjustRightInd w:val="0"/>
        <w:snapToGrid w:val="0"/>
        <w:spacing w:line="360" w:lineRule="auto"/>
      </w:pPr>
    </w:p>
    <w:p w14:paraId="029DE941" w14:textId="77777777" w:rsidR="006756F4" w:rsidRDefault="0069122A" w:rsidP="006756F4">
      <w:pPr>
        <w:adjustRightInd w:val="0"/>
        <w:snapToGrid w:val="0"/>
        <w:spacing w:line="360" w:lineRule="auto"/>
      </w:pPr>
      <w:r w:rsidRPr="0069122A">
        <w:t>一個深刻的誤會，</w:t>
      </w:r>
      <w:proofErr w:type="gramStart"/>
      <w:r w:rsidRPr="0069122A">
        <w:t>或者說是簡化</w:t>
      </w:r>
      <w:proofErr w:type="gramEnd"/>
      <w:r w:rsidRPr="0069122A">
        <w:t>的說法：</w:t>
      </w:r>
      <w:r w:rsidRPr="0069122A">
        <w:t xml:space="preserve"> </w:t>
      </w:r>
      <w:r w:rsidRPr="0069122A">
        <w:t>電位是單位電荷的電能。</w:t>
      </w:r>
    </w:p>
    <w:p w14:paraId="6968F598" w14:textId="10C71B2E" w:rsidR="006756F4" w:rsidRDefault="0069122A" w:rsidP="00344C82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leftChars="0"/>
      </w:pPr>
      <w:r w:rsidRPr="0069122A">
        <w:t>按字面嚴格解釋，這是錯的。但這種說法太過普遍，甚至很多老師</w:t>
      </w:r>
      <w:r>
        <w:rPr>
          <w:rFonts w:hint="eastAsia"/>
        </w:rPr>
        <w:t>和教科書</w:t>
      </w:r>
      <w:r>
        <w:rPr>
          <w:rFonts w:hint="eastAsia"/>
        </w:rPr>
        <w:t>(</w:t>
      </w:r>
      <w:proofErr w:type="spellStart"/>
      <w:r w:rsidR="006756F4" w:rsidRPr="006756F4">
        <w:t>DKCheng</w:t>
      </w:r>
      <w:proofErr w:type="spellEnd"/>
      <w:r w:rsidR="006756F4">
        <w:rPr>
          <w:rFonts w:hint="eastAsia"/>
        </w:rPr>
        <w:t>就是</w:t>
      </w:r>
      <w:r>
        <w:rPr>
          <w:rFonts w:hint="eastAsia"/>
        </w:rPr>
        <w:t>)</w:t>
      </w:r>
      <w:r w:rsidRPr="0069122A">
        <w:t>都會這麼說</w:t>
      </w:r>
      <w:r w:rsidR="006756F4">
        <w:rPr>
          <w:rFonts w:hint="eastAsia"/>
        </w:rPr>
        <w:t>。</w:t>
      </w:r>
    </w:p>
    <w:p w14:paraId="24DC5F23" w14:textId="0D2BEE7D" w:rsidR="00C44E73" w:rsidRDefault="0069122A" w:rsidP="00344C82">
      <w:pPr>
        <w:pStyle w:val="a4"/>
        <w:numPr>
          <w:ilvl w:val="0"/>
          <w:numId w:val="3"/>
        </w:numPr>
        <w:adjustRightInd w:val="0"/>
        <w:snapToGrid w:val="0"/>
        <w:spacing w:line="360" w:lineRule="auto"/>
        <w:ind w:leftChars="0"/>
      </w:pPr>
      <w:r w:rsidRPr="0069122A">
        <w:t>如果要說他是對的，其實有個隱性的前置條件，無窮遠定義為電位零點。</w:t>
      </w:r>
      <w:r w:rsidRPr="0069122A">
        <w:t xml:space="preserve"> </w:t>
      </w:r>
      <w:r w:rsidRPr="0069122A">
        <w:t>這種說法，就是抵抗保守</w:t>
      </w:r>
      <w:proofErr w:type="gramStart"/>
      <w:r w:rsidRPr="0069122A">
        <w:t>力做功</w:t>
      </w:r>
      <w:proofErr w:type="gramEnd"/>
      <w:r w:rsidRPr="0069122A">
        <w:t>，其實算的依然是電位差，而不是電位，只不過是</w:t>
      </w:r>
      <w:r w:rsidRPr="0069122A">
        <w:t>"</w:t>
      </w:r>
      <w:r w:rsidRPr="0069122A">
        <w:t>從無窮遠積分，然後把無窮遠定義為零電位</w:t>
      </w:r>
      <w:r w:rsidRPr="0069122A">
        <w:t>"</w:t>
      </w:r>
      <w:r w:rsidRPr="0069122A">
        <w:t>，這個過程的簡化說法而已。</w:t>
      </w:r>
    </w:p>
    <w:p w14:paraId="66012DAF" w14:textId="77777777" w:rsidR="00C44E73" w:rsidRDefault="00C44E73" w:rsidP="00FD17A4">
      <w:pPr>
        <w:adjustRightInd w:val="0"/>
        <w:snapToGrid w:val="0"/>
        <w:spacing w:line="360" w:lineRule="auto"/>
      </w:pPr>
    </w:p>
    <w:p w14:paraId="4181EB6D" w14:textId="77777777" w:rsidR="00AB0796" w:rsidRDefault="001E571A" w:rsidP="00FD17A4">
      <w:pPr>
        <w:adjustRightInd w:val="0"/>
        <w:snapToGrid w:val="0"/>
        <w:spacing w:line="360" w:lineRule="auto"/>
      </w:pPr>
      <w:r>
        <w:t>電場是電位</w:t>
      </w:r>
      <w:proofErr w:type="gramStart"/>
      <w:r>
        <w:t>的負梯度</w:t>
      </w:r>
      <w:proofErr w:type="gramEnd"/>
      <w:r>
        <w:t>，這個負號，只是個慣例，遵照這個慣例，將使得，正電荷產生的電位是正值</w:t>
      </w:r>
      <w:r>
        <w:t>(</w:t>
      </w:r>
      <w:r>
        <w:t>當然，這時的無窮遠處為零電位</w:t>
      </w:r>
      <w:r>
        <w:t>)</w:t>
      </w:r>
      <w:r>
        <w:t>。</w:t>
      </w:r>
    </w:p>
    <w:p w14:paraId="0CEBBB22" w14:textId="77777777" w:rsidR="005C1104" w:rsidRPr="002E7613" w:rsidRDefault="005C1104" w:rsidP="005C1104">
      <w:pPr>
        <w:pStyle w:val="a4"/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Chars="0" w:left="0"/>
        <w:rPr>
          <w:color w:val="000000"/>
        </w:rPr>
      </w:pPr>
    </w:p>
    <w:p w14:paraId="4A76C3AB" w14:textId="7ED50B9C" w:rsidR="005C1104" w:rsidRDefault="005C1104" w:rsidP="005C1104">
      <w:pPr>
        <w:adjustRightInd w:val="0"/>
        <w:snapToGrid w:val="0"/>
        <w:spacing w:line="360" w:lineRule="auto"/>
      </w:pPr>
      <w:r>
        <w:t>在定義了電位，補充說明了電位，接著就是說明拉普拉斯方程式和</w:t>
      </w:r>
      <w:proofErr w:type="gramStart"/>
      <w:r>
        <w:t>帕松</w:t>
      </w:r>
      <w:proofErr w:type="gramEnd"/>
      <w:r>
        <w:t>方程式。剛剛我們知道電場是電位</w:t>
      </w:r>
      <w:proofErr w:type="gramStart"/>
      <w:r>
        <w:t>的負梯度</w:t>
      </w:r>
      <w:proofErr w:type="gramEnd"/>
      <w:r>
        <w:t>，把這件事帶入高斯定律，可以</w:t>
      </w:r>
      <w:proofErr w:type="gramStart"/>
      <w:r>
        <w:t>得到帕松方程式</w:t>
      </w:r>
      <w:proofErr w:type="gramEnd"/>
      <w:r>
        <w:t>，電荷為零的情況，就是拉普拉斯方程式。</w:t>
      </w:r>
    </w:p>
    <w:p w14:paraId="493D596D" w14:textId="77777777" w:rsidR="005C1104" w:rsidRDefault="005C1104" w:rsidP="005C1104">
      <w:pPr>
        <w:adjustRightInd w:val="0"/>
        <w:snapToGrid w:val="0"/>
        <w:spacing w:line="360" w:lineRule="auto"/>
      </w:pPr>
    </w:p>
    <w:p w14:paraId="519C906D" w14:textId="46174A64" w:rsidR="005C1104" w:rsidRDefault="005C1104" w:rsidP="005C1104">
      <w:pPr>
        <w:adjustRightInd w:val="0"/>
        <w:snapToGrid w:val="0"/>
        <w:spacing w:line="360" w:lineRule="auto"/>
      </w:pPr>
      <w:r>
        <w:t>現在要講到一個點電荷產生的電位。剛剛</w:t>
      </w:r>
      <w:proofErr w:type="gramStart"/>
      <w:r>
        <w:t>已經說了電位</w:t>
      </w:r>
      <w:proofErr w:type="gramEnd"/>
      <w:r>
        <w:t>是符合重疊原理的，所以如果能夠知道點電荷產生的電位，就可以知道任意電荷分布產生的電位。在這個地方，作者說明的是任意的局部電荷分布，所以這時作者是設定無限遠處為位能零點。</w:t>
      </w:r>
    </w:p>
    <w:p w14:paraId="4181EB6E" w14:textId="77777777" w:rsidR="00AB0796" w:rsidRPr="005C1104" w:rsidRDefault="00AB0796" w:rsidP="00FD17A4">
      <w:pPr>
        <w:adjustRightInd w:val="0"/>
        <w:snapToGrid w:val="0"/>
        <w:spacing w:line="360" w:lineRule="auto"/>
      </w:pPr>
    </w:p>
    <w:p w14:paraId="4181EB6F" w14:textId="0CFAAE31" w:rsidR="00AB0796" w:rsidRDefault="001E571A" w:rsidP="00FD17A4">
      <w:pPr>
        <w:adjustRightInd w:val="0"/>
        <w:snapToGrid w:val="0"/>
        <w:spacing w:line="360" w:lineRule="auto"/>
      </w:pPr>
      <w:r>
        <w:t>最後總結了，電位、電場、電荷，三者的關聯，</w:t>
      </w:r>
      <w:r w:rsidR="00367B66">
        <w:rPr>
          <w:rFonts w:hint="eastAsia"/>
        </w:rPr>
        <w:t>並</w:t>
      </w:r>
      <w:r>
        <w:t>提到了邊界條件。</w:t>
      </w:r>
    </w:p>
    <w:p w14:paraId="4181EB70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71" w14:textId="77777777" w:rsidR="00AB0796" w:rsidRDefault="001E571A" w:rsidP="00FD17A4">
      <w:pPr>
        <w:adjustRightInd w:val="0"/>
        <w:snapToGrid w:val="0"/>
        <w:spacing w:line="360" w:lineRule="auto"/>
      </w:pPr>
      <w:r>
        <w:t>作者討論邊界條件的開場白還蠻有趣的，他先總結了電荷、電位以及電場的關聯，這些關聯就是我們從庫倫定律和重疊原理出發，推導出的所有公式。然後作者就說，如果讀者真的有去做例題和習題，就應該會注意到，當存在面電荷密度的時後，邊界兩側的電場會是不連續的，而且不連續量其實很好算，並分別運用電場的</w:t>
      </w:r>
      <w:proofErr w:type="gramStart"/>
      <w:r>
        <w:t>散度、旋度</w:t>
      </w:r>
      <w:proofErr w:type="gramEnd"/>
      <w:r>
        <w:t>，推導出在邊界的兩側，電場垂直於邊界的分量、平行於邊界的分量。</w:t>
      </w:r>
    </w:p>
    <w:p w14:paraId="4181EB74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75" w14:textId="77777777" w:rsidR="00AB0796" w:rsidRDefault="001E571A" w:rsidP="00FD17A4"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靜電能</w:t>
      </w:r>
    </w:p>
    <w:p w14:paraId="4181EB76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77" w14:textId="77777777" w:rsidR="00AB0796" w:rsidRDefault="001E571A" w:rsidP="00FD17A4">
      <w:pPr>
        <w:adjustRightInd w:val="0"/>
        <w:snapToGrid w:val="0"/>
        <w:spacing w:line="360" w:lineRule="auto"/>
      </w:pPr>
      <w:r>
        <w:t>作者探討靜電能是從一個提問做為開場白</w:t>
      </w:r>
      <w:r>
        <w:t>:</w:t>
      </w:r>
    </w:p>
    <w:p w14:paraId="4181EB78" w14:textId="77777777" w:rsidR="00AB0796" w:rsidRDefault="001E571A" w:rsidP="00FD17A4">
      <w:pPr>
        <w:adjustRightInd w:val="0"/>
        <w:snapToGrid w:val="0"/>
        <w:spacing w:line="360" w:lineRule="auto"/>
      </w:pPr>
      <w:r>
        <w:t>How much work would it take to assemble an entire collection of point charges?</w:t>
      </w:r>
    </w:p>
    <w:p w14:paraId="4181EB79" w14:textId="77777777" w:rsidR="00AB0796" w:rsidRDefault="001E571A" w:rsidP="00FD17A4">
      <w:pPr>
        <w:adjustRightInd w:val="0"/>
        <w:snapToGrid w:val="0"/>
        <w:spacing w:line="360" w:lineRule="auto"/>
      </w:pPr>
      <w:r>
        <w:t>這個問題的結論就是</w:t>
      </w:r>
      <w:proofErr w:type="gramStart"/>
      <w:r>
        <w:t>一</w:t>
      </w:r>
      <w:proofErr w:type="gramEnd"/>
      <w:r>
        <w:t>但我們算出</w:t>
      </w:r>
      <w:proofErr w:type="gramStart"/>
      <w:r>
        <w:t>那個功</w:t>
      </w:r>
      <w:proofErr w:type="gramEnd"/>
      <w:r>
        <w:t>，我們可以把他</w:t>
      </w:r>
      <w:proofErr w:type="gramStart"/>
      <w:r>
        <w:t>當做</w:t>
      </w:r>
      <w:proofErr w:type="gramEnd"/>
      <w:r>
        <w:t>整個系統的所儲存的能量，另外我們應該盡量避免去使用</w:t>
      </w:r>
      <w:r>
        <w:t>"</w:t>
      </w:r>
      <w:r>
        <w:t>電位能</w:t>
      </w:r>
      <w:r>
        <w:t>"</w:t>
      </w:r>
      <w:r>
        <w:t>這個詞彙。</w:t>
      </w:r>
    </w:p>
    <w:p w14:paraId="4181EB7A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7B" w14:textId="77777777" w:rsidR="00AB0796" w:rsidRDefault="001E571A" w:rsidP="00FD17A4">
      <w:pPr>
        <w:adjustRightInd w:val="0"/>
        <w:snapToGrid w:val="0"/>
        <w:spacing w:line="360" w:lineRule="auto"/>
      </w:pPr>
      <w:r>
        <w:t>為何我們應該盡量避免去使用</w:t>
      </w:r>
      <w:r>
        <w:t>"</w:t>
      </w:r>
      <w:r>
        <w:t>電位能</w:t>
      </w:r>
      <w:r>
        <w:t>"</w:t>
      </w:r>
      <w:r>
        <w:t>這個詞彙</w:t>
      </w:r>
      <w:r>
        <w:t>?</w:t>
      </w:r>
      <w:r>
        <w:t>這牽涉到基礎物理</w:t>
      </w:r>
      <w:proofErr w:type="gramStart"/>
      <w:r>
        <w:t>之中功</w:t>
      </w:r>
      <w:proofErr w:type="gramEnd"/>
      <w:r>
        <w:t>與能量之間的微妙關係，功是種交互作用的概念，是一種過程的概念，而能量是一種狀態的概念。</w:t>
      </w:r>
    </w:p>
    <w:p w14:paraId="4181EB7C" w14:textId="77777777" w:rsidR="00AB0796" w:rsidRDefault="00AB0796" w:rsidP="00FD17A4">
      <w:pPr>
        <w:adjustRightInd w:val="0"/>
        <w:snapToGrid w:val="0"/>
        <w:spacing w:line="360" w:lineRule="auto"/>
      </w:pPr>
    </w:p>
    <w:p w14:paraId="4181EB7D" w14:textId="46B0FA29" w:rsidR="00AB0796" w:rsidRPr="00DD769A" w:rsidRDefault="001E571A" w:rsidP="00FD17A4">
      <w:pPr>
        <w:adjustRightInd w:val="0"/>
        <w:snapToGrid w:val="0"/>
        <w:spacing w:line="360" w:lineRule="auto"/>
        <w:rPr>
          <w:dstrike/>
        </w:rPr>
      </w:pPr>
      <w:r w:rsidRPr="00DD769A">
        <w:rPr>
          <w:dstrike/>
        </w:rPr>
        <w:lastRenderedPageBreak/>
        <w:t>我在前面的感想提到了，我們定義一個函數，這個函數是選定某個參考點之後，從該參考點至某個位置，電場線積分的負值，對於不同的位置，這個函數會形成一個純量場，再</w:t>
      </w:r>
      <w:proofErr w:type="gramStart"/>
      <w:r w:rsidRPr="00DD769A">
        <w:rPr>
          <w:dstrike/>
        </w:rPr>
        <w:t>運用梯</w:t>
      </w:r>
      <w:proofErr w:type="gramEnd"/>
      <w:r w:rsidRPr="00DD769A">
        <w:rPr>
          <w:dstrike/>
        </w:rPr>
        <w:t>度的基本定理，我們推導出該純量場</w:t>
      </w:r>
      <w:proofErr w:type="gramStart"/>
      <w:r w:rsidRPr="00DD769A">
        <w:rPr>
          <w:dstrike/>
        </w:rPr>
        <w:t>的負梯度</w:t>
      </w:r>
      <w:proofErr w:type="gramEnd"/>
      <w:r w:rsidRPr="00DD769A">
        <w:rPr>
          <w:dstrike/>
        </w:rPr>
        <w:t>就是電場。這個純量場我們稱呼他為電位場。</w:t>
      </w:r>
    </w:p>
    <w:p w14:paraId="4181EB7E" w14:textId="77777777" w:rsidR="00AB0796" w:rsidRPr="00DD769A" w:rsidRDefault="00AB0796" w:rsidP="00FD17A4">
      <w:pPr>
        <w:adjustRightInd w:val="0"/>
        <w:snapToGrid w:val="0"/>
        <w:spacing w:line="360" w:lineRule="auto"/>
        <w:rPr>
          <w:dstrike/>
        </w:rPr>
      </w:pPr>
    </w:p>
    <w:p w14:paraId="4181EB7F" w14:textId="1867FE44" w:rsidR="00AB0796" w:rsidRPr="00DD769A" w:rsidRDefault="001E571A" w:rsidP="00FD17A4">
      <w:pPr>
        <w:adjustRightInd w:val="0"/>
        <w:snapToGrid w:val="0"/>
        <w:spacing w:line="360" w:lineRule="auto"/>
        <w:rPr>
          <w:dstrike/>
        </w:rPr>
      </w:pPr>
      <w:r w:rsidRPr="00DD769A">
        <w:rPr>
          <w:dstrike/>
        </w:rPr>
        <w:t>某一指定點上的電位值代表的就是功</w:t>
      </w:r>
      <w:r w:rsidRPr="00DD769A">
        <w:rPr>
          <w:dstrike/>
        </w:rPr>
        <w:t>(Work)</w:t>
      </w:r>
      <w:r w:rsidRPr="00DD769A">
        <w:rPr>
          <w:dstrike/>
        </w:rPr>
        <w:t>，</w:t>
      </w:r>
      <w:r w:rsidRPr="00DD769A">
        <w:rPr>
          <w:dstrike/>
        </w:rPr>
        <w:t>The Work Done to Move(</w:t>
      </w:r>
      <w:proofErr w:type="gramStart"/>
      <w:r w:rsidRPr="00DD769A">
        <w:rPr>
          <w:rFonts w:ascii="標楷體" w:eastAsia="標楷體" w:hAnsi="標楷體" w:cs="標楷體"/>
          <w:dstrike/>
        </w:rPr>
        <w:t>註</w:t>
      </w:r>
      <w:proofErr w:type="gramEnd"/>
      <w:r w:rsidRPr="00DD769A">
        <w:rPr>
          <w:dstrike/>
        </w:rPr>
        <w:t xml:space="preserve">) a unit Charge from </w:t>
      </w:r>
      <w:r w:rsidRPr="00DD769A">
        <w:rPr>
          <w:dstrike/>
        </w:rPr>
        <w:t>參考點</w:t>
      </w:r>
      <w:r w:rsidRPr="00DD769A">
        <w:rPr>
          <w:dstrike/>
        </w:rPr>
        <w:t xml:space="preserve"> to </w:t>
      </w:r>
      <w:r w:rsidRPr="00DD769A">
        <w:rPr>
          <w:dstrike/>
        </w:rPr>
        <w:t>該點。現在，如果我們不從參考點開始積分，而是從某一點</w:t>
      </w:r>
      <w:r w:rsidRPr="00DD769A">
        <w:rPr>
          <w:dstrike/>
        </w:rPr>
        <w:t>A</w:t>
      </w:r>
      <w:r w:rsidRPr="00DD769A">
        <w:rPr>
          <w:dstrike/>
        </w:rPr>
        <w:t>到點</w:t>
      </w:r>
      <w:r w:rsidRPr="00DD769A">
        <w:rPr>
          <w:dstrike/>
        </w:rPr>
        <w:t>B</w:t>
      </w:r>
      <w:r w:rsidRPr="00DD769A">
        <w:rPr>
          <w:dstrike/>
        </w:rPr>
        <w:t>，則點</w:t>
      </w:r>
      <w:r w:rsidRPr="00DD769A">
        <w:rPr>
          <w:dstrike/>
        </w:rPr>
        <w:t>B</w:t>
      </w:r>
      <w:r w:rsidRPr="00DD769A">
        <w:rPr>
          <w:dstrike/>
        </w:rPr>
        <w:t>的電位減去點</w:t>
      </w:r>
      <w:r w:rsidRPr="00DD769A">
        <w:rPr>
          <w:dstrike/>
        </w:rPr>
        <w:t>A</w:t>
      </w:r>
      <w:r w:rsidRPr="00DD769A">
        <w:rPr>
          <w:dstrike/>
        </w:rPr>
        <w:t>的電位就是外力所做的功。而電位所對應到的其實是一個過程或交互作用，我們定義電位的公式，正是由參考點到某一指定點，電場</w:t>
      </w:r>
      <w:r w:rsidR="00CC1222" w:rsidRPr="00DD769A">
        <w:rPr>
          <w:rFonts w:hint="eastAsia"/>
          <w:dstrike/>
        </w:rPr>
        <w:t>的</w:t>
      </w:r>
      <w:r w:rsidRPr="00DD769A">
        <w:rPr>
          <w:dstrike/>
        </w:rPr>
        <w:t>路徑積分</w:t>
      </w:r>
      <w:r w:rsidR="00B40DA8" w:rsidRPr="00DD769A">
        <w:rPr>
          <w:rFonts w:hint="eastAsia"/>
          <w:dstrike/>
        </w:rPr>
        <w:t>的</w:t>
      </w:r>
      <w:r w:rsidR="00B40DA8" w:rsidRPr="00DD769A">
        <w:rPr>
          <w:dstrike/>
        </w:rPr>
        <w:t>負值</w:t>
      </w:r>
      <w:r w:rsidRPr="00DD769A">
        <w:rPr>
          <w:dstrike/>
        </w:rPr>
        <w:t>。而能量是一種屬於整個系統的狀態，不過我們算靜電能</w:t>
      </w:r>
      <w:r w:rsidR="00580463" w:rsidRPr="00DD769A">
        <w:rPr>
          <w:rFonts w:hint="eastAsia"/>
          <w:dstrike/>
        </w:rPr>
        <w:t>的</w:t>
      </w:r>
      <w:r w:rsidRPr="00DD769A">
        <w:rPr>
          <w:dstrike/>
        </w:rPr>
        <w:t>時</w:t>
      </w:r>
      <w:r w:rsidR="00580463" w:rsidRPr="00DD769A">
        <w:rPr>
          <w:rFonts w:hint="eastAsia"/>
          <w:dstrike/>
        </w:rPr>
        <w:t>候，</w:t>
      </w:r>
      <w:r w:rsidRPr="00DD769A">
        <w:rPr>
          <w:dstrike/>
        </w:rPr>
        <w:t>其實也是透過計算功的方式，這也正是觀念的微妙之處。</w:t>
      </w:r>
    </w:p>
    <w:p w14:paraId="4181EB80" w14:textId="77777777" w:rsidR="00AB0796" w:rsidRPr="00DD769A" w:rsidRDefault="00AB0796" w:rsidP="00FD17A4">
      <w:pPr>
        <w:adjustRightInd w:val="0"/>
        <w:snapToGrid w:val="0"/>
        <w:spacing w:line="360" w:lineRule="auto"/>
        <w:rPr>
          <w:dstrike/>
        </w:rPr>
      </w:pPr>
    </w:p>
    <w:p w14:paraId="57C8DB37" w14:textId="77777777" w:rsidR="00A24DB0" w:rsidRPr="00DD769A" w:rsidRDefault="001E571A" w:rsidP="00FD17A4">
      <w:pPr>
        <w:adjustRightInd w:val="0"/>
        <w:snapToGrid w:val="0"/>
        <w:spacing w:line="360" w:lineRule="auto"/>
        <w:rPr>
          <w:dstrike/>
        </w:rPr>
      </w:pPr>
      <w:r w:rsidRPr="00DD769A">
        <w:rPr>
          <w:dstrike/>
        </w:rPr>
        <w:t>電位差</w:t>
      </w:r>
      <w:r w:rsidRPr="00DD769A">
        <w:rPr>
          <w:dstrike/>
        </w:rPr>
        <w:t xml:space="preserve"> is </w:t>
      </w:r>
      <w:r w:rsidRPr="00DD769A">
        <w:rPr>
          <w:dstrike/>
        </w:rPr>
        <w:t>功，而功與能量也是不可分開來講的概念，所以我們必須同時說明能量，也就是靜電系統的能量，才能完整地說明電位的物理意義。電位沒有物理意義，電位差才有，這個意思就是電位</w:t>
      </w:r>
      <w:proofErr w:type="gramStart"/>
      <w:r w:rsidRPr="00DD769A">
        <w:rPr>
          <w:dstrike/>
        </w:rPr>
        <w:t>的</w:t>
      </w:r>
      <w:r w:rsidR="00615CEA" w:rsidRPr="00DD769A">
        <w:rPr>
          <w:rFonts w:hint="eastAsia"/>
          <w:dstrike/>
        </w:rPr>
        <w:t>導數</w:t>
      </w:r>
      <w:r w:rsidRPr="00DD769A">
        <w:rPr>
          <w:dstrike/>
        </w:rPr>
        <w:t>才</w:t>
      </w:r>
      <w:proofErr w:type="gramEnd"/>
      <w:r w:rsidRPr="00DD769A">
        <w:rPr>
          <w:dstrike/>
        </w:rPr>
        <w:t>有物理意義，也就是到頭來只有電場才有物理意義，電位只是一種輔助性的理論工具，單純從這種角度來看，電位的定義沒有任何物理意義，我們不需要把</w:t>
      </w:r>
      <w:r w:rsidR="00F47535" w:rsidRPr="00DD769A">
        <w:rPr>
          <w:rFonts w:hint="eastAsia"/>
          <w:dstrike/>
        </w:rPr>
        <w:t>那個定義，</w:t>
      </w:r>
      <w:r w:rsidRPr="00DD769A">
        <w:rPr>
          <w:dstrike/>
        </w:rPr>
        <w:t>解釋成抵抗保守力</w:t>
      </w:r>
      <w:r w:rsidR="00BA5BD0" w:rsidRPr="00DD769A">
        <w:rPr>
          <w:rFonts w:hint="eastAsia"/>
          <w:dstrike/>
        </w:rPr>
        <w:t>所</w:t>
      </w:r>
      <w:r w:rsidRPr="00DD769A">
        <w:rPr>
          <w:dstrike/>
        </w:rPr>
        <w:t>做</w:t>
      </w:r>
      <w:r w:rsidR="00BA5BD0" w:rsidRPr="00DD769A">
        <w:rPr>
          <w:rFonts w:hint="eastAsia"/>
          <w:dstrike/>
        </w:rPr>
        <w:t>的</w:t>
      </w:r>
      <w:r w:rsidRPr="00DD769A">
        <w:rPr>
          <w:dstrike/>
        </w:rPr>
        <w:t>功</w:t>
      </w:r>
      <w:r w:rsidR="001C2C17" w:rsidRPr="00DD769A">
        <w:rPr>
          <w:rFonts w:hint="eastAsia"/>
          <w:dstrike/>
        </w:rPr>
        <w:t>。</w:t>
      </w:r>
      <w:r w:rsidR="004335FB" w:rsidRPr="00DD769A">
        <w:rPr>
          <w:rFonts w:hint="eastAsia"/>
          <w:dstrike/>
        </w:rPr>
        <w:t>當然，不需要不代表不對</w:t>
      </w:r>
      <w:r w:rsidR="00C97621" w:rsidRPr="00DD769A">
        <w:rPr>
          <w:rFonts w:hint="eastAsia"/>
          <w:dstrike/>
        </w:rPr>
        <w:t>，</w:t>
      </w:r>
      <w:r w:rsidRPr="00DD769A">
        <w:rPr>
          <w:dstrike/>
        </w:rPr>
        <w:t>他是對的</w:t>
      </w:r>
      <w:r w:rsidR="00C97621" w:rsidRPr="00DD769A">
        <w:rPr>
          <w:rFonts w:hint="eastAsia"/>
          <w:dstrike/>
        </w:rPr>
        <w:t>。</w:t>
      </w:r>
    </w:p>
    <w:p w14:paraId="2E241DA7" w14:textId="77777777" w:rsidR="00A24DB0" w:rsidRPr="00DD769A" w:rsidRDefault="00A24DB0" w:rsidP="00FD17A4">
      <w:pPr>
        <w:adjustRightInd w:val="0"/>
        <w:snapToGrid w:val="0"/>
        <w:spacing w:line="360" w:lineRule="auto"/>
        <w:rPr>
          <w:dstrike/>
        </w:rPr>
      </w:pPr>
    </w:p>
    <w:p w14:paraId="4181EB81" w14:textId="53735E0F" w:rsidR="00AB0796" w:rsidRPr="00DD769A" w:rsidRDefault="001E571A" w:rsidP="00FD17A4">
      <w:pPr>
        <w:adjustRightInd w:val="0"/>
        <w:snapToGrid w:val="0"/>
        <w:spacing w:line="360" w:lineRule="auto"/>
        <w:rPr>
          <w:dstrike/>
        </w:rPr>
      </w:pPr>
      <w:r w:rsidRPr="00DD769A">
        <w:rPr>
          <w:dstrike/>
        </w:rPr>
        <w:t>但</w:t>
      </w:r>
      <w:r w:rsidR="00164513" w:rsidRPr="00DD769A">
        <w:rPr>
          <w:rFonts w:hint="eastAsia"/>
          <w:dstrike/>
        </w:rPr>
        <w:t>在本書中</w:t>
      </w:r>
      <w:r w:rsidRPr="00DD769A">
        <w:rPr>
          <w:dstrike/>
        </w:rPr>
        <w:t>他不是定義</w:t>
      </w:r>
      <w:r w:rsidR="00A24DB0" w:rsidRPr="00DD769A">
        <w:rPr>
          <w:rFonts w:hint="eastAsia"/>
          <w:dstrike/>
        </w:rPr>
        <w:t>，他是結論</w:t>
      </w:r>
      <w:r w:rsidRPr="00DD769A">
        <w:rPr>
          <w:dstrike/>
        </w:rPr>
        <w:t>，他只是定義了電位之後，我們依據這個定義去計算兩點的電位差所得到的結論。</w:t>
      </w:r>
    </w:p>
    <w:p w14:paraId="010E5668" w14:textId="77777777" w:rsidR="00A24DB0" w:rsidRPr="00DD769A" w:rsidRDefault="00A24DB0" w:rsidP="00FD17A4">
      <w:pPr>
        <w:adjustRightInd w:val="0"/>
        <w:snapToGrid w:val="0"/>
        <w:spacing w:line="360" w:lineRule="auto"/>
        <w:rPr>
          <w:dstrike/>
        </w:rPr>
      </w:pPr>
    </w:p>
    <w:p w14:paraId="3AC186DD" w14:textId="59F87F12" w:rsidR="00A24DB0" w:rsidRPr="00DD769A" w:rsidRDefault="00A24DB0" w:rsidP="00FD17A4">
      <w:pPr>
        <w:adjustRightInd w:val="0"/>
        <w:snapToGrid w:val="0"/>
        <w:spacing w:line="360" w:lineRule="auto"/>
        <w:rPr>
          <w:dstrike/>
        </w:rPr>
      </w:pPr>
      <w:r w:rsidRPr="00DD769A">
        <w:rPr>
          <w:rFonts w:hint="eastAsia"/>
          <w:dstrike/>
        </w:rPr>
        <w:t>當然，也可以一開始就定義</w:t>
      </w:r>
      <w:r w:rsidR="00164513" w:rsidRPr="00DD769A">
        <w:rPr>
          <w:rFonts w:hint="eastAsia"/>
          <w:dstrike/>
        </w:rPr>
        <w:t>：電位差是</w:t>
      </w:r>
      <w:r w:rsidRPr="00DD769A">
        <w:rPr>
          <w:rFonts w:hint="eastAsia"/>
          <w:dstrike/>
        </w:rPr>
        <w:t>抵抗保守力所作的功</w:t>
      </w:r>
      <w:r w:rsidR="00164513" w:rsidRPr="00DD769A">
        <w:rPr>
          <w:rFonts w:hint="eastAsia"/>
          <w:dstrike/>
        </w:rPr>
        <w:t>。</w:t>
      </w:r>
    </w:p>
    <w:p w14:paraId="4181EB83" w14:textId="77777777" w:rsidR="00AB0796" w:rsidRDefault="00AB0796" w:rsidP="00FD17A4">
      <w:pPr>
        <w:adjustRightInd w:val="0"/>
        <w:snapToGrid w:val="0"/>
        <w:spacing w:line="360" w:lineRule="auto"/>
      </w:pPr>
    </w:p>
    <w:p w14:paraId="022ED70D" w14:textId="77777777" w:rsidR="00C93118" w:rsidRPr="00C93118" w:rsidRDefault="00C93118" w:rsidP="00C93118">
      <w:pPr>
        <w:adjustRightInd w:val="0"/>
        <w:snapToGrid w:val="0"/>
        <w:spacing w:line="360" w:lineRule="auto"/>
      </w:pPr>
      <w:r w:rsidRPr="00C93118">
        <w:rPr>
          <w:b/>
          <w:bCs/>
        </w:rPr>
        <w:t>The Work It Takes to Move a Charge</w:t>
      </w:r>
    </w:p>
    <w:p w14:paraId="69297109" w14:textId="77777777" w:rsidR="00C93118" w:rsidRPr="00C93118" w:rsidRDefault="00C93118" w:rsidP="00FD17A4">
      <w:pPr>
        <w:adjustRightInd w:val="0"/>
        <w:snapToGrid w:val="0"/>
        <w:spacing w:line="360" w:lineRule="auto"/>
      </w:pPr>
    </w:p>
    <w:p w14:paraId="75DF3FD2" w14:textId="17999E58" w:rsidR="005E27E6" w:rsidRPr="005E27E6" w:rsidRDefault="005E27E6" w:rsidP="005E27E6">
      <w:pPr>
        <w:pStyle w:val="a4"/>
        <w:numPr>
          <w:ilvl w:val="0"/>
          <w:numId w:val="6"/>
        </w:numPr>
        <w:adjustRightInd w:val="0"/>
        <w:snapToGrid w:val="0"/>
        <w:spacing w:line="360" w:lineRule="auto"/>
        <w:ind w:leftChars="0"/>
      </w:pPr>
      <w:r w:rsidRPr="005E27E6">
        <w:t>其實這部分的內容，就是一般教科書介紹電位的方式，可以看到：</w:t>
      </w:r>
      <w:r w:rsidRPr="00AA3B10">
        <w:rPr>
          <w:color w:val="FF0000"/>
        </w:rPr>
        <w:t>抵抗</w:t>
      </w:r>
      <w:r w:rsidRPr="005E27E6">
        <w:t>靜電場，移動一個電荷從點</w:t>
      </w:r>
      <w:r w:rsidRPr="005E27E6">
        <w:t>a</w:t>
      </w:r>
      <w:r w:rsidRPr="005E27E6">
        <w:t>到點</w:t>
      </w:r>
      <w:r w:rsidRPr="005E27E6">
        <w:t>b</w:t>
      </w:r>
      <w:r w:rsidRPr="005E27E6">
        <w:t>，做的功，就是電荷乘以兩點的電位差。</w:t>
      </w:r>
    </w:p>
    <w:p w14:paraId="10A06084" w14:textId="76B1BD44" w:rsidR="005E27E6" w:rsidRPr="005E27E6" w:rsidRDefault="005E27E6" w:rsidP="00AA3B10">
      <w:pPr>
        <w:pStyle w:val="a4"/>
        <w:numPr>
          <w:ilvl w:val="0"/>
          <w:numId w:val="6"/>
        </w:numPr>
        <w:adjustRightInd w:val="0"/>
        <w:snapToGrid w:val="0"/>
        <w:spacing w:line="360" w:lineRule="auto"/>
        <w:ind w:leftChars="0"/>
      </w:pPr>
      <w:r w:rsidRPr="005E27E6">
        <w:t>所以那些教科書就會直接把電位差定義成：將單位電荷從</w:t>
      </w:r>
      <w:r w:rsidRPr="005E27E6">
        <w:t>A</w:t>
      </w:r>
      <w:r w:rsidRPr="005E27E6">
        <w:t>點移到</w:t>
      </w:r>
      <w:r w:rsidRPr="005E27E6">
        <w:t>B</w:t>
      </w:r>
      <w:r w:rsidRPr="005E27E6">
        <w:t>點抵</w:t>
      </w:r>
      <w:r w:rsidRPr="005E27E6">
        <w:lastRenderedPageBreak/>
        <w:t>抗電場力所做的功，並且強調電位沒有意義，差才有含義。</w:t>
      </w:r>
    </w:p>
    <w:p w14:paraId="26DF8091" w14:textId="77777777" w:rsidR="009A0E85" w:rsidRDefault="005E27E6" w:rsidP="009A0E85">
      <w:pPr>
        <w:pStyle w:val="a4"/>
        <w:numPr>
          <w:ilvl w:val="0"/>
          <w:numId w:val="6"/>
        </w:numPr>
        <w:adjustRightInd w:val="0"/>
        <w:snapToGrid w:val="0"/>
        <w:spacing w:line="360" w:lineRule="auto"/>
        <w:ind w:leftChars="0"/>
      </w:pPr>
      <w:r w:rsidRPr="005E27E6">
        <w:t>這種說法雖直觀，但隱含以下問題：電位差和功的概念，容易被混為一談。</w:t>
      </w:r>
    </w:p>
    <w:p w14:paraId="5C1621F4" w14:textId="77777777" w:rsidR="009A0E85" w:rsidRDefault="005E27E6" w:rsidP="005E27E6">
      <w:pPr>
        <w:pStyle w:val="a4"/>
        <w:numPr>
          <w:ilvl w:val="1"/>
          <w:numId w:val="6"/>
        </w:numPr>
        <w:adjustRightInd w:val="0"/>
        <w:snapToGrid w:val="0"/>
        <w:spacing w:line="360" w:lineRule="auto"/>
        <w:ind w:leftChars="0"/>
      </w:pPr>
      <w:r w:rsidRPr="005E27E6">
        <w:t>功的計算需要明確參考點而且針對具體的電荷</w:t>
      </w:r>
    </w:p>
    <w:p w14:paraId="7985706E" w14:textId="48B82953" w:rsidR="005E27E6" w:rsidRPr="005E27E6" w:rsidRDefault="005E27E6" w:rsidP="005E27E6">
      <w:pPr>
        <w:pStyle w:val="a4"/>
        <w:numPr>
          <w:ilvl w:val="1"/>
          <w:numId w:val="6"/>
        </w:numPr>
        <w:adjustRightInd w:val="0"/>
        <w:snapToGrid w:val="0"/>
        <w:spacing w:line="360" w:lineRule="auto"/>
        <w:ind w:leftChars="0"/>
      </w:pPr>
      <w:r w:rsidRPr="005E27E6">
        <w:t>電位差的計算無所謂參考點而</w:t>
      </w:r>
      <w:r w:rsidR="00C85824" w:rsidRPr="005E27E6">
        <w:t>且</w:t>
      </w:r>
      <w:r w:rsidRPr="005E27E6">
        <w:t>超脫於測試電荷</w:t>
      </w:r>
    </w:p>
    <w:p w14:paraId="0F37360F" w14:textId="77777777" w:rsidR="005E27E6" w:rsidRPr="005E27E6" w:rsidRDefault="005E27E6" w:rsidP="005E27E6">
      <w:pPr>
        <w:adjustRightInd w:val="0"/>
        <w:snapToGrid w:val="0"/>
        <w:spacing w:line="360" w:lineRule="auto"/>
      </w:pPr>
    </w:p>
    <w:p w14:paraId="71DB6801" w14:textId="77777777" w:rsidR="009A0E85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這裡的情況有點像從庫倫定律，引申出電場的概念一樣</w:t>
      </w:r>
    </w:p>
    <w:p w14:paraId="1BBB0917" w14:textId="77777777" w:rsidR="009A0E85" w:rsidRDefault="005E27E6" w:rsidP="005E27E6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看似只是等號兩端做了個除法，</w:t>
      </w:r>
      <w:proofErr w:type="gramStart"/>
      <w:r w:rsidRPr="005E27E6">
        <w:t>同除測試</w:t>
      </w:r>
      <w:proofErr w:type="gramEnd"/>
      <w:r w:rsidRPr="005E27E6">
        <w:t>電荷，電場似乎就是單位電荷上的力。</w:t>
      </w:r>
    </w:p>
    <w:p w14:paraId="25C80232" w14:textId="77777777" w:rsidR="009A0E85" w:rsidRDefault="005E27E6" w:rsidP="005E27E6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沒錯，但更深一層的含義是，所謂的單位電荷上的力，想要刻劃的是，即使那邊沒有電荷存在，仍然存在於該處的物理實體。</w:t>
      </w:r>
    </w:p>
    <w:p w14:paraId="39193B7A" w14:textId="77777777" w:rsidR="009A0E85" w:rsidRDefault="005E27E6" w:rsidP="005E27E6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電荷先在周遭的空間中，產生一種影響，稱之為電場。</w:t>
      </w:r>
    </w:p>
    <w:p w14:paraId="553AC2F6" w14:textId="77777777" w:rsidR="009A0E85" w:rsidRDefault="005E27E6" w:rsidP="009A0E85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測試電荷受到所在位置上的電場的作用，被施加了力。</w:t>
      </w:r>
    </w:p>
    <w:p w14:paraId="585F17E5" w14:textId="77777777" w:rsidR="009A0E85" w:rsidRDefault="005E27E6" w:rsidP="009A0E85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不是源電荷直接對測試電荷產生影響，源電荷透過電場間接對測試電荷造成影響。</w:t>
      </w:r>
    </w:p>
    <w:p w14:paraId="0ADBFBF8" w14:textId="77777777" w:rsidR="009A0E85" w:rsidRDefault="005E27E6" w:rsidP="009A0E85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庫倫定律本身的形式</w:t>
      </w:r>
      <w:proofErr w:type="gramStart"/>
      <w:r w:rsidRPr="005E27E6">
        <w:t>是超距作用</w:t>
      </w:r>
      <w:proofErr w:type="gramEnd"/>
      <w:r w:rsidRPr="005E27E6">
        <w:t>的，但我們透過把庫倫定律拆解成兩個階段，將它解釋成局部的作用。</w:t>
      </w:r>
    </w:p>
    <w:p w14:paraId="0A00B874" w14:textId="77777777" w:rsidR="009A0E85" w:rsidRDefault="005E27E6" w:rsidP="009A0E85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這單純從庫倫定律的數學表達是看不出來的，他是我們解釋庫倫定律的方式。</w:t>
      </w:r>
    </w:p>
    <w:p w14:paraId="56BAA208" w14:textId="1CF8A5E3" w:rsidR="005E27E6" w:rsidRPr="005E27E6" w:rsidRDefault="005E27E6" w:rsidP="009A0E85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庫倫定律的兩個階段：電荷如何造成場，場如何對電荷造成影響。</w:t>
      </w:r>
    </w:p>
    <w:p w14:paraId="50E6F3C8" w14:textId="77777777" w:rsidR="005E27E6" w:rsidRPr="005E27E6" w:rsidRDefault="005E27E6" w:rsidP="005E27E6">
      <w:pPr>
        <w:adjustRightInd w:val="0"/>
        <w:snapToGrid w:val="0"/>
        <w:spacing w:line="360" w:lineRule="auto"/>
      </w:pPr>
    </w:p>
    <w:p w14:paraId="08ED68A8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在抵抗</w:t>
      </w:r>
      <w:proofErr w:type="gramStart"/>
      <w:r w:rsidRPr="005E27E6">
        <w:t>靜電力做功的</w:t>
      </w:r>
      <w:proofErr w:type="gramEnd"/>
      <w:r w:rsidRPr="005E27E6">
        <w:t>等式，</w:t>
      </w:r>
      <w:proofErr w:type="gramStart"/>
      <w:r w:rsidRPr="005E27E6">
        <w:t>兩端同除測試</w:t>
      </w:r>
      <w:proofErr w:type="gramEnd"/>
      <w:r w:rsidRPr="005E27E6">
        <w:t>電荷，確實，電位差就是</w:t>
      </w:r>
      <w:r w:rsidRPr="005E27E6">
        <w:t>"</w:t>
      </w:r>
      <w:r w:rsidRPr="005E27E6">
        <w:t>單位電荷抵抗保守力做的功</w:t>
      </w:r>
      <w:r w:rsidRPr="005E27E6">
        <w:t>"</w:t>
      </w:r>
      <w:r w:rsidRPr="005E27E6">
        <w:t>。</w:t>
      </w:r>
    </w:p>
    <w:p w14:paraId="720B90D9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但電位差刻劃的，也是即使沒有電荷存在，仍然散布在空間的某個東西。</w:t>
      </w:r>
    </w:p>
    <w:p w14:paraId="72394955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我這次沒說他是物理實體了，因為電位本身並不是物理實體，至少在經典電磁學不是。</w:t>
      </w:r>
    </w:p>
    <w:p w14:paraId="728093E6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但是，萬惡的但是，當我們指定了無限遠處是零電位的參考，電位的分布就是一種物理實在。</w:t>
      </w:r>
    </w:p>
    <w:p w14:paraId="4351C762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當我們指定了無限遠處是零電位的參考，將單位正電荷從</w:t>
      </w:r>
      <w:r w:rsidRPr="005E27E6">
        <w:t>`</w:t>
      </w:r>
      <w:r w:rsidRPr="005E27E6">
        <w:t>無限遠</w:t>
      </w:r>
      <w:r w:rsidRPr="005E27E6">
        <w:t>`</w:t>
      </w:r>
      <w:r w:rsidRPr="005E27E6">
        <w:t>移到</w:t>
      </w:r>
      <w:r w:rsidRPr="005E27E6">
        <w:t>`</w:t>
      </w:r>
      <w:proofErr w:type="gramStart"/>
      <w:r w:rsidRPr="005E27E6">
        <w:t>某點</w:t>
      </w:r>
      <w:proofErr w:type="gramEnd"/>
      <w:r w:rsidRPr="005E27E6">
        <w:t>(a point)`</w:t>
      </w:r>
      <w:r w:rsidRPr="005E27E6">
        <w:t>所需做的功，實際上是</w:t>
      </w:r>
      <w:r w:rsidRPr="005E27E6">
        <w:t>`</w:t>
      </w:r>
      <w:r w:rsidRPr="005E27E6">
        <w:t>該點</w:t>
      </w:r>
      <w:r w:rsidRPr="005E27E6">
        <w:t>(the point)`</w:t>
      </w:r>
      <w:r w:rsidRPr="005E27E6">
        <w:t>與</w:t>
      </w:r>
      <w:r w:rsidRPr="005E27E6">
        <w:t>`</w:t>
      </w:r>
      <w:r w:rsidRPr="005E27E6">
        <w:t>無限遠處</w:t>
      </w:r>
      <w:r w:rsidRPr="005E27E6">
        <w:t>`</w:t>
      </w:r>
      <w:r w:rsidRPr="005E27E6">
        <w:t>的電位差，</w:t>
      </w:r>
      <w:r w:rsidRPr="005E27E6">
        <w:lastRenderedPageBreak/>
        <w:t>但在陳述上，常常會被簡化為</w:t>
      </w:r>
      <w:r w:rsidRPr="005E27E6">
        <w:t>`</w:t>
      </w:r>
      <w:r w:rsidRPr="005E27E6">
        <w:t>該點</w:t>
      </w:r>
      <w:r w:rsidRPr="005E27E6">
        <w:t>(the point)`</w:t>
      </w:r>
      <w:r w:rsidRPr="005E27E6">
        <w:t>的電位。</w:t>
      </w:r>
    </w:p>
    <w:p w14:paraId="0A9B91E0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這沒問題，但問題是，我們常常會忽略參考零點</w:t>
      </w:r>
      <w:r w:rsidRPr="005E27E6">
        <w:t>(</w:t>
      </w:r>
      <w:r w:rsidRPr="005E27E6">
        <w:t>在無限遠</w:t>
      </w:r>
      <w:r w:rsidRPr="005E27E6">
        <w:t>)</w:t>
      </w:r>
      <w:r w:rsidRPr="005E27E6">
        <w:t>的存在，然後把電位本身當成一種絕對量，而非相對量。</w:t>
      </w:r>
    </w:p>
    <w:p w14:paraId="37988864" w14:textId="077DB8CB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proofErr w:type="gramStart"/>
      <w:r w:rsidRPr="005E27E6">
        <w:t>幸</w:t>
      </w:r>
      <w:proofErr w:type="gramEnd"/>
      <w:r w:rsidRPr="005E27E6">
        <w:t>也是不幸的，電荷延伸至無限遠的情況都是基於想像的習題，實際情況電荷不可能延伸到無限遠，所以總是能將無限遠處當作零電位的參考點</w:t>
      </w:r>
      <w:r w:rsidR="004875F4">
        <w:rPr>
          <w:rFonts w:hint="eastAsia"/>
        </w:rPr>
        <w:t>。</w:t>
      </w:r>
    </w:p>
    <w:p w14:paraId="633A2666" w14:textId="77777777" w:rsidR="004875F4" w:rsidRDefault="005E27E6" w:rsidP="005E27E6">
      <w:pPr>
        <w:pStyle w:val="a4"/>
        <w:numPr>
          <w:ilvl w:val="0"/>
          <w:numId w:val="7"/>
        </w:numPr>
        <w:adjustRightInd w:val="0"/>
        <w:snapToGrid w:val="0"/>
        <w:spacing w:line="360" w:lineRule="auto"/>
        <w:ind w:leftChars="0"/>
      </w:pPr>
      <w:r w:rsidRPr="005E27E6">
        <w:t>然後使用</w:t>
      </w:r>
      <w:r w:rsidRPr="005E27E6">
        <w:t>`</w:t>
      </w:r>
      <w:r w:rsidRPr="005E27E6">
        <w:t>某一點的電位</w:t>
      </w:r>
      <w:r w:rsidRPr="005E27E6">
        <w:t>`</w:t>
      </w:r>
      <w:r w:rsidRPr="005E27E6">
        <w:t>這種簡化敘述，而不是</w:t>
      </w:r>
      <w:r w:rsidRPr="005E27E6">
        <w:t>`</w:t>
      </w:r>
      <w:r w:rsidRPr="005E27E6">
        <w:t>該點至無限遠的電位差</w:t>
      </w:r>
      <w:r w:rsidRPr="005E27E6">
        <w:t>`</w:t>
      </w:r>
      <w:r w:rsidRPr="005E27E6">
        <w:t>這種精確敘述。</w:t>
      </w:r>
    </w:p>
    <w:p w14:paraId="64D312FA" w14:textId="77777777" w:rsidR="004875F4" w:rsidRDefault="005E27E6" w:rsidP="005E27E6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幸的是即使觀念混淆，計算上也常不會出事。</w:t>
      </w:r>
    </w:p>
    <w:p w14:paraId="41361840" w14:textId="0C6F7905" w:rsidR="00136CE0" w:rsidRDefault="005E27E6" w:rsidP="00FD17A4">
      <w:pPr>
        <w:pStyle w:val="a4"/>
        <w:numPr>
          <w:ilvl w:val="1"/>
          <w:numId w:val="7"/>
        </w:numPr>
        <w:adjustRightInd w:val="0"/>
        <w:snapToGrid w:val="0"/>
        <w:spacing w:line="360" w:lineRule="auto"/>
        <w:ind w:leftChars="0"/>
      </w:pPr>
      <w:r w:rsidRPr="005E27E6">
        <w:t>不幸的也是由於計算上不會出事，觀念混淆的問題很難徹底根除。</w:t>
      </w:r>
    </w:p>
    <w:p w14:paraId="6BB0E055" w14:textId="77777777" w:rsidR="004875F4" w:rsidRDefault="004875F4" w:rsidP="00FD17A4">
      <w:pPr>
        <w:adjustRightInd w:val="0"/>
        <w:snapToGrid w:val="0"/>
        <w:spacing w:line="360" w:lineRule="auto"/>
      </w:pPr>
    </w:p>
    <w:p w14:paraId="51C56FC3" w14:textId="57AB8F9A" w:rsidR="00DD769A" w:rsidRDefault="00497932" w:rsidP="00FD17A4">
      <w:pPr>
        <w:adjustRightInd w:val="0"/>
        <w:snapToGrid w:val="0"/>
        <w:spacing w:line="360" w:lineRule="auto"/>
      </w:pPr>
      <w:r>
        <w:rPr>
          <w:rFonts w:hint="eastAsia"/>
        </w:rPr>
        <w:t>事實上，我以前也是混淆的，從刪除線的文字就可以看出。</w:t>
      </w:r>
    </w:p>
    <w:p w14:paraId="68E03026" w14:textId="77777777" w:rsidR="00DD769A" w:rsidRPr="00DD769A" w:rsidRDefault="00DD769A" w:rsidP="00FD17A4">
      <w:pPr>
        <w:adjustRightInd w:val="0"/>
        <w:snapToGrid w:val="0"/>
        <w:spacing w:line="360" w:lineRule="auto"/>
      </w:pPr>
    </w:p>
    <w:p w14:paraId="4181EB84" w14:textId="77777777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proofErr w:type="gramStart"/>
      <w:r>
        <w:rPr>
          <w:rFonts w:ascii="標楷體" w:eastAsia="標楷體" w:hAnsi="標楷體" w:cs="標楷體"/>
        </w:rPr>
        <w:t>註</w:t>
      </w:r>
      <w:proofErr w:type="gramEnd"/>
      <w:r>
        <w:rPr>
          <w:rFonts w:ascii="標楷體" w:eastAsia="標楷體" w:hAnsi="標楷體" w:cs="標楷體"/>
        </w:rPr>
        <w:t>:</w:t>
      </w:r>
    </w:p>
    <w:p w14:paraId="4181EB85" w14:textId="44C0F47B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這裡有個稍稍微妙的陳述，就是移動(Move)，這有沒有牴觸到我們討論"靜"電學這個前提?當然是沒有，但為什麼沒有?關鍵就在於我們對於這個外力的描述，在路徑積分的每一點上，我們指定這個外力皆為每一點上的電場的負值。當然你可能會納悶若合力為零，應該是不會動才對，但是你錯了，合力為零還是可以動，回憶一下，牛頓第一運動定律告訴我們，合力</w:t>
      </w:r>
      <w:proofErr w:type="gramStart"/>
      <w:r>
        <w:rPr>
          <w:rFonts w:ascii="標楷體" w:eastAsia="標楷體" w:hAnsi="標楷體" w:cs="標楷體"/>
        </w:rPr>
        <w:t>為零有兩種</w:t>
      </w:r>
      <w:proofErr w:type="gramEnd"/>
      <w:r>
        <w:rPr>
          <w:rFonts w:ascii="標楷體" w:eastAsia="標楷體" w:hAnsi="標楷體" w:cs="標楷體"/>
        </w:rPr>
        <w:t>情況，一是靜止，二是等速直線運動。可是這裡很明顯不是等速直線運動，那又要怎麼說?在每一個點上皆是等速直線運動，移動的皆是一個無限小的距離，雖然這感覺很像在胡說八道，但的確是對的。如果施加的外力稍大於電場，</w:t>
      </w:r>
      <w:proofErr w:type="gramStart"/>
      <w:r>
        <w:rPr>
          <w:rFonts w:ascii="標楷體" w:eastAsia="標楷體" w:hAnsi="標楷體" w:cs="標楷體"/>
        </w:rPr>
        <w:t>做功的</w:t>
      </w:r>
      <w:proofErr w:type="gramEnd"/>
      <w:r>
        <w:rPr>
          <w:rFonts w:ascii="標楷體" w:eastAsia="標楷體" w:hAnsi="標楷體" w:cs="標楷體"/>
        </w:rPr>
        <w:t>結果會使得這個電荷得到動能，這也沒什麼不好，但正如我們的前提是"靜"電學，我們目前還不想去管動能這個部份，所以我們要求的正是</w:t>
      </w:r>
      <w:proofErr w:type="gramStart"/>
      <w:r>
        <w:rPr>
          <w:rFonts w:ascii="標楷體" w:eastAsia="標楷體" w:hAnsi="標楷體" w:cs="標楷體"/>
        </w:rPr>
        <w:t>那個功</w:t>
      </w:r>
      <w:proofErr w:type="gramEnd"/>
      <w:r>
        <w:rPr>
          <w:rFonts w:ascii="標楷體" w:eastAsia="標楷體" w:hAnsi="標楷體" w:cs="標楷體"/>
        </w:rPr>
        <w:t>(Work)的最小值，他就等於</w:t>
      </w:r>
      <w:r w:rsidR="00B40DA8" w:rsidRPr="00B40DA8">
        <w:rPr>
          <w:rFonts w:ascii="標楷體" w:eastAsia="標楷體" w:hAnsi="標楷體" w:cs="標楷體" w:hint="eastAsia"/>
        </w:rPr>
        <w:t>電場的路徑積分的</w:t>
      </w:r>
      <w:proofErr w:type="gramStart"/>
      <w:r w:rsidR="00B40DA8" w:rsidRPr="00B40DA8">
        <w:rPr>
          <w:rFonts w:ascii="標楷體" w:eastAsia="標楷體" w:hAnsi="標楷體" w:cs="標楷體" w:hint="eastAsia"/>
        </w:rPr>
        <w:t>負值</w:t>
      </w:r>
      <w:r>
        <w:rPr>
          <w:rFonts w:ascii="標楷體" w:eastAsia="標楷體" w:hAnsi="標楷體" w:cs="標楷體"/>
        </w:rPr>
        <w:t>分</w:t>
      </w:r>
      <w:proofErr w:type="gramEnd"/>
      <w:r>
        <w:rPr>
          <w:rFonts w:ascii="標楷體" w:eastAsia="標楷體" w:hAnsi="標楷體" w:cs="標楷體"/>
        </w:rPr>
        <w:t>。</w:t>
      </w:r>
    </w:p>
    <w:p w14:paraId="4181EB86" w14:textId="77777777" w:rsidR="00AB0796" w:rsidRPr="00734B68" w:rsidRDefault="00AB0796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</w:p>
    <w:p w14:paraId="4181EB87" w14:textId="77777777" w:rsidR="00AB0796" w:rsidRDefault="00AB0796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</w:p>
    <w:p w14:paraId="4181EB88" w14:textId="77777777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How much work would it take to assemble an entire collection of point charges?</w:t>
      </w:r>
    </w:p>
    <w:p w14:paraId="4181EB89" w14:textId="77777777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…</w:t>
      </w:r>
    </w:p>
    <w:p w14:paraId="4181EB8A" w14:textId="77777777" w:rsidR="00AB0796" w:rsidRDefault="00AB0796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</w:p>
    <w:p w14:paraId="4181EB8B" w14:textId="77777777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For a volume charge density</w:t>
      </w:r>
    </w:p>
    <w:p w14:paraId="4181EB8C" w14:textId="77777777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…</w:t>
      </w:r>
    </w:p>
    <w:p w14:paraId="4181EB8D" w14:textId="77777777" w:rsidR="00AB0796" w:rsidRDefault="00AB0796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</w:p>
    <w:p w14:paraId="4181EB8E" w14:textId="77777777" w:rsidR="00AB0796" w:rsidRDefault="001E571A" w:rsidP="00FD17A4">
      <w:pPr>
        <w:adjustRightInd w:val="0"/>
        <w:snapToGrid w:val="0"/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Comments on Electrostatic Energy</w:t>
      </w:r>
    </w:p>
    <w:p w14:paraId="4181EB8F" w14:textId="77777777" w:rsidR="00AB0796" w:rsidRDefault="001E571A" w:rsidP="00FD17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A perplexing "inconsistency."</w:t>
      </w:r>
    </w:p>
    <w:p w14:paraId="4181EB90" w14:textId="77777777" w:rsidR="00AB0796" w:rsidRDefault="001E571A" w:rsidP="00FD17A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這個不一致在於，當用點電荷的電場去計算</w:t>
      </w:r>
      <w:r>
        <w:rPr>
          <w:rFonts w:ascii="標楷體" w:eastAsia="標楷體" w:hAnsi="標楷體" w:cs="標楷體"/>
          <w:color w:val="FF0000"/>
        </w:rPr>
        <w:t>點電荷自身具有的能量</w:t>
      </w:r>
      <w:r>
        <w:rPr>
          <w:rFonts w:ascii="標楷體" w:eastAsia="標楷體" w:hAnsi="標楷體" w:cs="標楷體"/>
        </w:rPr>
        <w:t>，會得到，</w:t>
      </w:r>
      <w:r>
        <w:rPr>
          <w:rFonts w:ascii="標楷體" w:eastAsia="標楷體" w:hAnsi="標楷體" w:cs="標楷體"/>
          <w:color w:val="FF0000"/>
        </w:rPr>
        <w:t>無限大</w:t>
      </w:r>
      <w:r>
        <w:rPr>
          <w:rFonts w:ascii="標楷體" w:eastAsia="標楷體" w:hAnsi="標楷體" w:cs="標楷體"/>
        </w:rPr>
        <w:t>。</w:t>
      </w:r>
    </w:p>
    <w:p w14:paraId="4181EB91" w14:textId="77777777" w:rsidR="00AB0796" w:rsidRDefault="001E571A" w:rsidP="00FD17A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對點電荷系統來講，某一點電荷，其上的電位，是由其他電荷造成的，除了自己以外的所有電荷。</w:t>
      </w:r>
    </w:p>
    <w:p w14:paraId="4181EB92" w14:textId="77777777" w:rsidR="00AB0796" w:rsidRDefault="001E571A" w:rsidP="00FD17A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但對連續電荷分布來說，某一點的電位，是所有電荷造成的(包含在那一點的電荷)，當然，對於連續電荷分布來說，一個點上的電荷為零。</w:t>
      </w:r>
    </w:p>
    <w:p w14:paraId="4181EB93" w14:textId="77777777" w:rsidR="00AB0796" w:rsidRDefault="001E571A" w:rsidP="00FD17A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但這個不一致在這個階段不需要在意，</w:t>
      </w:r>
      <w:r>
        <w:rPr>
          <w:rFonts w:ascii="標楷體" w:eastAsia="標楷體" w:hAnsi="標楷體" w:cs="標楷體"/>
          <w:color w:val="0000FF"/>
        </w:rPr>
        <w:t>只能不去管它</w:t>
      </w:r>
      <w:r>
        <w:rPr>
          <w:rFonts w:ascii="標楷體" w:eastAsia="標楷體" w:hAnsi="標楷體" w:cs="標楷體"/>
        </w:rPr>
        <w:t>。</w:t>
      </w:r>
    </w:p>
    <w:p w14:paraId="4181EB94" w14:textId="77777777" w:rsidR="00AB0796" w:rsidRDefault="00AB0796" w:rsidP="00FD17A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="480"/>
        <w:rPr>
          <w:rFonts w:ascii="標楷體" w:eastAsia="標楷體" w:hAnsi="標楷體" w:cs="標楷體"/>
          <w:color w:val="000000"/>
        </w:rPr>
      </w:pPr>
    </w:p>
    <w:p w14:paraId="4181EB95" w14:textId="77777777" w:rsidR="00AB0796" w:rsidRDefault="001E571A" w:rsidP="00FD17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FF0000"/>
        </w:rPr>
        <w:t>Where is the energy stored?</w:t>
      </w:r>
      <w:r>
        <w:rPr>
          <w:rFonts w:eastAsia="Calibri"/>
          <w:color w:val="000000"/>
        </w:rPr>
        <w:t xml:space="preserve"> </w:t>
      </w:r>
      <w:r>
        <w:rPr>
          <w:rFonts w:ascii="標楷體" w:eastAsia="標楷體" w:hAnsi="標楷體" w:cs="標楷體"/>
        </w:rPr>
        <w:t xml:space="preserve"> At the present level, this is simply an </w:t>
      </w:r>
      <w:r>
        <w:rPr>
          <w:rFonts w:ascii="標楷體" w:eastAsia="標楷體" w:hAnsi="標楷體" w:cs="標楷體"/>
          <w:color w:val="0000FF"/>
        </w:rPr>
        <w:t>unanswerable</w:t>
      </w:r>
      <w:r>
        <w:rPr>
          <w:rFonts w:ascii="標楷體" w:eastAsia="標楷體" w:hAnsi="標楷體" w:cs="標楷體"/>
        </w:rPr>
        <w:t xml:space="preserve"> question</w:t>
      </w:r>
      <w:r>
        <w:rPr>
          <w:rFonts w:ascii="標楷體" w:eastAsia="標楷體" w:hAnsi="標楷體" w:cs="標楷體"/>
          <w:color w:val="000000"/>
        </w:rPr>
        <w:t xml:space="preserve">: I can tell you what the total energy is, and I can provide you with several different ways to compute it, but it is </w:t>
      </w:r>
      <w:r w:rsidRPr="00AE4EF5">
        <w:rPr>
          <w:rFonts w:ascii="標楷體" w:eastAsia="標楷體" w:hAnsi="標楷體" w:cs="標楷體"/>
          <w:color w:val="0000FF"/>
        </w:rPr>
        <w:t>unnecessary to worry about</w:t>
      </w:r>
      <w:r>
        <w:rPr>
          <w:rFonts w:ascii="標楷體" w:eastAsia="標楷體" w:hAnsi="標楷體" w:cs="標楷體"/>
          <w:color w:val="000000"/>
        </w:rPr>
        <w:t xml:space="preserve"> where the energy is located. In the context of radiation </w:t>
      </w:r>
      <w:proofErr w:type="gramStart"/>
      <w:r>
        <w:rPr>
          <w:rFonts w:ascii="標楷體" w:eastAsia="標楷體" w:hAnsi="標楷體" w:cs="標楷體"/>
          <w:color w:val="000000"/>
        </w:rPr>
        <w:t>theory</w:t>
      </w:r>
      <w:proofErr w:type="gramEnd"/>
      <w:r>
        <w:rPr>
          <w:rFonts w:ascii="標楷體" w:eastAsia="標楷體" w:hAnsi="標楷體" w:cs="標楷體"/>
          <w:color w:val="000000"/>
        </w:rPr>
        <w:t xml:space="preserve"> it is useful (and in General Relativity it is essential) to regard the energy as being stored </w:t>
      </w:r>
      <w:r>
        <w:rPr>
          <w:rFonts w:ascii="標楷體" w:eastAsia="標楷體" w:hAnsi="標楷體" w:cs="標楷體"/>
          <w:color w:val="0000FF"/>
        </w:rPr>
        <w:t>in the field</w:t>
      </w:r>
      <w:r>
        <w:rPr>
          <w:rFonts w:ascii="標楷體" w:eastAsia="標楷體" w:hAnsi="標楷體" w:cs="標楷體"/>
          <w:color w:val="000000"/>
        </w:rPr>
        <w:t xml:space="preserve">. But in electrostatics one could just as well say it is stored </w:t>
      </w:r>
      <w:r>
        <w:rPr>
          <w:rFonts w:ascii="標楷體" w:eastAsia="標楷體" w:hAnsi="標楷體" w:cs="標楷體"/>
          <w:color w:val="0000FF"/>
        </w:rPr>
        <w:t xml:space="preserve">in the </w:t>
      </w:r>
      <w:proofErr w:type="gramStart"/>
      <w:r>
        <w:rPr>
          <w:rFonts w:ascii="標楷體" w:eastAsia="標楷體" w:hAnsi="標楷體" w:cs="標楷體"/>
          <w:color w:val="0000FF"/>
        </w:rPr>
        <w:t>charge</w:t>
      </w:r>
      <w:r>
        <w:rPr>
          <w:rFonts w:ascii="標楷體" w:eastAsia="標楷體" w:hAnsi="標楷體" w:cs="標楷體"/>
          <w:color w:val="000000"/>
        </w:rPr>
        <w:t xml:space="preserve"> .The</w:t>
      </w:r>
      <w:proofErr w:type="gramEnd"/>
      <w:r>
        <w:rPr>
          <w:rFonts w:ascii="標楷體" w:eastAsia="標楷體" w:hAnsi="標楷體" w:cs="標楷體"/>
          <w:color w:val="000000"/>
        </w:rPr>
        <w:t xml:space="preserve"> difference is purely a matter of bookkeeping.</w:t>
      </w:r>
    </w:p>
    <w:p w14:paraId="4181EB96" w14:textId="77777777" w:rsidR="00AB0796" w:rsidRDefault="00AB0796" w:rsidP="00FD17A4">
      <w:p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ind w:left="480"/>
        <w:rPr>
          <w:rFonts w:ascii="標楷體" w:eastAsia="標楷體" w:hAnsi="標楷體" w:cs="標楷體"/>
        </w:rPr>
      </w:pPr>
    </w:p>
    <w:p w14:paraId="4181EB97" w14:textId="77777777" w:rsidR="00AB0796" w:rsidRDefault="001E571A" w:rsidP="00FD17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djustRightInd w:val="0"/>
        <w:snapToGrid w:val="0"/>
        <w:spacing w:line="360" w:lineRule="auto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 xml:space="preserve">The superposition principle. Because electrostatic energy is quadratic in the </w:t>
      </w:r>
      <w:proofErr w:type="spellStart"/>
      <w:r>
        <w:rPr>
          <w:rFonts w:ascii="標楷體" w:eastAsia="標楷體" w:hAnsi="標楷體" w:cs="標楷體"/>
          <w:color w:val="000000"/>
        </w:rPr>
        <w:t>felds</w:t>
      </w:r>
      <w:proofErr w:type="spellEnd"/>
      <w:r>
        <w:rPr>
          <w:rFonts w:ascii="標楷體" w:eastAsia="標楷體" w:hAnsi="標楷體" w:cs="標楷體"/>
          <w:color w:val="000000"/>
        </w:rPr>
        <w:t>,</w:t>
      </w:r>
      <w:r>
        <w:rPr>
          <w:rFonts w:ascii="標楷體" w:eastAsia="標楷體" w:hAnsi="標楷體" w:cs="標楷體"/>
          <w:color w:val="FF0000"/>
        </w:rPr>
        <w:t xml:space="preserve"> it does not obey a superposition principle.</w:t>
      </w:r>
    </w:p>
    <w:p w14:paraId="32E4D9E2" w14:textId="77777777" w:rsidR="0075548B" w:rsidRDefault="0075548B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b/>
        </w:rPr>
      </w:pPr>
    </w:p>
    <w:p w14:paraId="3ACC7002" w14:textId="77777777" w:rsidR="0075548B" w:rsidRDefault="0075548B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b/>
        </w:rPr>
      </w:pPr>
    </w:p>
    <w:p w14:paraId="4181EB98" w14:textId="10878A2C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b/>
          <w:dstrike/>
        </w:rPr>
      </w:pPr>
      <w:r w:rsidRPr="006B1B2F">
        <w:rPr>
          <w:rFonts w:ascii="新細明體" w:eastAsia="新細明體" w:hAnsi="新細明體" w:cs="新細明體"/>
          <w:b/>
          <w:dstrike/>
        </w:rPr>
        <w:t>導體</w:t>
      </w:r>
    </w:p>
    <w:p w14:paraId="4181EB99" w14:textId="77777777" w:rsidR="00AB0796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</w:rPr>
      </w:pPr>
    </w:p>
    <w:p w14:paraId="4181EB9A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0" w:name="_heading=h.gjdgxs" w:colFirst="0" w:colLast="0"/>
      <w:bookmarkEnd w:id="0"/>
      <w:r w:rsidRPr="006B1B2F">
        <w:rPr>
          <w:rFonts w:ascii="新細明體" w:eastAsia="新細明體" w:hAnsi="新細明體" w:cs="新細明體"/>
          <w:dstrike/>
        </w:rPr>
        <w:lastRenderedPageBreak/>
        <w:t>為什麼要講這個? 物質是很複雜的，而且在根本上必然牽涉量子力學，但至少在古典電磁理論的觀點，導體是最簡單的物質，它的特性就是，具有</w:t>
      </w:r>
      <w:r w:rsidRPr="006B1B2F">
        <w:rPr>
          <w:rFonts w:ascii="新細明體" w:eastAsia="新細明體" w:hAnsi="新細明體" w:cs="新細明體"/>
          <w:b/>
          <w:dstrike/>
          <w:color w:val="0000FF"/>
        </w:rPr>
        <w:t>無限量</w:t>
      </w:r>
      <w:r w:rsidRPr="006B1B2F">
        <w:rPr>
          <w:rFonts w:ascii="新細明體" w:eastAsia="新細明體" w:hAnsi="新細明體" w:cs="新細明體"/>
          <w:dstrike/>
          <w:color w:val="0000FF"/>
        </w:rPr>
        <w:t>或</w:t>
      </w:r>
      <w:r w:rsidRPr="006B1B2F">
        <w:rPr>
          <w:rFonts w:ascii="新細明體" w:eastAsia="新細明體" w:hAnsi="新細明體" w:cs="新細明體"/>
          <w:b/>
          <w:dstrike/>
          <w:color w:val="0000FF"/>
        </w:rPr>
        <w:t>大量</w:t>
      </w:r>
      <w:r w:rsidRPr="006B1B2F">
        <w:rPr>
          <w:rFonts w:ascii="新細明體" w:eastAsia="新細明體" w:hAnsi="新細明體" w:cs="新細明體"/>
          <w:dstrike/>
          <w:color w:val="0000FF"/>
        </w:rPr>
        <w:t>，</w:t>
      </w:r>
      <w:r w:rsidRPr="006B1B2F">
        <w:rPr>
          <w:rFonts w:ascii="新細明體" w:eastAsia="新細明體" w:hAnsi="新細明體" w:cs="新細明體"/>
          <w:b/>
          <w:dstrike/>
          <w:color w:val="0000FF"/>
        </w:rPr>
        <w:t>完全</w:t>
      </w:r>
      <w:r w:rsidRPr="006B1B2F">
        <w:rPr>
          <w:rFonts w:ascii="新細明體" w:eastAsia="新細明體" w:hAnsi="新細明體" w:cs="新細明體"/>
          <w:dstrike/>
          <w:color w:val="0000FF"/>
        </w:rPr>
        <w:t>的</w:t>
      </w:r>
      <w:r w:rsidRPr="006B1B2F">
        <w:rPr>
          <w:rFonts w:ascii="新細明體" w:eastAsia="新細明體" w:hAnsi="新細明體" w:cs="新細明體"/>
          <w:b/>
          <w:dstrike/>
          <w:color w:val="0000FF"/>
        </w:rPr>
        <w:t>自由</w:t>
      </w:r>
      <w:r w:rsidRPr="006B1B2F">
        <w:rPr>
          <w:rFonts w:ascii="新細明體" w:eastAsia="新細明體" w:hAnsi="新細明體" w:cs="新細明體"/>
          <w:dstrike/>
          <w:color w:val="0000FF"/>
        </w:rPr>
        <w:t>電子</w:t>
      </w:r>
      <w:r w:rsidRPr="006B1B2F">
        <w:rPr>
          <w:rFonts w:ascii="新細明體" w:eastAsia="新細明體" w:hAnsi="新細明體" w:cs="新細明體"/>
          <w:dstrike/>
        </w:rPr>
        <w:t>，這個特性使得當一個導體放在靜電場，內部電場恆為零。</w:t>
      </w:r>
    </w:p>
    <w:p w14:paraId="4181EB9B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" w:name="_heading=h.jj5bqwz5pff3" w:colFirst="0" w:colLast="0"/>
      <w:bookmarkEnd w:id="1"/>
    </w:p>
    <w:p w14:paraId="4181EB9C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2" w:name="_heading=h.nj6ur776xww1" w:colFirst="0" w:colLast="0"/>
      <w:bookmarkEnd w:id="2"/>
      <w:r w:rsidRPr="006B1B2F">
        <w:rPr>
          <w:rFonts w:ascii="新細明體" w:eastAsia="新細明體" w:hAnsi="新細明體" w:cs="新細明體"/>
          <w:dstrike/>
        </w:rPr>
        <w:t>如果導體內部有</w:t>
      </w:r>
      <w:r w:rsidRPr="006B1B2F">
        <w:rPr>
          <w:rFonts w:ascii="新細明體" w:eastAsia="新細明體" w:hAnsi="新細明體" w:cs="新細明體"/>
          <w:dstrike/>
          <w:color w:val="FF0000"/>
        </w:rPr>
        <w:t>推動電子的力</w:t>
      </w:r>
      <w:r w:rsidRPr="006B1B2F">
        <w:rPr>
          <w:rFonts w:ascii="新細明體" w:eastAsia="新細明體" w:hAnsi="新細明體" w:cs="新細明體"/>
          <w:dstrike/>
        </w:rPr>
        <w:t>，這個力會使得電子</w:t>
      </w:r>
      <w:r w:rsidRPr="006B1B2F">
        <w:rPr>
          <w:rFonts w:ascii="新細明體" w:eastAsia="新細明體" w:hAnsi="新細明體" w:cs="新細明體"/>
          <w:dstrike/>
          <w:color w:val="0000FF"/>
        </w:rPr>
        <w:t>堆積</w:t>
      </w:r>
      <w:r w:rsidRPr="006B1B2F">
        <w:rPr>
          <w:rFonts w:ascii="新細明體" w:eastAsia="新細明體" w:hAnsi="新細明體" w:cs="新細明體"/>
          <w:dstrike/>
        </w:rPr>
        <w:t>，產生</w:t>
      </w:r>
      <w:r w:rsidRPr="006B1B2F">
        <w:rPr>
          <w:rFonts w:ascii="新細明體" w:eastAsia="新細明體" w:hAnsi="新細明體" w:cs="新細明體"/>
          <w:dstrike/>
          <w:color w:val="0000FF"/>
        </w:rPr>
        <w:t>反向電場</w:t>
      </w:r>
      <w:r w:rsidRPr="006B1B2F">
        <w:rPr>
          <w:rFonts w:ascii="新細明體" w:eastAsia="新細明體" w:hAnsi="新細明體" w:cs="新細明體"/>
          <w:dstrike/>
        </w:rPr>
        <w:t>阻止進一步的堆積，由於電子是無限量的或大量的，這個堆積的過程會</w:t>
      </w:r>
      <w:r w:rsidRPr="006B1B2F">
        <w:rPr>
          <w:rFonts w:ascii="新細明體" w:eastAsia="新細明體" w:hAnsi="新細明體" w:cs="新細明體"/>
          <w:dstrike/>
          <w:color w:val="0000FF"/>
        </w:rPr>
        <w:t>持續直到完全抵消</w:t>
      </w:r>
      <w:r w:rsidRPr="006B1B2F">
        <w:rPr>
          <w:rFonts w:ascii="新細明體" w:eastAsia="新細明體" w:hAnsi="新細明體" w:cs="新細明體"/>
          <w:dstrike/>
          <w:color w:val="FF0000"/>
        </w:rPr>
        <w:t>那個力</w:t>
      </w:r>
      <w:r w:rsidRPr="006B1B2F">
        <w:rPr>
          <w:rFonts w:ascii="新細明體" w:eastAsia="新細明體" w:hAnsi="新細明體" w:cs="新細明體"/>
          <w:dstrike/>
        </w:rPr>
        <w:t>。</w:t>
      </w:r>
    </w:p>
    <w:p w14:paraId="4181EB9D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3" w:name="_heading=h.bu6sn0rwrh7k" w:colFirst="0" w:colLast="0"/>
      <w:bookmarkEnd w:id="3"/>
    </w:p>
    <w:p w14:paraId="4181EB9E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4" w:name="_heading=h.fhyubrl7hrao" w:colFirst="0" w:colLast="0"/>
      <w:bookmarkEnd w:id="4"/>
      <w:r w:rsidRPr="006B1B2F">
        <w:rPr>
          <w:rFonts w:ascii="新細明體" w:eastAsia="新細明體" w:hAnsi="新細明體" w:cs="新細明體"/>
          <w:dstrike/>
        </w:rPr>
        <w:t>如果，推動電子的那個力，只有靜電場，此時</w:t>
      </w:r>
      <w:r w:rsidRPr="006B1B2F">
        <w:rPr>
          <w:rFonts w:ascii="新細明體" w:eastAsia="新細明體" w:hAnsi="新細明體" w:cs="新細明體"/>
          <w:dstrike/>
          <w:color w:val="FF0000"/>
          <w:highlight w:val="yellow"/>
        </w:rPr>
        <w:t>導體內部的靜電場，為零</w:t>
      </w:r>
      <w:r w:rsidRPr="006B1B2F">
        <w:rPr>
          <w:rFonts w:ascii="新細明體" w:eastAsia="新細明體" w:hAnsi="新細明體" w:cs="新細明體"/>
          <w:dstrike/>
        </w:rPr>
        <w:t>。</w:t>
      </w:r>
    </w:p>
    <w:p w14:paraId="4181EB9F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5" w:name="_heading=h.7qznx0j35t5h" w:colFirst="0" w:colLast="0"/>
      <w:bookmarkEnd w:id="5"/>
    </w:p>
    <w:p w14:paraId="4181EBA0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6" w:name="_heading=h.weqmo4kiomyt" w:colFirst="0" w:colLast="0"/>
      <w:bookmarkEnd w:id="6"/>
      <w:r w:rsidRPr="006B1B2F">
        <w:rPr>
          <w:rFonts w:ascii="新細明體" w:eastAsia="新細明體" w:hAnsi="新細明體" w:cs="新細明體"/>
          <w:dstrike/>
          <w:color w:val="9900FF"/>
        </w:rPr>
        <w:t>但導體內部也是可以有靜電場</w:t>
      </w:r>
      <w:r w:rsidRPr="006B1B2F">
        <w:rPr>
          <w:rFonts w:ascii="新細明體" w:eastAsia="新細明體" w:hAnsi="新細明體" w:cs="新細明體"/>
          <w:dstrike/>
        </w:rPr>
        <w:t>的：</w:t>
      </w:r>
    </w:p>
    <w:p w14:paraId="4181EBA1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7" w:name="_heading=h.yzm7hfl89rrl" w:colFirst="0" w:colLast="0"/>
      <w:bookmarkEnd w:id="7"/>
    </w:p>
    <w:p w14:paraId="4181EBA2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8" w:name="_heading=h.ynptbigocer1" w:colFirst="0" w:colLast="0"/>
      <w:bookmarkEnd w:id="8"/>
      <w:r w:rsidRPr="006B1B2F">
        <w:rPr>
          <w:rFonts w:ascii="新細明體" w:eastAsia="新細明體" w:hAnsi="新細明體" w:cs="新細明體"/>
          <w:dstrike/>
        </w:rPr>
        <w:t>首先，</w:t>
      </w:r>
      <w:r w:rsidRPr="006B1B2F">
        <w:rPr>
          <w:rFonts w:ascii="新細明體" w:eastAsia="新細明體" w:hAnsi="新細明體" w:cs="新細明體"/>
          <w:dstrike/>
          <w:color w:val="9900FF"/>
        </w:rPr>
        <w:t>如果，推動電子的力，不只靜電場，是</w:t>
      </w:r>
      <w:r w:rsidRPr="006B1B2F">
        <w:rPr>
          <w:rFonts w:ascii="新細明體" w:eastAsia="新細明體" w:hAnsi="新細明體" w:cs="新細明體"/>
          <w:dstrike/>
        </w:rPr>
        <w:t>那個</w:t>
      </w:r>
      <w:r w:rsidRPr="006B1B2F">
        <w:rPr>
          <w:rFonts w:ascii="新細明體" w:eastAsia="新細明體" w:hAnsi="新細明體" w:cs="新細明體"/>
          <w:b/>
          <w:bCs/>
          <w:dstrike/>
          <w:color w:val="7030A0"/>
          <w:highlight w:val="yellow"/>
        </w:rPr>
        <w:t>其他的力</w:t>
      </w:r>
      <w:r w:rsidRPr="006B1B2F">
        <w:rPr>
          <w:rFonts w:ascii="新細明體" w:eastAsia="新細明體" w:hAnsi="新細明體" w:cs="新細明體"/>
          <w:dstrike/>
        </w:rPr>
        <w:t>與靜電場的</w:t>
      </w:r>
      <w:r w:rsidRPr="006B1B2F">
        <w:rPr>
          <w:rFonts w:ascii="新細明體" w:eastAsia="新細明體" w:hAnsi="新細明體" w:cs="新細明體"/>
          <w:dstrike/>
          <w:color w:val="9900FF"/>
        </w:rPr>
        <w:t>合力</w:t>
      </w:r>
      <w:r w:rsidRPr="006B1B2F">
        <w:rPr>
          <w:rFonts w:ascii="新細明體" w:eastAsia="新細明體" w:hAnsi="新細明體" w:cs="新細明體"/>
          <w:dstrike/>
        </w:rPr>
        <w:t>，</w:t>
      </w:r>
      <w:r w:rsidRPr="006B1B2F">
        <w:rPr>
          <w:rFonts w:ascii="新細明體" w:eastAsia="新細明體" w:hAnsi="新細明體" w:cs="新細明體"/>
          <w:dstrike/>
          <w:color w:val="9900FF"/>
        </w:rPr>
        <w:t>為零</w:t>
      </w:r>
      <w:r w:rsidRPr="006B1B2F">
        <w:rPr>
          <w:rFonts w:ascii="新細明體" w:eastAsia="新細明體" w:hAnsi="新細明體" w:cs="新細明體"/>
          <w:dstrike/>
        </w:rPr>
        <w:t>，也就是此時靜電場不為零，這就是電池內部的情境。</w:t>
      </w:r>
    </w:p>
    <w:p w14:paraId="4181EBA3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9" w:name="_heading=h.q2hhuqjc5ym1" w:colFirst="0" w:colLast="0"/>
      <w:bookmarkEnd w:id="9"/>
    </w:p>
    <w:p w14:paraId="4181EBA4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0" w:name="_heading=h.1yl6z938ytxl" w:colFirst="0" w:colLast="0"/>
      <w:bookmarkEnd w:id="10"/>
      <w:r w:rsidRPr="006B1B2F">
        <w:rPr>
          <w:rFonts w:ascii="新細明體" w:eastAsia="新細明體" w:hAnsi="新細明體" w:cs="新細明體"/>
          <w:dstrike/>
        </w:rPr>
        <w:t>第二，</w:t>
      </w:r>
      <w:r w:rsidRPr="006B1B2F">
        <w:rPr>
          <w:rFonts w:ascii="新細明體" w:eastAsia="新細明體" w:hAnsi="新細明體" w:cs="新細明體"/>
          <w:dstrike/>
          <w:color w:val="9900FF"/>
        </w:rPr>
        <w:t>如果，電荷沒有堆積起來</w:t>
      </w:r>
      <w:r w:rsidRPr="006B1B2F">
        <w:rPr>
          <w:rFonts w:ascii="新細明體" w:eastAsia="新細明體" w:hAnsi="新細明體" w:cs="新細明體"/>
          <w:dstrike/>
        </w:rPr>
        <w:t>，而是直接離開，</w:t>
      </w:r>
      <w:r w:rsidRPr="006B1B2F">
        <w:rPr>
          <w:rFonts w:ascii="新細明體" w:eastAsia="新細明體" w:hAnsi="新細明體" w:cs="新細明體"/>
          <w:dstrike/>
          <w:color w:val="9900FF"/>
        </w:rPr>
        <w:t>靜電場就不會被抵消</w:t>
      </w:r>
      <w:r w:rsidRPr="006B1B2F">
        <w:rPr>
          <w:rFonts w:ascii="新細明體" w:eastAsia="新細明體" w:hAnsi="新細明體" w:cs="新細明體"/>
          <w:dstrike/>
        </w:rPr>
        <w:t>，這樣，導體內部也會有靜電場，這就是</w:t>
      </w:r>
      <w:proofErr w:type="gramStart"/>
      <w:r w:rsidRPr="006B1B2F">
        <w:rPr>
          <w:rFonts w:ascii="新細明體" w:eastAsia="新細明體" w:hAnsi="新細明體" w:cs="新細明體"/>
          <w:dstrike/>
        </w:rPr>
        <w:t>穩態載</w:t>
      </w:r>
      <w:proofErr w:type="gramEnd"/>
      <w:r w:rsidRPr="006B1B2F">
        <w:rPr>
          <w:rFonts w:ascii="新細明體" w:eastAsia="新細明體" w:hAnsi="新細明體" w:cs="新細明體"/>
          <w:dstrike/>
        </w:rPr>
        <w:t>流導線內部的情境。</w:t>
      </w:r>
    </w:p>
    <w:p w14:paraId="4181EBA5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1" w:name="_heading=h.77454ygsvym" w:colFirst="0" w:colLast="0"/>
      <w:bookmarkEnd w:id="11"/>
    </w:p>
    <w:p w14:paraId="4181EBA6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2" w:name="_heading=h.1t2ze485xys0" w:colFirst="0" w:colLast="0"/>
      <w:bookmarkEnd w:id="12"/>
      <w:r w:rsidRPr="006B1B2F">
        <w:rPr>
          <w:rFonts w:ascii="新細明體" w:eastAsia="新細明體" w:hAnsi="新細明體" w:cs="新細明體"/>
          <w:dstrike/>
        </w:rPr>
        <w:t>但是，這兩種，導體內有靜電場的情境，</w:t>
      </w:r>
      <w:r w:rsidRPr="006B1B2F">
        <w:rPr>
          <w:rFonts w:ascii="新細明體" w:eastAsia="新細明體" w:hAnsi="新細明體" w:cs="新細明體"/>
          <w:dstrike/>
          <w:color w:val="9900FF"/>
        </w:rPr>
        <w:t>都不是純粹的靜電學</w:t>
      </w:r>
      <w:r w:rsidRPr="006B1B2F">
        <w:rPr>
          <w:rFonts w:ascii="新細明體" w:eastAsia="新細明體" w:hAnsi="新細明體" w:cs="新細明體"/>
          <w:dstrike/>
        </w:rPr>
        <w:t>的情境。</w:t>
      </w:r>
    </w:p>
    <w:p w14:paraId="4181EBA7" w14:textId="77777777" w:rsidR="00AB0796" w:rsidRPr="006B1B2F" w:rsidRDefault="00AB0796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3" w:name="_heading=h.ozrm42oukh39" w:colFirst="0" w:colLast="0"/>
      <w:bookmarkEnd w:id="13"/>
    </w:p>
    <w:p w14:paraId="4181EBA8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4" w:name="_heading=h.elxgo534snci" w:colFirst="0" w:colLast="0"/>
      <w:bookmarkEnd w:id="14"/>
      <w:r w:rsidRPr="006B1B2F">
        <w:rPr>
          <w:rFonts w:ascii="新細明體" w:eastAsia="新細明體" w:hAnsi="新細明體" w:cs="新細明體"/>
          <w:dstrike/>
          <w:color w:val="FF0000"/>
        </w:rPr>
        <w:t>在靜電學，導體內靜電場為零</w:t>
      </w:r>
      <w:r w:rsidRPr="006B1B2F">
        <w:rPr>
          <w:rFonts w:ascii="新細明體" w:eastAsia="新細明體" w:hAnsi="新細明體" w:cs="新細明體"/>
          <w:dstrike/>
        </w:rPr>
        <w:t>。由這個性質衍生出的就是：</w:t>
      </w:r>
    </w:p>
    <w:p w14:paraId="4181EBA9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5" w:name="_heading=h.z39j445gad2d" w:colFirst="0" w:colLast="0"/>
      <w:bookmarkEnd w:id="15"/>
      <w:r w:rsidRPr="006B1B2F">
        <w:rPr>
          <w:rFonts w:ascii="新細明體" w:eastAsia="新細明體" w:hAnsi="新細明體" w:cs="新細明體"/>
          <w:dstrike/>
        </w:rPr>
        <w:t>導體內部電荷密度為零。</w:t>
      </w:r>
    </w:p>
    <w:p w14:paraId="4181EBAA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6" w:name="_heading=h.kxxjkhrxo56q" w:colFirst="0" w:colLast="0"/>
      <w:bookmarkEnd w:id="16"/>
      <w:r w:rsidRPr="006B1B2F">
        <w:rPr>
          <w:rFonts w:ascii="新細明體" w:eastAsia="新細明體" w:hAnsi="新細明體" w:cs="新細明體"/>
          <w:dstrike/>
        </w:rPr>
        <w:t>電荷將堆積在導體表面。</w:t>
      </w:r>
    </w:p>
    <w:p w14:paraId="4181EBAB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7" w:name="_heading=h.72o7bo6kol4a" w:colFirst="0" w:colLast="0"/>
      <w:bookmarkEnd w:id="17"/>
      <w:r w:rsidRPr="006B1B2F">
        <w:rPr>
          <w:rFonts w:ascii="新細明體" w:eastAsia="新細明體" w:hAnsi="新細明體" w:cs="新細明體"/>
          <w:dstrike/>
        </w:rPr>
        <w:t>導體處處等電位，邊界為等位面。</w:t>
      </w:r>
    </w:p>
    <w:p w14:paraId="4181EBAC" w14:textId="77777777" w:rsidR="00AB0796" w:rsidRPr="006B1B2F" w:rsidRDefault="001E571A" w:rsidP="00FD17A4">
      <w:pPr>
        <w:adjustRightInd w:val="0"/>
        <w:snapToGrid w:val="0"/>
        <w:spacing w:line="360" w:lineRule="auto"/>
        <w:rPr>
          <w:rFonts w:ascii="新細明體" w:eastAsia="新細明體" w:hAnsi="新細明體" w:cs="新細明體"/>
          <w:dstrike/>
        </w:rPr>
      </w:pPr>
      <w:bookmarkStart w:id="18" w:name="_heading=h.334bu7mkzblr" w:colFirst="0" w:colLast="0"/>
      <w:bookmarkEnd w:id="18"/>
      <w:r w:rsidRPr="006B1B2F">
        <w:rPr>
          <w:rFonts w:ascii="新細明體" w:eastAsia="新細明體" w:hAnsi="新細明體" w:cs="新細明體"/>
          <w:dstrike/>
        </w:rPr>
        <w:t>邊界的靜電場垂直於表面。</w:t>
      </w:r>
    </w:p>
    <w:sectPr w:rsidR="00AB0796" w:rsidRPr="006B1B2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CA1"/>
    <w:multiLevelType w:val="multilevel"/>
    <w:tmpl w:val="93FE036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747308"/>
    <w:multiLevelType w:val="hybridMultilevel"/>
    <w:tmpl w:val="6FDCC2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2C1370"/>
    <w:multiLevelType w:val="hybridMultilevel"/>
    <w:tmpl w:val="85C693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433989"/>
    <w:multiLevelType w:val="hybridMultilevel"/>
    <w:tmpl w:val="56F69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2B0F3F"/>
    <w:multiLevelType w:val="multilevel"/>
    <w:tmpl w:val="4468B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635AE6"/>
    <w:multiLevelType w:val="hybridMultilevel"/>
    <w:tmpl w:val="92C297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8D21BB"/>
    <w:multiLevelType w:val="hybridMultilevel"/>
    <w:tmpl w:val="6158E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8838853">
    <w:abstractNumId w:val="4"/>
  </w:num>
  <w:num w:numId="2" w16cid:durableId="1403913107">
    <w:abstractNumId w:val="0"/>
  </w:num>
  <w:num w:numId="3" w16cid:durableId="1424643735">
    <w:abstractNumId w:val="3"/>
  </w:num>
  <w:num w:numId="4" w16cid:durableId="1312059992">
    <w:abstractNumId w:val="6"/>
  </w:num>
  <w:num w:numId="5" w16cid:durableId="372772247">
    <w:abstractNumId w:val="1"/>
  </w:num>
  <w:num w:numId="6" w16cid:durableId="1511943152">
    <w:abstractNumId w:val="2"/>
  </w:num>
  <w:num w:numId="7" w16cid:durableId="2003387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796"/>
    <w:rsid w:val="00046883"/>
    <w:rsid w:val="000C1B56"/>
    <w:rsid w:val="00136CE0"/>
    <w:rsid w:val="00164513"/>
    <w:rsid w:val="001C2C17"/>
    <w:rsid w:val="001E571A"/>
    <w:rsid w:val="00222F9E"/>
    <w:rsid w:val="002701C7"/>
    <w:rsid w:val="00277C04"/>
    <w:rsid w:val="00281D6A"/>
    <w:rsid w:val="002E7613"/>
    <w:rsid w:val="00344C82"/>
    <w:rsid w:val="003465C3"/>
    <w:rsid w:val="00367B66"/>
    <w:rsid w:val="003A5696"/>
    <w:rsid w:val="0040395E"/>
    <w:rsid w:val="004327DA"/>
    <w:rsid w:val="004335FB"/>
    <w:rsid w:val="004875F4"/>
    <w:rsid w:val="00497932"/>
    <w:rsid w:val="00555D32"/>
    <w:rsid w:val="0057697C"/>
    <w:rsid w:val="00580463"/>
    <w:rsid w:val="005C1104"/>
    <w:rsid w:val="005E27E6"/>
    <w:rsid w:val="005F51A1"/>
    <w:rsid w:val="006079D1"/>
    <w:rsid w:val="00615BD9"/>
    <w:rsid w:val="00615CEA"/>
    <w:rsid w:val="006756F4"/>
    <w:rsid w:val="0069122A"/>
    <w:rsid w:val="006953C4"/>
    <w:rsid w:val="006B1B2F"/>
    <w:rsid w:val="00722244"/>
    <w:rsid w:val="00734B68"/>
    <w:rsid w:val="0075548B"/>
    <w:rsid w:val="00782AC9"/>
    <w:rsid w:val="00792842"/>
    <w:rsid w:val="008B774B"/>
    <w:rsid w:val="008D35C1"/>
    <w:rsid w:val="00903E9D"/>
    <w:rsid w:val="009A0E85"/>
    <w:rsid w:val="00A05A5B"/>
    <w:rsid w:val="00A24DB0"/>
    <w:rsid w:val="00A31FC7"/>
    <w:rsid w:val="00AA17A6"/>
    <w:rsid w:val="00AA3B10"/>
    <w:rsid w:val="00AB0796"/>
    <w:rsid w:val="00AE4EF5"/>
    <w:rsid w:val="00B119E3"/>
    <w:rsid w:val="00B40DA8"/>
    <w:rsid w:val="00B75E34"/>
    <w:rsid w:val="00BA5BD0"/>
    <w:rsid w:val="00BF5BDA"/>
    <w:rsid w:val="00C44E73"/>
    <w:rsid w:val="00C85824"/>
    <w:rsid w:val="00C93118"/>
    <w:rsid w:val="00C97621"/>
    <w:rsid w:val="00CC1222"/>
    <w:rsid w:val="00CE64C3"/>
    <w:rsid w:val="00D42410"/>
    <w:rsid w:val="00DD16FF"/>
    <w:rsid w:val="00DD769A"/>
    <w:rsid w:val="00E87C8A"/>
    <w:rsid w:val="00ED0839"/>
    <w:rsid w:val="00EF16CC"/>
    <w:rsid w:val="00F04141"/>
    <w:rsid w:val="00F4422D"/>
    <w:rsid w:val="00F47535"/>
    <w:rsid w:val="00F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EB45"/>
  <w15:docId w15:val="{3011BA12-B474-4B0F-A530-84EB518E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74D1B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t2bdgMfYytHqWgDW3ILwc2chg==">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黃暐珩</dc:creator>
  <cp:lastModifiedBy>暐珩 黃</cp:lastModifiedBy>
  <cp:revision>62</cp:revision>
  <dcterms:created xsi:type="dcterms:W3CDTF">2018-06-11T00:45:00Z</dcterms:created>
  <dcterms:modified xsi:type="dcterms:W3CDTF">2025-02-08T04:45:00Z</dcterms:modified>
</cp:coreProperties>
</file>