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rPr>
          <w:rFonts w:ascii="黑体" w:eastAsia="黑体"/>
          <w:b/>
          <w:sz w:val="44"/>
          <w:szCs w:val="44"/>
        </w:rPr>
      </w:pPr>
    </w:p>
    <w:p>
      <w:pPr>
        <w:ind w:left="420"/>
        <w:rPr>
          <w:rFonts w:ascii="黑体" w:eastAsia="黑体"/>
          <w:b/>
          <w:sz w:val="44"/>
          <w:szCs w:val="44"/>
        </w:rPr>
      </w:pPr>
    </w:p>
    <w:p>
      <w:pPr>
        <w:ind w:left="420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drawing>
          <wp:inline distT="0" distB="0" distL="0" distR="0">
            <wp:extent cx="986155" cy="9861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  <w:b/>
          <w:sz w:val="44"/>
          <w:szCs w:val="44"/>
        </w:rPr>
        <w:t xml:space="preserve">  </w:t>
      </w:r>
      <w:r>
        <w:rPr>
          <w:rFonts w:ascii="黑体" w:eastAsia="黑体"/>
          <w:b/>
          <w:sz w:val="44"/>
          <w:szCs w:val="44"/>
        </w:rPr>
        <w:drawing>
          <wp:inline distT="0" distB="0" distL="0" distR="0">
            <wp:extent cx="2743200" cy="1097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52"/>
          <w:szCs w:val="52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数学建模竞赛论文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论文主题：混合物中待定成分的检测</w:t>
      </w:r>
    </w:p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</w:p>
    <w:p>
      <w:pPr>
        <w:spacing w:line="480" w:lineRule="auto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作者1：李聪聪 院系：物理科学与技术学院</w:t>
      </w:r>
    </w:p>
    <w:p>
      <w:pPr>
        <w:spacing w:line="480" w:lineRule="auto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作者2：贾海龙 院系：物理科学与技术学院</w:t>
      </w:r>
    </w:p>
    <w:p>
      <w:pPr>
        <w:spacing w:line="480" w:lineRule="auto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作者3：魏弘量 院系：物理科学与技术学院</w:t>
      </w:r>
    </w:p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>
      <w:pPr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本文研究了如何检测混合物中是否含有特定成分，并为其设计最优模型的问题。已知一个混合物中明确是否含有特定成分的训练数据，包含2</w:t>
      </w:r>
      <w:r>
        <w:rPr>
          <w:rFonts w:ascii="宋体" w:hAnsi="宋体"/>
          <w:sz w:val="24"/>
        </w:rPr>
        <w:t>0000</w:t>
      </w:r>
      <w:r>
        <w:rPr>
          <w:rFonts w:hint="eastAsia" w:ascii="宋体" w:hAnsi="宋体"/>
          <w:sz w:val="24"/>
        </w:rPr>
        <w:t>个混合物样本，已知一个未明确是否含有特定成分的测试数据，包含5</w:t>
      </w:r>
      <w:r>
        <w:rPr>
          <w:rFonts w:ascii="宋体" w:hAnsi="宋体"/>
          <w:sz w:val="24"/>
        </w:rPr>
        <w:t>000</w:t>
      </w:r>
      <w:r>
        <w:rPr>
          <w:rFonts w:hint="eastAsia" w:ascii="宋体" w:hAnsi="宋体"/>
          <w:sz w:val="24"/>
        </w:rPr>
        <w:t>个混合物样本，我们通过分析训练数据，给出判定特定成分存在的主要指标，并指出是否存在模糊区域，其次建立模型，判断测试数据中每一个混合物是否含有特定成分。针对这一问题我们给出自己的方法以及优化方案。</w:t>
      </w:r>
    </w:p>
    <w:p>
      <w:pPr>
        <w:ind w:firstLine="480" w:firstLineChars="20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"/>
        </w:rPr>
        <w:t>在任务一中，针对给定的训练数据，我们对特征维度为7的训练集数据进行主成分分析（PCA），得到主成分向量，由主成分向量得到了判定特定化合物是否存在的主要指标。同时，我们通过PCA的方法对训练集进行了数据降维，保留两个主特征，</w:t>
      </w:r>
      <w:r>
        <w:rPr>
          <w:rFonts w:hint="eastAsia" w:ascii="宋体" w:hAnsi="宋体"/>
          <w:sz w:val="24"/>
          <w:lang w:val="en-US" w:eastAsia="zh-CN"/>
        </w:rPr>
        <w:t>将七维特征的分类问题化简为二维特征的分类问题。</w:t>
      </w:r>
    </w:p>
    <w:p>
      <w:pPr>
        <w:ind w:firstLine="480" w:firstLineChars="20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"/>
        </w:rPr>
        <w:t>针对任务二，要求我们判断是否存在模糊区域。我们决定将</w:t>
      </w:r>
      <w:r>
        <w:rPr>
          <w:rFonts w:hint="eastAsia" w:ascii="宋体" w:hAnsi="宋体"/>
          <w:sz w:val="24"/>
          <w:lang w:val="en-US" w:eastAsia="zh-CN"/>
        </w:rPr>
        <w:t>七</w:t>
      </w:r>
      <w:r>
        <w:rPr>
          <w:rFonts w:hint="eastAsia" w:ascii="宋体" w:hAnsi="宋体"/>
          <w:sz w:val="24"/>
          <w:lang w:val="en"/>
        </w:rPr>
        <w:t>维的特征空间降维至</w:t>
      </w:r>
      <w:r>
        <w:rPr>
          <w:rFonts w:hint="eastAsia" w:ascii="宋体" w:hAnsi="宋体"/>
          <w:sz w:val="24"/>
          <w:lang w:val="en-US" w:eastAsia="zh-CN"/>
        </w:rPr>
        <w:t>二</w:t>
      </w:r>
      <w:r>
        <w:rPr>
          <w:rFonts w:hint="eastAsia" w:ascii="宋体" w:hAnsi="宋体"/>
          <w:sz w:val="24"/>
          <w:lang w:val="en"/>
        </w:rPr>
        <w:t>维的主特征空间</w:t>
      </w:r>
      <w:r>
        <w:rPr>
          <w:rFonts w:hint="eastAsia" w:ascii="宋体" w:hAnsi="宋体"/>
          <w:sz w:val="24"/>
          <w:lang w:val="en"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在二维主特征空间中</w:t>
      </w:r>
      <w:r>
        <w:rPr>
          <w:rFonts w:hint="eastAsia" w:ascii="宋体" w:hAnsi="宋体"/>
          <w:sz w:val="24"/>
          <w:lang w:val="en"/>
        </w:rPr>
        <w:t>，定义一个“明显度”函数</w:t>
      </w:r>
      <m:oMath>
        <m:r>
          <w:rPr>
            <w:rFonts w:ascii="Cambria Math" w:hAnsi="Cambria Math"/>
            <w:sz w:val="24"/>
            <w:lang w:val="en"/>
          </w:rPr>
          <m:t>O</m:t>
        </m:r>
      </m:oMath>
      <w:r>
        <w:rPr>
          <w:rFonts w:hint="eastAsia" w:ascii="宋体" w:hAnsi="宋体"/>
          <w:sz w:val="24"/>
          <w:lang w:val="en"/>
        </w:rPr>
        <w:t>，采用明显度函数去量化“模糊”，从而得到二维特征空间的明显度函数</w:t>
      </w:r>
      <m:oMath>
        <m:r>
          <w:rPr>
            <w:rFonts w:ascii="Cambria Math" w:hAnsi="Cambria Math"/>
            <w:sz w:val="24"/>
            <w:lang w:val="en"/>
          </w:rPr>
          <m:t>O</m:t>
        </m:r>
      </m:oMath>
      <w:r>
        <w:rPr>
          <w:rFonts w:hint="eastAsia" w:ascii="宋体" w:hAnsi="宋体"/>
          <w:sz w:val="24"/>
          <w:lang w:val="en"/>
        </w:rPr>
        <w:t>的分布图，将明显度低于某一阈值的区域定义为模糊区域</w:t>
      </w:r>
      <w:r>
        <w:rPr>
          <w:rFonts w:hint="eastAsia" w:ascii="宋体" w:hAnsi="宋体"/>
          <w:sz w:val="24"/>
          <w:lang w:val="en"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由于两个主特征向量是原来7个特征的线性叠加，因此求出二维主特征空间的模糊区域后，我们由线性关系反推出七维特征空间中的模糊区域。</w:t>
      </w:r>
    </w:p>
    <w:p>
      <w:pPr>
        <w:ind w:firstLine="480" w:firstLineChars="200"/>
        <w:jc w:val="left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宋体" w:hAnsi="宋体"/>
          <w:sz w:val="24"/>
          <w:lang w:val="en-US" w:eastAsia="zh-CN"/>
        </w:rPr>
        <w:t>针对任务三，我们沿用前两问主成分分析的思路，将测试集降至二维，在二维特征空间中采用支持向量机（SVM）的数学模型完成分类任务。我们分别采取了基于线性核、高斯径向基（RBF）函数核、多项式核的支持向量机作为分类器完成分类任务，成功将测试集中前10个数据分类；并且对各个分类器模型进行比较探究。</w:t>
      </w:r>
    </w:p>
    <w:p>
      <w:pPr>
        <w:jc w:val="left"/>
        <w:rPr>
          <w:rFonts w:ascii="黑体" w:hAnsi="黑体" w:eastAsia="黑体"/>
          <w:b/>
          <w:bCs/>
          <w:sz w:val="24"/>
        </w:rPr>
      </w:pPr>
    </w:p>
    <w:p>
      <w:pPr>
        <w:jc w:val="left"/>
        <w:rPr>
          <w:rFonts w:ascii="宋体" w:hAnsi="宋体"/>
          <w:sz w:val="24"/>
          <w:lang w:val="en"/>
        </w:rPr>
      </w:pPr>
      <w:r>
        <w:rPr>
          <w:rFonts w:hint="eastAsia" w:ascii="黑体" w:hAnsi="黑体" w:eastAsia="黑体"/>
          <w:sz w:val="24"/>
        </w:rPr>
        <w:t>关键词：</w:t>
      </w:r>
      <w:r>
        <w:rPr>
          <w:rFonts w:ascii="宋体" w:hAnsi="宋体"/>
          <w:sz w:val="24"/>
        </w:rPr>
        <w:t>支持向量机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SVM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ascii="宋体" w:hAnsi="宋体"/>
          <w:sz w:val="24"/>
        </w:rPr>
        <w:t>、主成分分析</w:t>
      </w:r>
      <w:r>
        <w:rPr>
          <w:rFonts w:hint="eastAsia" w:ascii="宋体" w:hAnsi="宋体"/>
          <w:sz w:val="24"/>
        </w:rPr>
        <w:t>法</w:t>
      </w:r>
      <w:r>
        <w:rPr>
          <w:rFonts w:hint="eastAsia" w:ascii="宋体" w:hAnsi="宋体"/>
          <w:sz w:val="24"/>
          <w:lang w:eastAsia="zh-CN"/>
        </w:rPr>
        <w:t>（</w:t>
      </w:r>
      <w:r>
        <w:rPr>
          <w:rFonts w:hint="eastAsia" w:ascii="宋体" w:hAnsi="宋体"/>
          <w:sz w:val="24"/>
          <w:lang w:val="en-US" w:eastAsia="zh-CN"/>
        </w:rPr>
        <w:t>PCA</w:t>
      </w:r>
      <w:r>
        <w:rPr>
          <w:rFonts w:hint="eastAsia" w:ascii="宋体" w:hAnsi="宋体"/>
          <w:sz w:val="24"/>
          <w:lang w:eastAsia="zh-CN"/>
        </w:rPr>
        <w:t>）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明显度函数</w:t>
      </w:r>
      <m:oMath>
        <m:r>
          <w:rPr>
            <w:rFonts w:ascii="Cambria Math" w:hAnsi="Cambria Math"/>
            <w:sz w:val="24"/>
            <w:lang w:val="en"/>
          </w:rPr>
          <m:t>O</m:t>
        </m:r>
      </m:oMath>
      <w:bookmarkStart w:id="0" w:name="_GoBack"/>
      <w:bookmarkEnd w:id="0"/>
    </w:p>
    <w:p>
      <w:pPr>
        <w:jc w:val="left"/>
        <w:rPr>
          <w:rFonts w:ascii="宋体" w:hAnsi="宋体"/>
          <w:sz w:val="24"/>
          <w:lang w:val="en"/>
        </w:rPr>
      </w:pPr>
    </w:p>
    <w:p>
      <w:pPr>
        <w:jc w:val="left"/>
        <w:rPr>
          <w:rFonts w:ascii="宋体" w:hAnsi="宋体"/>
          <w:sz w:val="24"/>
          <w:lang w:val="en"/>
        </w:rPr>
      </w:pPr>
    </w:p>
    <w:p>
      <w:pPr>
        <w:jc w:val="left"/>
        <w:rPr>
          <w:rFonts w:ascii="宋体" w:hAnsi="宋体"/>
          <w:sz w:val="24"/>
          <w:lang w:val="en"/>
        </w:rPr>
      </w:pPr>
    </w:p>
    <w:p>
      <w:pPr>
        <w:jc w:val="left"/>
        <w:rPr>
          <w:rFonts w:hint="eastAsia" w:ascii="黑体" w:hAnsi="黑体" w:eastAsia="黑体"/>
          <w:sz w:val="24"/>
        </w:rPr>
      </w:pPr>
    </w:p>
    <w:p/>
    <w:sectPr>
      <w:pgSz w:w="11906" w:h="16838"/>
      <w:pgMar w:top="1869" w:right="1797" w:bottom="1246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28"/>
    <w:rsid w:val="00065928"/>
    <w:rsid w:val="00146212"/>
    <w:rsid w:val="00195EA8"/>
    <w:rsid w:val="002666C9"/>
    <w:rsid w:val="007B0F7C"/>
    <w:rsid w:val="009C4295"/>
    <w:rsid w:val="29FC0145"/>
    <w:rsid w:val="36933EE1"/>
    <w:rsid w:val="44306F68"/>
    <w:rsid w:val="4ACF29CD"/>
    <w:rsid w:val="4B67510D"/>
    <w:rsid w:val="534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616</Characters>
  <Lines>5</Lines>
  <Paragraphs>1</Paragraphs>
  <TotalTime>48</TotalTime>
  <ScaleCrop>false</ScaleCrop>
  <LinksUpToDate>false</LinksUpToDate>
  <CharactersWithSpaces>723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2020-07-20T14:48:00Z</dcterms:created>
  <dc:creator>李 聪聪</dc:creator>
  <cp:lastModifiedBy>QQ</cp:lastModifiedBy>
  <dcterms:modified xsi:type="dcterms:W3CDTF">2020-07-20T15:42:18Z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