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A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2.A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console.log( obj.options[obj.selectedIndex].text ) 输出的是1,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console.log( obj.options[obj.selectedIndex].value ) 输出的是a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3.C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  <w:t>文档类型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 DTD（文档类型定义）是一组机器可读的规则，他们定义 XML 或 HTML 的特定版本中允许有什么，不允许有什么。在解析网页时，浏览器将使用这些规则检查页面的有效性并且采取相应的措施。浏览器通过分析页面的 DOCTYPE 声明来了解要使用哪个 DTD ，由此知道要使用 HTML 的哪个版本。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 DOCTYPE 当前有两种风格，严格（ strict ）和过渡（ transitional ）。过渡 DOCTYPE 的目的是帮助开发人员从老版本迁移到新版本。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如果发送具有正确的 MIME 类型的 XHTML 文档，理解 XML 的浏览器将不显示无效的页面。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  <w:t>浏览器模式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浏览器有两种呈现模式：标准模式和混杂模式（quirks mode）。在标准模式中，浏览器根据规范呈现页面；在混杂模式中，页面以一种比较宽松的向后兼容的方式显示。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bookmarkStart w:id="0" w:name="t7"/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  <w:t>DOCTYPE 切换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对于 HTML 4.01 文档，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  <w:t>包含严格 DTD 的 DOCTYPE 常常导致页面以标准模式呈现。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  <w:t>包含过度 DTD 和 URI 的 DOCTYPE 也导致页面以标准模式呈现。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  <w:t>但是有过度 DTD 而没有 URI 会导致页面以混杂模式呈现。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  <w:t>DOCTYPE 不存在或形式不正确会导致 HTML 和 XHTML 文档以混杂模式呈现。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4.D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var a = [];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a[0]=1; a[1]=2; a[2]=3; a[5]=4;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则数组a为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Array[6]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0: 1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1: 2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2: 3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3:undefined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4:undefined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5: 4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length: 6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__proto__: Array[0]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5.D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  <w:t>Math.round()执行标准舍入，即它总是将数值四舍五入为最接近的整数(这也是我们在数学课上学到的舍入规则)。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  <w:t>A  var a=b=3 时a是局部变量，而b是全局变量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7.D  首先span不是块级元素，是不支持宽高的，但是style中有了个float：left；就使得span变成了块级元素支持宽高，height:100%;即为，200，宽度由内容撑开。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但是内容中的 i 是绝对定位，脱离了文档流，所以不占父级空间，所以span的width=0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8.C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JS中this关键字， 它代表函数运行时，自动生成的一个内部对象，只能在函数内部使用。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 全局函数调用时，this指向全局函数； 应该是指向调用全局函数的对象。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关于JS中的this，详解请看博客：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http://www.cnblogs.com/kongxy/p/4581223.html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9.C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  <w:t>ECMAScript认为undefined是从null派生出来的，因此将它们定义为不严格意义上的相等，即undefined==null。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10.A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（1）Function是引用类型：保存在堆中，变量f1,f2是保存在栈中；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（2）闭包：一个函数（产生新的作用域）定义的局部变量、子函数的作用域在函数内， 但是一旦离开了这个函数，局部变量就无法访问，所有通过返回子函数到一个变量f1的方法，让f1指向堆中的函数作用域，这样可以使用局部变量i.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(3)   过程：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   第一次f1()  :f1=Foo()中，先执行Foo(): i = 0,return值返回给f1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 (f1指向子函数   f1()=function(){.....},因为子函数没有 定义i，所以向上找到父函数定义的 i:  )并执行子函数 输出i=0,再自加 i =1(覆盖了父函数Foo 的 i值);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  第二次f1() : 执行的是子函数 Function(){  ..},输出的是父函数 的 i=1,再自加 i =2;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  第一次f2():同第一次f1(),不同的是 f2指向堆中一个新的对象 function(){ ...},所有此i非彼i,输出i=0;如果再次f2(),那么和第二次f1(),一样输出i=1; 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-------------------------------------------------------------------------------------------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eastAsia="zh-CN"/>
        </w:rPr>
        <w:t>二、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1.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双向绑定，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当数据发生变化的时候，用户界面发生相应的变化，开发者不需要手动的去修改dom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组件化开发：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。组件可以扩展 HTML 元素，封装可重用的代码在较高层面上，组件是自定义元素，Vue.js 的编译器为它添加特殊功能。在有些情况下，组件也可以是原生 HTML 元素的形式，以 is 特性扩展。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&lt;div v-for=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(item,index) in items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&gt;&lt;/div&gt;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ue.filter(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sum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,function(value){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return value+4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语法：call([thisObj[,arg1[, arg2[, [,.argN]]]]])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参数 thisObj 可选项。将被用作当前对象的对象。 arg1, arg2, , argN 可选项。将被传递方法参数序列。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right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说明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call 方法可以用来代替另一个对象调用一个方法。call 方法可将一个函数的对象上下文从初始的上下文改变为由 thisObj 指定的新对象。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如果没有提供 thisObj 参数，那么 Global 对象被用作thisObj。说明白一点其实就是更改对象的内部指针，即改变对象的this指向的内容。这在面向对象的js编程过程中有时是很有用的。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right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apply方法：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语法：apply(thisObj，[argArray])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定义：应用某一对象的一个方法，用另一个对象替换当前对象。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说明：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如果 argArray 不是一个有效的数组或者不是 arguments 对象，那么将导致一个 TypeError。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如果没有提供 argArray 和 thisObj 任何一个参数，那么 Global 对象将被用作 thisObj， 并且无法被传递任何参数。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right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用法基本一致，只是call和apply传入参数不同，apply需要传入一个数组来使用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44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right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什么是事件委托：通俗的讲，事件就是onclick，onmouseover，onmouseout，等就是事件，委托呢，就是让别人来做，这个事件本来是加在某些元素上的，然而你却加到别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人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身上来做，完成这个事件。也就是：利用冒泡的原理，把事件加到父级上，触发执行效果。提高性能。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利用&lt;script&gt;标签没有跨域限制的“漏洞”来达到与第三方通讯的目的。当需要通讯时，本站脚本创建一个&lt;script&gt;元素，地址指向第三方的API网址，形如：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&lt;script src="http://www.example.net/api?param1=1&amp;param2=2"&gt;&lt;/script&gt;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并提供一个回调函数来接收数据（函数名可约定，或通过地址参数传递）。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第三方产生的响应为json数据的包装（故称之为jsonp，即json padding），形如：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callback({"name":"hax","gender":"Male"})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这样浏览器会调用callback函数，并传递解析后json对象作为参数。本站脚本可在callback函数里处理所传入的数据。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6.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&lt;!doctype html&gt;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&lt;html&gt;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&lt;head&gt;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&lt;title&gt;二级联动&lt;/title&gt;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&lt;meta charset="utf-8"&gt;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&lt;/head&gt;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&lt;body&gt;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&lt;!--二级联动--&gt;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&lt;select id="province"&gt;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&lt;option id='1'&gt;山东省&lt;/option&gt;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&lt;option id='2'&gt;辽宁省&lt;/option&gt;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&lt;option id='3'&gt;吉林省&lt;/option&gt;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&lt;/select&gt;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&lt;select id="city"&gt; &lt;/select&gt;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&lt;script&gt;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var provinceEle = document.getElementById("province");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provinceEle.onchange = function(){ var cityEle = document.getElementById("city");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cityEle.innerHTML = "";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// 每次进来先清空城市列表 var provinceValue = this.value;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/* if(provinceValue == '山东省'){ cities = ['青岛市','济南市','威海市'] 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ab/>
        <w:t xml:space="preserve">  else if(provinceValue == '辽宁省'){ cities = ['沈阳市','大连市','锦州市'] } </w:t>
      </w:r>
    </w:p>
    <w:p>
      <w:pPr>
        <w:ind w:firstLine="630" w:firstLineChars="30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else{ cities = ['吉林市','长春市','四平市'] 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ab/>
        <w:t xml:space="preserve">*/ switch (province){ case "山东省" cities = ['青岛市','济南市','威海市'] break;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case "辽宁省" cities = ['沈阳市','大连市','锦州市'] break;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case "山东省" cities = ['吉林市','长春市','四平市'] break; }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for(var i = 0;i&lt;cities.length;i++){ var option = document.createElement('option');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ab/>
        <w:t>//先创建option var textNode = document.createTextNode(cities[i]);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ab/>
        <w:t xml:space="preserve">//再把城市名作为子节点填入，也可用innerHTML option.appendChild(textNode);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cityEle.appendChild(option); } }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&lt;/script&gt;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&lt;/body&gt;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&lt;/html&gt;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roid Serif">
    <w:altName w:val="PMingLiU-ExtB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bster">
    <w:altName w:val="PMingLiU-ExtB"/>
    <w:panose1 w:val="02000506000000020003"/>
    <w:charset w:val="00"/>
    <w:family w:val="auto"/>
    <w:pitch w:val="default"/>
    <w:sig w:usb0="00000000" w:usb1="00000000" w:usb2="00000000" w:usb3="00000000" w:csb0="20000197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D0A2E"/>
    <w:multiLevelType w:val="singleLevel"/>
    <w:tmpl w:val="58ED0A2E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55BA4E"/>
    <w:multiLevelType w:val="singleLevel"/>
    <w:tmpl w:val="5955BA4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55BA6D"/>
    <w:multiLevelType w:val="singleLevel"/>
    <w:tmpl w:val="5955BA6D"/>
    <w:lvl w:ilvl="0" w:tentative="0">
      <w:start w:val="6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35390"/>
    <w:rsid w:val="048166CC"/>
    <w:rsid w:val="0A451FE9"/>
    <w:rsid w:val="0C4E3CFE"/>
    <w:rsid w:val="149B2109"/>
    <w:rsid w:val="19883164"/>
    <w:rsid w:val="1C7F3E90"/>
    <w:rsid w:val="22EA43FC"/>
    <w:rsid w:val="286B4E8E"/>
    <w:rsid w:val="297E07D2"/>
    <w:rsid w:val="29F3621F"/>
    <w:rsid w:val="2A592CA9"/>
    <w:rsid w:val="2D23282E"/>
    <w:rsid w:val="3427459D"/>
    <w:rsid w:val="365334A5"/>
    <w:rsid w:val="368F1427"/>
    <w:rsid w:val="370C6449"/>
    <w:rsid w:val="388D308C"/>
    <w:rsid w:val="41573E3E"/>
    <w:rsid w:val="46006F66"/>
    <w:rsid w:val="49490B58"/>
    <w:rsid w:val="4B487F33"/>
    <w:rsid w:val="4B8834E4"/>
    <w:rsid w:val="4BF05412"/>
    <w:rsid w:val="50CD3561"/>
    <w:rsid w:val="51DD3F30"/>
    <w:rsid w:val="55D143F3"/>
    <w:rsid w:val="5BC53D30"/>
    <w:rsid w:val="5D6A6434"/>
    <w:rsid w:val="5E7E1F8F"/>
    <w:rsid w:val="5FCF6A0C"/>
    <w:rsid w:val="63874BEE"/>
    <w:rsid w:val="64843231"/>
    <w:rsid w:val="76B718AE"/>
    <w:rsid w:val="76ED3F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2017-06-30T02:43:10Z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