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hint="eastAsia" w:ascii="华文行楷" w:eastAsia="华文行楷" w:hAnsiTheme="majorEastAsia"/>
          <w:b/>
          <w:sz w:val="72"/>
          <w:szCs w:val="72"/>
        </w:rPr>
        <w:t>南京师范大学中北学院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hint="eastAsia" w:ascii="华文行楷" w:eastAsia="华文行楷" w:hAnsiTheme="majorEastAsia"/>
          <w:b/>
          <w:sz w:val="52"/>
          <w:szCs w:val="52"/>
        </w:rPr>
        <w:t>《数据结构》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实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验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报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告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>
      <w:pPr>
        <w:ind w:left="630" w:leftChars="300" w:firstLine="1351" w:firstLineChars="450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姓    名: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钟玮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学    号: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85213241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班    级</w:t>
      </w:r>
      <w:r>
        <w:rPr>
          <w:rFonts w:ascii="楷体" w:hAnsi="楷体"/>
          <w:b/>
          <w:sz w:val="30"/>
          <w:szCs w:val="30"/>
        </w:rPr>
        <w:t>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日    期: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5.20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   </w:t>
      </w:r>
    </w:p>
    <w:p>
      <w:pPr>
        <w:jc w:val="center"/>
        <w:rPr>
          <w:rFonts w:ascii="楷体" w:hAnsi="楷体"/>
          <w:b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ind w:left="990" w:firstLine="0" w:firstLineChars="0"/>
        <w:jc w:val="center"/>
        <w:rPr>
          <w:rFonts w:ascii="楷体" w:hAnsi="楷体"/>
          <w:b/>
          <w:sz w:val="52"/>
          <w:szCs w:val="52"/>
        </w:rPr>
      </w:pPr>
      <w:r>
        <w:rPr>
          <w:rFonts w:hint="eastAsia" w:ascii="楷体" w:hAnsi="楷体"/>
          <w:b/>
          <w:sz w:val="52"/>
          <w:szCs w:val="52"/>
        </w:rPr>
        <w:t>图的邻接表表示法及其遍历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实验目的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1、掌握图的邻接表表示法以及基本操作，如创建、定位元素、获得指定元素内容的第一个邻接顶点序号、获得指定元素以及它的某个邻接顶点之后，获得下一个邻接顶点序号等等；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2、掌握图的邻接表表示法下的广度优先遍历。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实验内容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1、创建无向图；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2、在顶点数组中定位元素的序号；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3、获得指定元素内容的第一个邻接顶点序号；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4、获得指定元素以及它的某个邻接顶点之后，获得下一个邻接顶点序号；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5、广度优先遍历图。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实验主要代码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可以截图并做简要解释，如：</w:t>
      </w:r>
    </w:p>
    <w:p>
      <w:pPr>
        <w:numPr>
          <w:ilvl w:val="0"/>
          <w:numId w:val="2"/>
        </w:num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创建无向图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CreateUDG(ALGraph &amp;G)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i, j, k;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ArcNode *p1, *p2;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VertexType va, vb;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G.kind = UDG;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printf("请输入顶点数和边数（空格隔开）:\n");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scanf("%d%d", &amp;G.vexnum, &amp;G.arcnum);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printf("请输入%d个顶点内容（空格隔开）:\n", G.vexnum);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 = 0; i &lt; G.vexnum; i++)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scanf("%s", G.vertices[i].data);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G.vertices[i].firstarc = NULL;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(k = 0; k &lt; G.arcnum; k++)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printf("请输入第%d个条边的尾顶点，头顶点（空格隔开）\n", k + 1);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scanf("%s%s", va, vb);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 = LocateVex(G, va);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j = LocateVex(G, vb);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// 构造一个弧节点*p1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p1 = (ArcNode *)malloc(sizeof(ArcNode));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p1-&gt;adjvex = j;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//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p1-&gt;nextarc = G.vertices[i].firstarc;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G.vertices[i].firstarc = p1;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//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p2 = (ArcNode *)malloc(sizeof(ArcNode));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p2-&gt;adjvex = i;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//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p2-&gt;nextarc = G.vertices[j].firstarc;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G.vertices[j].firstarc = p2;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2、在顶点数组中定位元素的序号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LocateVex(ALGraph G, VertexType u)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i;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 = 0; i &lt; G.vexnum; i++)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if (strcmp(G.vertices[i].data, u) == 0)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return i;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-1;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3、获得指定元素内容的第一个邻接顶点序号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FirstAdjvex(ALGraph G, VertexType v)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i;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 = LocateVex(G, v);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(G.vertices[i].firstarc)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G.vertices[i].firstarc-&gt;adjvex;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else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-1;</w:t>
      </w:r>
    </w:p>
    <w:p>
      <w:pPr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3"/>
        </w:num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获得指定元素以及它的某个邻接顶点之后，获得下一个邻接顶点序号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NextAdjvex(ALGraph G, VertexType v, VertexType w)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i, j;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ArcNode *p;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 = LocateVex(G, v);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j = LocateVex(G, w);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 = G.vertices[i].firstarc;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while (p-&gt;nextarc &amp;&amp; p-&gt;adjvex != j)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 = p-&gt;nextarc;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(p-&gt;nextarc)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p-&gt;nextarc-&gt;adjvex;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else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-1;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3"/>
        </w:num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广度优先遍历图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bool visited[MAX_VERTEX_NUM]; // 定义一个访问的标志数组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BFSTraverse(ALGraph &amp;G)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v, w;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QElemType u;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QElemType Q[100];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front, rear;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(v = 0; v &lt; G.vexnum; v++)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visited[v] = FALSE;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front = 0, rear = 0; // 置空辅助队列Q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(v = 0; v &lt; G.vexnum; v++)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if (!visited[v])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{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Q[rear++] = v;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printf("%s", G.vertices[v].data);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visited[v] = TRUE;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while (front &lt; rear)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{                   // 队列非空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u = Q[front++]; // 队头元素出队列并置为u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for (w = FirstAdjvex(G, G.vertices[u].data); w &gt;= 0;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 w = NextAdjvex(G, G.vertices[u].data, G.vertices[w].data))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{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if (!visited[w])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{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    Q[rear++] = w; // w入队列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    visited[w] = TRUE;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    printf("%s", G.vertices[w].data);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}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}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}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}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printf("\n");</w:t>
      </w:r>
    </w:p>
    <w:p>
      <w:pPr>
        <w:numPr>
          <w:numId w:val="0"/>
        </w:numPr>
        <w:ind w:leftChars="13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6、main函数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main()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ALGraph G;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CreateUDG(G);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printf("广度遍历的次序为： 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BFSTraverse(G);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实验结果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hint="eastAsia" w:ascii="楷体" w:hAnsi="楷体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hint="eastAsia" w:ascii="楷体" w:hAnsi="楷体"/>
          <w:b/>
          <w:sz w:val="24"/>
          <w:szCs w:val="24"/>
        </w:rPr>
        <w:t>：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</w:p>
    <w:p>
      <w:pPr>
        <w:ind w:firstLine="480" w:firstLineChars="200"/>
        <w:rPr>
          <w:rFonts w:hint="eastAsia" w:ascii="楷体" w:hAnsi="楷体" w:eastAsia="楷体"/>
          <w:b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sz w:val="24"/>
          <w:szCs w:val="24"/>
          <w:lang w:eastAsia="zh-CN"/>
        </w:rPr>
        <w:drawing>
          <wp:inline distT="0" distB="0" distL="114300" distR="114300">
            <wp:extent cx="6182360" cy="2261870"/>
            <wp:effectExtent l="0" t="0" r="15240" b="24130"/>
            <wp:docPr id="1" name="图片 1" descr="截屏2024-05-22 16.13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5-22 16.13.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aspace Radon V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364A79"/>
    <w:multiLevelType w:val="singleLevel"/>
    <w:tmpl w:val="FB364A7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FFFBC9E"/>
    <w:multiLevelType w:val="singleLevel"/>
    <w:tmpl w:val="FFFFBC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76257EC"/>
    <w:multiLevelType w:val="multilevel"/>
    <w:tmpl w:val="076257EC"/>
    <w:lvl w:ilvl="0" w:tentative="0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2E9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4427A"/>
    <w:rsid w:val="00354DAA"/>
    <w:rsid w:val="0036383C"/>
    <w:rsid w:val="00364729"/>
    <w:rsid w:val="00364F4E"/>
    <w:rsid w:val="00367D99"/>
    <w:rsid w:val="00371DCE"/>
    <w:rsid w:val="003723CB"/>
    <w:rsid w:val="0037520F"/>
    <w:rsid w:val="00381BC7"/>
    <w:rsid w:val="0038767F"/>
    <w:rsid w:val="00391E15"/>
    <w:rsid w:val="003A336B"/>
    <w:rsid w:val="003C1C2D"/>
    <w:rsid w:val="003C214F"/>
    <w:rsid w:val="003C714D"/>
    <w:rsid w:val="003D4109"/>
    <w:rsid w:val="003D6451"/>
    <w:rsid w:val="003E77DC"/>
    <w:rsid w:val="004100FC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27D3"/>
    <w:rsid w:val="004D4EAA"/>
    <w:rsid w:val="004E3CFF"/>
    <w:rsid w:val="004E4AC7"/>
    <w:rsid w:val="004E692F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77833"/>
    <w:rsid w:val="005808A9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66F29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089F"/>
    <w:rsid w:val="008243F0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86E30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B7BD1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3B29"/>
    <w:rsid w:val="00BA6C5A"/>
    <w:rsid w:val="00BB32E1"/>
    <w:rsid w:val="00BB3E80"/>
    <w:rsid w:val="00BB5006"/>
    <w:rsid w:val="00BC7EE6"/>
    <w:rsid w:val="00C01204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0597"/>
    <w:rsid w:val="00D24F34"/>
    <w:rsid w:val="00D311DB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16D47"/>
    <w:rsid w:val="00E214C2"/>
    <w:rsid w:val="00E3583C"/>
    <w:rsid w:val="00E473E7"/>
    <w:rsid w:val="00E47B14"/>
    <w:rsid w:val="00E538CA"/>
    <w:rsid w:val="00E66102"/>
    <w:rsid w:val="00E661BA"/>
    <w:rsid w:val="00E72D7F"/>
    <w:rsid w:val="00E827DF"/>
    <w:rsid w:val="00E869B4"/>
    <w:rsid w:val="00E9019D"/>
    <w:rsid w:val="00E95BEB"/>
    <w:rsid w:val="00E96102"/>
    <w:rsid w:val="00E976CB"/>
    <w:rsid w:val="00ED0B5F"/>
    <w:rsid w:val="00EE0CD3"/>
    <w:rsid w:val="00F05A40"/>
    <w:rsid w:val="00F21A49"/>
    <w:rsid w:val="00F21CF7"/>
    <w:rsid w:val="00F35C2D"/>
    <w:rsid w:val="00F374E0"/>
    <w:rsid w:val="00F37863"/>
    <w:rsid w:val="00F4187B"/>
    <w:rsid w:val="00F43CDF"/>
    <w:rsid w:val="00F44DE7"/>
    <w:rsid w:val="00F66D9E"/>
    <w:rsid w:val="00F77252"/>
    <w:rsid w:val="00F8537F"/>
    <w:rsid w:val="00F85961"/>
    <w:rsid w:val="00F87BC2"/>
    <w:rsid w:val="00FA780D"/>
    <w:rsid w:val="00FC2511"/>
    <w:rsid w:val="00FE00E1"/>
    <w:rsid w:val="00FE0442"/>
    <w:rsid w:val="00FF154F"/>
    <w:rsid w:val="00FF306C"/>
    <w:rsid w:val="00FF44AE"/>
    <w:rsid w:val="F7F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3"/>
    <w:semiHidden/>
    <w:uiPriority w:val="99"/>
    <w:rPr>
      <w:sz w:val="18"/>
      <w:szCs w:val="18"/>
    </w:rPr>
  </w:style>
  <w:style w:type="character" w:styleId="13">
    <w:name w:val="Placeholder Text"/>
    <w:basedOn w:val="9"/>
    <w:semiHidden/>
    <w:uiPriority w:val="99"/>
    <w:rPr>
      <w:color w:val="808080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table" w:customStyle="1" w:styleId="16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7">
    <w:name w:val="网格型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78</Words>
  <Characters>449</Characters>
  <Lines>3</Lines>
  <Paragraphs>1</Paragraphs>
  <TotalTime>1</TotalTime>
  <ScaleCrop>false</ScaleCrop>
  <LinksUpToDate>false</LinksUpToDate>
  <CharactersWithSpaces>526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2018-05-01T20:44:00Z</dcterms:created>
  <dc:creator>大计教研室</dc:creator>
  <cp:lastModifiedBy>钟玮（wei）</cp:lastModifiedBy>
  <cp:lastPrinted>2018-04-22T21:01:00Z</cp:lastPrinted>
  <dcterms:modified xsi:type="dcterms:W3CDTF">2024-05-22T16:13:08Z</dcterms:modified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2052-5.7.1.8092</vt:lpwstr>
  </property>
</Properties>
</file>