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LCF＋CLTC＋SPR</w:t>
      </w:r>
      <w:r>
        <w:t xml:space="preserve"> </w:t>
      </w:r>
      <w:r>
        <w:rPr>
          <w:rFonts w:hint="eastAsia"/>
        </w:rPr>
        <w:t xml:space="preserve">单类人脸防伪研究稿</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8" w:name="从层条件表示到同区域证据复核lcfcltcspr-单类人脸防伪研究稿"/>
    <w:p>
      <w:pPr>
        <w:pStyle w:val="Heading1"/>
      </w:pPr>
      <w:r>
        <w:rPr>
          <w:rFonts w:hint="eastAsia"/>
        </w:rPr>
        <w:t xml:space="preserve">从层条件表示到同区域证据复核：LCF＋CLTC＋SPR</w:t>
      </w:r>
      <w:r>
        <w:t xml:space="preserve"> </w:t>
      </w:r>
      <w:r>
        <w:rPr>
          <w:rFonts w:hint="eastAsia"/>
        </w:rPr>
        <w:t xml:space="preserve">单类人脸防伪研究稿</w:t>
      </w:r>
    </w:p>
    <w:p>
      <w:pPr>
        <w:pStyle w:val="FirstParagraph"/>
      </w:pPr>
      <w:r>
        <w:rPr>
          <w:rFonts w:hint="eastAsia"/>
        </w:rPr>
        <w:t xml:space="preserve">版本：2026-09-28。本文按论文逻辑组织当前已经实现的方法、实验和解释，作为论文写作底稿与复现实验说明。最新主结果采用用户从日志摘录的四库、四阶段、六项指标；用户确认不清楚统计方式，所有原值保留，聚合口径待核对。模块工作名称不等于已有发表论文的名称；新颖性需要在投稿前完成相关文献比对。</w:t>
      </w:r>
    </w:p>
    <w:p>
      <w:pPr>
        <w:pStyle w:val="BodyText"/>
      </w:pPr>
      <w:r>
        <w:rPr>
          <w:rFonts w:hint="eastAsia"/>
          <w:b/>
          <w:bCs/>
        </w:rPr>
        <w:t xml:space="preserve">建议论文题目</w:t>
      </w:r>
      <w:r>
        <w:rPr>
          <w:rFonts w:hint="eastAsia"/>
        </w:rPr>
        <w:t xml:space="preserve">：面向单类人脸防伪的层条件正常性建模与同区域扰动复核。</w:t>
      </w:r>
    </w:p>
    <w:p>
      <w:pPr>
        <w:pStyle w:val="BodyText"/>
      </w:pPr>
      <w:r>
        <w:rPr>
          <w:rFonts w:hint="eastAsia"/>
          <w:b/>
          <w:bCs/>
        </w:rPr>
        <w:t xml:space="preserve">英文题目</w:t>
      </w:r>
      <w:r>
        <w:rPr>
          <w:rFonts w:hint="eastAsia"/>
        </w:rPr>
        <w:t xml:space="preserve">：</w:t>
      </w:r>
      <w:r>
        <w:rPr>
          <w:i/>
          <w:iCs/>
        </w:rPr>
        <w:t xml:space="preserve">Layer-Conditional Normality Modeling and Same-Region Perturbation Rechecking for One-Class Face Anti-Spoofing</w:t>
      </w:r>
      <w:r>
        <w:t xml:space="preserve">。</w:t>
      </w:r>
    </w:p>
    <w:p>
      <w:pPr>
        <w:pStyle w:val="BodyText"/>
      </w:pPr>
      <w:r>
        <w:rPr>
          <w:rFonts w:hint="eastAsia"/>
        </w:rPr>
        <w:t xml:space="preserve">当前完整系统是</w:t>
      </w:r>
      <w:r>
        <w:t xml:space="preserve"> </w:t>
      </w:r>
      <w:r>
        <w:rPr>
          <w:rFonts w:hint="eastAsia"/>
          <w:b/>
          <w:bCs/>
        </w:rPr>
        <w:t xml:space="preserve">Dinomaly＋LCF＋CLTC＋SPR</w:t>
      </w:r>
      <w:r>
        <w:t xml:space="preserve">。C </w:t>
      </w:r>
      <w:r>
        <w:rPr>
          <w:rFonts w:hint="eastAsia"/>
        </w:rPr>
        <w:t xml:space="preserve">模块即</w:t>
      </w:r>
      <w:r>
        <w:t xml:space="preserve"> </w:t>
      </w:r>
      <w:r>
        <w:rPr>
          <w:rFonts w:hint="eastAsia"/>
        </w:rPr>
        <w:t xml:space="preserve">SPR，当前方法设置为</w:t>
      </w:r>
      <w:r>
        <w:t xml:space="preserve"> </w:t>
      </w:r>
      <w:r>
        <w:rPr>
          <w:b/>
          <w:bCs/>
        </w:rPr>
        <w:t xml:space="preserve">ROI=30%、β=1.0</w:t>
      </w:r>
      <w:r>
        <w:rPr>
          <w:rFonts w:hint="eastAsia"/>
        </w:rPr>
        <w:t xml:space="preserve">。用户最新记录中的</w:t>
      </w:r>
      <w:r>
        <w:t xml:space="preserve"> laf/ctlc </w:t>
      </w:r>
      <w:r>
        <w:rPr>
          <w:rFonts w:hint="eastAsia"/>
        </w:rPr>
        <w:t xml:space="preserve">按上下文暂对应既有代码的</w:t>
      </w:r>
      <w:r>
        <w:t xml:space="preserve"> </w:t>
      </w:r>
      <w:r>
        <w:rPr>
          <w:rFonts w:hint="eastAsia"/>
        </w:rPr>
        <w:t xml:space="preserve">LCF/CLTC。方法部分描述现有实现；第</w:t>
      </w:r>
      <w:r>
        <w:t xml:space="preserve"> 10.1–10.3 </w:t>
      </w:r>
      <w:r>
        <w:rPr>
          <w:rFonts w:hint="eastAsia"/>
        </w:rPr>
        <w:t xml:space="preserve">节采用</w:t>
      </w:r>
      <w:r>
        <w:t xml:space="preserve"> 2026-09-28 </w:t>
      </w:r>
      <w:r>
        <w:rPr>
          <w:rFonts w:hint="eastAsia"/>
        </w:rPr>
        <w:t xml:space="preserve">日志摘录；其余标注为历史的实验来自原始归档。最新</w:t>
      </w:r>
      <w:r>
        <w:t xml:space="preserve"> 16 </w:t>
      </w:r>
      <w:r>
        <w:rPr>
          <w:rFonts w:hint="eastAsia"/>
        </w:rPr>
        <w:t xml:space="preserve">行结果尚未逐行关联</w:t>
      </w:r>
      <w:r>
        <w:t xml:space="preserve"> </w:t>
      </w:r>
      <w:r>
        <w:rPr>
          <w:rFonts w:hint="eastAsia"/>
        </w:rPr>
        <w:t xml:space="preserve">checkpoint、manifest、阈值及运行配置，不能直接继承旧结果的同协议证明。SLR、RCNC、MSC、LGC、CMV、语言</w:t>
      </w:r>
      <w:r>
        <w:t xml:space="preserve"> CoT </w:t>
      </w:r>
      <w:r>
        <w:rPr>
          <w:rFonts w:hint="eastAsia"/>
        </w:rPr>
        <w:t xml:space="preserve">不属于这套系统。</w:t>
      </w:r>
    </w:p>
    <w:p>
      <w:pPr>
        <w:pStyle w:val="BodyText"/>
      </w:pPr>
      <w:r>
        <w:rPr>
          <w:rFonts w:hint="eastAsia"/>
          <w:b/>
          <w:bCs/>
        </w:rPr>
        <w:t xml:space="preserve">证据边界</w:t>
      </w:r>
      <w:r>
        <w:rPr>
          <w:rFonts w:hint="eastAsia"/>
        </w:rPr>
        <w:t xml:space="preserve">：最新日志摘录支持四个阶段的数值比较，但并非本次独立复跑。历史同</w:t>
      </w:r>
      <w:r>
        <w:t xml:space="preserve"> checkpoint </w:t>
      </w:r>
      <w:r>
        <w:rPr>
          <w:rFonts w:hint="eastAsia"/>
        </w:rPr>
        <w:t xml:space="preserve">缓存中的“仅原图</w:t>
      </w:r>
      <w:r>
        <w:t xml:space="preserve"> top-30% </w:t>
      </w:r>
      <w:r>
        <w:rPr>
          <w:rFonts w:hint="eastAsia"/>
        </w:rPr>
        <w:t xml:space="preserve">区域均值”在四库</w:t>
      </w:r>
      <w:r>
        <w:t xml:space="preserve"> AUROC </w:t>
      </w:r>
      <w:r>
        <w:rPr>
          <w:rFonts w:hint="eastAsia"/>
        </w:rPr>
        <w:t xml:space="preserve">均略高于完整</w:t>
      </w:r>
      <w:r>
        <w:t xml:space="preserve"> </w:t>
      </w:r>
      <w:r>
        <w:rPr>
          <w:rFonts w:hint="eastAsia"/>
        </w:rPr>
        <w:t xml:space="preserve">SPR，HTER</w:t>
      </w:r>
      <w:r>
        <w:t xml:space="preserve"> </w:t>
      </w:r>
      <w:r>
        <w:rPr>
          <w:rFonts w:hint="eastAsia"/>
        </w:rPr>
        <w:t xml:space="preserve">也更低（第</w:t>
      </w:r>
      <w:r>
        <w:t xml:space="preserve"> 10.5.1 </w:t>
      </w:r>
      <w:r>
        <w:rPr>
          <w:rFonts w:hint="eastAsia"/>
        </w:rPr>
        <w:t xml:space="preserve">节）。这项历史发现不能被新主表覆盖，也不能与新基线混算差值。现阶段不能把完整方法的改善全部独立归因于多视图复核；统计口径、配对实验条件与机制贡献仍需核验。</w:t>
      </w:r>
    </w:p>
    <w:p>
      <w:pPr>
        <w:pStyle w:val="BodyText"/>
      </w:pPr>
      <w:r>
        <w:rPr>
          <w:rFonts w:hint="eastAsia"/>
        </w:rPr>
        <w:t xml:space="preserve">配套文件：</w:t>
      </w:r>
    </w:p>
    <w:p>
      <w:pPr>
        <w:pStyle w:val="Compact"/>
        <w:numPr>
          <w:ilvl w:val="0"/>
          <w:numId w:val="1001"/>
        </w:numPr>
      </w:pPr>
      <w:hyperlink r:id="rId9">
        <w:r>
          <w:rPr>
            <w:rStyle w:val="Hyperlink"/>
            <w:rFonts w:hint="eastAsia"/>
          </w:rPr>
          <w:t xml:space="preserve">逐项实验数据附录</w:t>
        </w:r>
      </w:hyperlink>
      <w:r>
        <w:rPr>
          <w:rFonts w:hint="eastAsia"/>
        </w:rPr>
        <w:t xml:space="preserve">：最新四库四阶段指标与核对项，以及明确分开的历史消融、五档</w:t>
      </w:r>
      <w:r>
        <w:t xml:space="preserve"> ROI、CLTC </w:t>
      </w:r>
      <w:r>
        <w:rPr>
          <w:rFonts w:hint="eastAsia"/>
        </w:rPr>
        <w:t xml:space="preserve">分支、配置和运行代价。</w:t>
      </w:r>
    </w:p>
    <w:p>
      <w:pPr>
        <w:pStyle w:val="Compact"/>
        <w:numPr>
          <w:ilvl w:val="0"/>
          <w:numId w:val="1001"/>
        </w:numPr>
      </w:pPr>
      <w:hyperlink r:id="rId10">
        <w:r>
          <w:rPr>
            <w:rStyle w:val="Hyperlink"/>
            <w:rFonts w:hint="eastAsia"/>
          </w:rPr>
          <w:t xml:space="preserve">最新日志摘录</w:t>
        </w:r>
        <w:r>
          <w:rPr>
            <w:rStyle w:val="Hyperlink"/>
          </w:rPr>
          <w:t xml:space="preserve"> CSV</w:t>
        </w:r>
      </w:hyperlink>
      <w:r>
        <w:t xml:space="preserve"> </w:t>
      </w:r>
      <w:r>
        <w:t xml:space="preserve">/</w:t>
      </w:r>
      <w:r>
        <w:t xml:space="preserve"> </w:t>
      </w:r>
      <w:hyperlink r:id="rId11">
        <w:r>
          <w:rPr>
            <w:rStyle w:val="Hyperlink"/>
            <w:rFonts w:hint="eastAsia"/>
          </w:rPr>
          <w:t xml:space="preserve">来源说明</w:t>
        </w:r>
      </w:hyperlink>
      <w:r>
        <w:rPr>
          <w:rFonts w:hint="eastAsia"/>
        </w:rPr>
        <w:t xml:space="preserve">：主结果唯一转录源，保留原精度。</w:t>
      </w:r>
    </w:p>
    <w:p>
      <w:pPr>
        <w:pStyle w:val="Compact"/>
        <w:numPr>
          <w:ilvl w:val="0"/>
          <w:numId w:val="1001"/>
        </w:numPr>
      </w:pPr>
      <w:hyperlink r:id="rId12">
        <w:r>
          <w:rPr>
            <w:rStyle w:val="Hyperlink"/>
            <w:rFonts w:hint="eastAsia"/>
          </w:rPr>
          <w:t xml:space="preserve">中文架构图</w:t>
        </w:r>
        <w:r>
          <w:rPr>
            <w:rStyle w:val="Hyperlink"/>
          </w:rPr>
          <w:t xml:space="preserve"> PDF</w:t>
        </w:r>
      </w:hyperlink>
      <w:r>
        <w:t xml:space="preserve"> </w:t>
      </w:r>
      <w:r>
        <w:t xml:space="preserve">/</w:t>
      </w:r>
      <w:r>
        <w:t xml:space="preserve"> </w:t>
      </w:r>
      <w:hyperlink r:id="rId13">
        <w:r>
          <w:rPr>
            <w:rStyle w:val="Hyperlink"/>
          </w:rPr>
          <w:t xml:space="preserve">SVG</w:t>
        </w:r>
      </w:hyperlink>
      <w:r>
        <w:t xml:space="preserve"> </w:t>
      </w:r>
      <w:r>
        <w:t xml:space="preserve">/</w:t>
      </w:r>
      <w:r>
        <w:t xml:space="preserve"> </w:t>
      </w:r>
      <w:hyperlink r:id="rId14">
        <w:r>
          <w:rPr>
            <w:rStyle w:val="Hyperlink"/>
          </w:rPr>
          <w:t xml:space="preserve">PNG</w:t>
        </w:r>
      </w:hyperlink>
      <w:r>
        <w:t xml:space="preserve">。</w:t>
      </w:r>
    </w:p>
    <w:p>
      <w:pPr>
        <w:pStyle w:val="Compact"/>
        <w:numPr>
          <w:ilvl w:val="0"/>
          <w:numId w:val="1001"/>
        </w:numPr>
      </w:pPr>
      <w:hyperlink r:id="rId15">
        <w:r>
          <w:rPr>
            <w:rStyle w:val="Hyperlink"/>
            <w:rFonts w:hint="eastAsia"/>
          </w:rPr>
          <w:t xml:space="preserve">英文论文流程图</w:t>
        </w:r>
        <w:r>
          <w:rPr>
            <w:rStyle w:val="Hyperlink"/>
          </w:rPr>
          <w:t xml:space="preserve"> PDF</w:t>
        </w:r>
      </w:hyperlink>
      <w:r>
        <w:t xml:space="preserve"> </w:t>
      </w:r>
      <w:r>
        <w:t xml:space="preserve">/</w:t>
      </w:r>
      <w:r>
        <w:t xml:space="preserve"> </w:t>
      </w:r>
      <w:hyperlink r:id="rId16">
        <w:r>
          <w:rPr>
            <w:rStyle w:val="Hyperlink"/>
          </w:rPr>
          <w:t xml:space="preserve">SVG</w:t>
        </w:r>
      </w:hyperlink>
      <w:r>
        <w:t xml:space="preserve"> </w:t>
      </w:r>
      <w:r>
        <w:t xml:space="preserve">/</w:t>
      </w:r>
      <w:r>
        <w:t xml:space="preserve"> </w:t>
      </w:r>
      <w:hyperlink r:id="rId17">
        <w:r>
          <w:rPr>
            <w:rStyle w:val="Hyperlink"/>
          </w:rPr>
          <w:t xml:space="preserve">PNG</w:t>
        </w:r>
      </w:hyperlink>
      <w:r>
        <w:t xml:space="preserve">。</w:t>
      </w:r>
    </w:p>
    <w:p>
      <w:pPr>
        <w:pStyle w:val="Compact"/>
        <w:numPr>
          <w:ilvl w:val="0"/>
          <w:numId w:val="1001"/>
        </w:numPr>
      </w:pPr>
      <w:hyperlink r:id="rId18">
        <w:r>
          <w:rPr>
            <w:rStyle w:val="Hyperlink"/>
          </w:rPr>
          <w:t xml:space="preserve">ROI </w:t>
        </w:r>
        <w:r>
          <w:rPr>
            <w:rStyle w:val="Hyperlink"/>
            <w:rFonts w:hint="eastAsia"/>
          </w:rPr>
          <w:t xml:space="preserve">敏感性图</w:t>
        </w:r>
        <w:r>
          <w:rPr>
            <w:rStyle w:val="Hyperlink"/>
          </w:rPr>
          <w:t xml:space="preserve"> PDF</w:t>
        </w:r>
      </w:hyperlink>
      <w:r>
        <w:t xml:space="preserve"> </w:t>
      </w:r>
      <w:r>
        <w:t xml:space="preserve">/</w:t>
      </w:r>
      <w:r>
        <w:t xml:space="preserve"> </w:t>
      </w:r>
      <w:hyperlink r:id="rId19">
        <w:r>
          <w:rPr>
            <w:rStyle w:val="Hyperlink"/>
          </w:rPr>
          <w:t xml:space="preserve">PNG</w:t>
        </w:r>
      </w:hyperlink>
      <w:r>
        <w:t xml:space="preserve">。</w:t>
      </w:r>
    </w:p>
    <w:p>
      <w:pPr>
        <w:pStyle w:val="Compact"/>
        <w:numPr>
          <w:ilvl w:val="0"/>
          <w:numId w:val="1001"/>
        </w:numPr>
      </w:pPr>
      <w:hyperlink r:id="rId20">
        <w:r>
          <w:rPr>
            <w:rStyle w:val="Hyperlink"/>
            <w:rFonts w:hint="eastAsia"/>
          </w:rPr>
          <w:t xml:space="preserve">绘图及数据汇编源码</w:t>
        </w:r>
      </w:hyperlink>
      <w:r>
        <w:t xml:space="preserve">、</w:t>
      </w:r>
      <w:hyperlink r:id="rId21">
        <w:r>
          <w:rPr>
            <w:rStyle w:val="Hyperlink"/>
            <w:rFonts w:hint="eastAsia"/>
          </w:rPr>
          <w:t xml:space="preserve">来源文件</w:t>
        </w:r>
        <w:r>
          <w:rPr>
            <w:rStyle w:val="Hyperlink"/>
          </w:rPr>
          <w:t xml:space="preserve"> SHA256</w:t>
        </w:r>
      </w:hyperlink>
      <w:r>
        <w:t xml:space="preserve">。</w:t>
      </w:r>
    </w:p>
    <w:bookmarkStart w:id="22" w:name="摘要草稿"/>
    <w:p>
      <w:pPr>
        <w:pStyle w:val="Heading2"/>
      </w:pPr>
      <w:r>
        <w:rPr>
          <w:rFonts w:hint="eastAsia"/>
        </w:rPr>
        <w:t xml:space="preserve">摘要草稿</w:t>
      </w:r>
    </w:p>
    <w:p>
      <w:pPr>
        <w:pStyle w:val="FirstParagraph"/>
      </w:pPr>
      <w:r>
        <w:rPr>
          <w:rFonts w:hint="eastAsia"/>
        </w:rPr>
        <w:t xml:space="preserve">在仅使用真人样本进行梯度训练的人脸防伪场景中，固定跨层融合可能限制局部表示，单一重建误差也未显式利用跨层关系。本文在</w:t>
      </w:r>
      <w:r>
        <w:t xml:space="preserve"> Dinomaly </w:t>
      </w:r>
      <w:r>
        <w:rPr>
          <w:rFonts w:hint="eastAsia"/>
        </w:rPr>
        <w:t xml:space="preserve">基础上研究层条件融合</w:t>
      </w:r>
      <w:r>
        <w:t xml:space="preserve"> </w:t>
      </w:r>
      <w:r>
        <w:rPr>
          <w:rFonts w:hint="eastAsia"/>
        </w:rPr>
        <w:t xml:space="preserve">LCF、跨层轨迹一致性头</w:t>
      </w:r>
      <w:r>
        <w:t xml:space="preserve"> CLTC </w:t>
      </w:r>
      <w:r>
        <w:rPr>
          <w:rFonts w:hint="eastAsia"/>
        </w:rPr>
        <w:t xml:space="preserve">和同区域扰动复核</w:t>
      </w:r>
      <w:r>
        <w:t xml:space="preserve"> SPR。LCF </w:t>
      </w:r>
      <w:r>
        <w:rPr>
          <w:rFonts w:hint="eastAsia"/>
        </w:rPr>
        <w:t xml:space="preserve">根据</w:t>
      </w:r>
      <w:r>
        <w:t xml:space="preserve"> token </w:t>
      </w:r>
      <w:r>
        <w:rPr>
          <w:rFonts w:hint="eastAsia"/>
        </w:rPr>
        <w:t xml:space="preserve">内容组织层信息，并共享用于解码器输入与老师/学生分组融合；CLTC</w:t>
      </w:r>
      <w:r>
        <w:t xml:space="preserve"> </w:t>
      </w:r>
      <w:r>
        <w:rPr>
          <w:rFonts w:hint="eastAsia"/>
        </w:rPr>
        <w:t xml:space="preserve">从停止梯度的融合表示预测冻结编码器相邻抽取层的余弦距离，以残差补充重建异常证据；SPR</w:t>
      </w:r>
      <w:r>
        <w:t xml:space="preserve"> </w:t>
      </w:r>
      <w:r>
        <w:rPr>
          <w:rFonts w:hint="eastAsia"/>
        </w:rPr>
        <w:t xml:space="preserve">在原图选定区域后，对齐四视图并通过中位数及相对</w:t>
      </w:r>
      <w:r>
        <w:t xml:space="preserve"> MAD </w:t>
      </w:r>
      <w:r>
        <w:rPr>
          <w:rFonts w:hint="eastAsia"/>
        </w:rPr>
        <w:t xml:space="preserve">聚合，不引入额外可训练参数。最新日志摘录中，完整方法在</w:t>
      </w:r>
      <w:r>
        <w:t xml:space="preserve"> OULU-NPU、LCC-FASD、NUAA、Replay-Attack </w:t>
      </w:r>
      <w:r>
        <w:rPr>
          <w:rFonts w:hint="eastAsia"/>
        </w:rPr>
        <w:t xml:space="preserve">的测试</w:t>
      </w:r>
      <w:r>
        <w:t xml:space="preserve"> AUROC </w:t>
      </w:r>
      <w:r>
        <w:rPr>
          <w:rFonts w:hint="eastAsia"/>
        </w:rPr>
        <w:t xml:space="preserve">分别为</w:t>
      </w:r>
      <w:r>
        <w:t xml:space="preserve"> 0.9235、0.8713、0.9984 </w:t>
      </w:r>
      <w:r>
        <w:rPr>
          <w:rFonts w:hint="eastAsia"/>
        </w:rPr>
        <w:t xml:space="preserve">和</w:t>
      </w:r>
      <w:r>
        <w:t xml:space="preserve"> </w:t>
      </w:r>
      <w:r>
        <w:rPr>
          <w:rFonts w:hint="eastAsia"/>
        </w:rPr>
        <w:t xml:space="preserve">0.9992，四库等权宏平均为</w:t>
      </w:r>
      <w:r>
        <w:t xml:space="preserve"> </w:t>
      </w:r>
      <w:r>
        <w:rPr>
          <w:rFonts w:hint="eastAsia"/>
        </w:rPr>
        <w:t xml:space="preserve">0.9481，相对</w:t>
      </w:r>
      <w:r>
        <w:t xml:space="preserve"> Dinomaly </w:t>
      </w:r>
      <w:r>
        <w:rPr>
          <w:rFonts w:hint="eastAsia"/>
        </w:rPr>
        <w:t xml:space="preserve">基线增加</w:t>
      </w:r>
      <w:r>
        <w:t xml:space="preserve"> 7.24 </w:t>
      </w:r>
      <w:r>
        <w:rPr>
          <w:rFonts w:hint="eastAsia"/>
        </w:rPr>
        <w:t xml:space="preserve">个百分点；HTER</w:t>
      </w:r>
      <w:r>
        <w:t xml:space="preserve"> </w:t>
      </w:r>
      <w:r>
        <w:rPr>
          <w:rFonts w:hint="eastAsia"/>
        </w:rPr>
        <w:t xml:space="preserve">宏平均由</w:t>
      </w:r>
      <w:r>
        <w:t xml:space="preserve"> 0.222575 </w:t>
      </w:r>
      <w:r>
        <w:rPr>
          <w:rFonts w:hint="eastAsia"/>
        </w:rPr>
        <w:t xml:space="preserve">降至</w:t>
      </w:r>
      <w:r>
        <w:t xml:space="preserve"> </w:t>
      </w:r>
      <w:r>
        <w:rPr>
          <w:rFonts w:hint="eastAsia"/>
        </w:rPr>
        <w:t xml:space="preserve">0.0990。分阶段比较显示</w:t>
      </w:r>
      <w:r>
        <w:t xml:space="preserve"> LCF </w:t>
      </w:r>
      <w:r>
        <w:rPr>
          <w:rFonts w:hint="eastAsia"/>
        </w:rPr>
        <w:t xml:space="preserve">的</w:t>
      </w:r>
      <w:r>
        <w:t xml:space="preserve"> AUROC </w:t>
      </w:r>
      <w:r>
        <w:rPr>
          <w:rFonts w:hint="eastAsia"/>
        </w:rPr>
        <w:t xml:space="preserve">四库均提高，而</w:t>
      </w:r>
      <w:r>
        <w:t xml:space="preserve"> CLTC </w:t>
      </w:r>
      <w:r>
        <w:rPr>
          <w:rFonts w:hint="eastAsia"/>
        </w:rPr>
        <w:t xml:space="preserve">的增益随数据集及指标而变；SPR</w:t>
      </w:r>
      <w:r>
        <w:t xml:space="preserve"> </w:t>
      </w:r>
      <w:r>
        <w:rPr>
          <w:rFonts w:hint="eastAsia"/>
        </w:rPr>
        <w:t xml:space="preserve">阶段四库</w:t>
      </w:r>
      <w:r>
        <w:t xml:space="preserve"> AUROC </w:t>
      </w:r>
      <w:r>
        <w:rPr>
          <w:rFonts w:hint="eastAsia"/>
        </w:rPr>
        <w:t xml:space="preserve">与</w:t>
      </w:r>
      <w:r>
        <w:t xml:space="preserve"> HTER </w:t>
      </w:r>
      <w:r>
        <w:rPr>
          <w:rFonts w:hint="eastAsia"/>
        </w:rPr>
        <w:t xml:space="preserve">均改善，但</w:t>
      </w:r>
      <w:r>
        <w:t xml:space="preserve"> LCC-FASD </w:t>
      </w:r>
      <w:r>
        <w:rPr>
          <w:rFonts w:hint="eastAsia"/>
        </w:rPr>
        <w:t xml:space="preserve">的部分阈值指标下降。这些数值尚待原日志统计口径与逐行协议核验，不能视为本次独立复现。历史同</w:t>
      </w:r>
      <w:r>
        <w:t xml:space="preserve"> checkpoint </w:t>
      </w:r>
      <w:r>
        <w:rPr>
          <w:rFonts w:hint="eastAsia"/>
        </w:rPr>
        <w:t xml:space="preserve">对照进一步显示单视图同区域聚合略优于完整</w:t>
      </w:r>
      <w:r>
        <w:t xml:space="preserve"> </w:t>
      </w:r>
      <w:r>
        <w:rPr>
          <w:rFonts w:hint="eastAsia"/>
        </w:rPr>
        <w:t xml:space="preserve">SPR，提示评分与池化方式是重要混杂因素。正式论文需补齐来源核验、配对消融及未参与调参的独立评估。</w:t>
      </w:r>
    </w:p>
    <w:p>
      <w:pPr>
        <w:pStyle w:val="BodyText"/>
      </w:pPr>
      <w:r>
        <w:rPr>
          <w:rFonts w:hint="eastAsia"/>
        </w:rPr>
        <w:t xml:space="preserve">关键词：人脸防伪；单类学习；特征重建；层条件融合；跨层关系预测；同区域扰动复核。</w:t>
      </w:r>
    </w:p>
    <w:bookmarkEnd w:id="22"/>
    <w:bookmarkStart w:id="26" w:name="引言为什么要做这项工作"/>
    <w:p>
      <w:pPr>
        <w:pStyle w:val="Heading2"/>
      </w:pPr>
      <w:r>
        <w:t xml:space="preserve">1. </w:t>
      </w:r>
      <w:r>
        <w:rPr>
          <w:rFonts w:hint="eastAsia"/>
        </w:rPr>
        <w:t xml:space="preserve">引言：为什么要做这项工作</w:t>
      </w:r>
    </w:p>
    <w:bookmarkStart w:id="23" w:name="任务背景"/>
    <w:p>
      <w:pPr>
        <w:pStyle w:val="Heading3"/>
      </w:pPr>
      <w:r>
        <w:t xml:space="preserve">1.1 </w:t>
      </w:r>
      <w:r>
        <w:rPr>
          <w:rFonts w:hint="eastAsia"/>
        </w:rPr>
        <w:t xml:space="preserve">任务背景</w:t>
      </w:r>
    </w:p>
    <w:p>
      <w:pPr>
        <w:pStyle w:val="FirstParagraph"/>
      </w:pPr>
      <w:r>
        <w:rPr>
          <w:rFonts w:hint="eastAsia"/>
        </w:rPr>
        <w:t xml:space="preserve">人脸防伪需要区分真人采集与照片、屏幕回放等呈现攻击。常规二分类方法直接学习训练集中的攻击模式，但实际部署中的攻击材质、显示设备和采集条件可能不同。只用真人样本训练提供另一种研究路径：学习真人的正常特征结构，再检测偏离该结构的输入。</w:t>
      </w:r>
    </w:p>
    <w:p>
      <w:pPr>
        <w:pStyle w:val="BodyText"/>
      </w:pPr>
      <w:r>
        <w:rPr>
          <w:rFonts w:hint="eastAsia"/>
        </w:rPr>
        <w:t xml:space="preserve">这种思路的困难在于，偏离正常结构不一定来自攻击。真人的反光、模糊、曝光和背景也可能产生较大的异常响应；反过来，一些攻击的外观仍然非常接近真人。因而，研究重点不应只是“把异常分数变大”，而应是：如何形成信息更充分、对局部扰动更稳健的正常性证据。</w:t>
      </w:r>
    </w:p>
    <w:p>
      <w:pPr>
        <w:pStyle w:val="BodyText"/>
      </w:pPr>
      <w:r>
        <w:rPr>
          <w:rFonts w:hint="eastAsia"/>
        </w:rPr>
        <w:t xml:space="preserve">本文以已有的</w:t>
      </w:r>
      <w:r>
        <w:t xml:space="preserve"> Dinomaly </w:t>
      </w:r>
      <w:r>
        <w:rPr>
          <w:rFonts w:hint="eastAsia"/>
        </w:rPr>
        <w:t xml:space="preserve">特征重建范式为基础。DINOv2</w:t>
      </w:r>
      <w:r>
        <w:t xml:space="preserve"> </w:t>
      </w:r>
      <w:r>
        <w:rPr>
          <w:rFonts w:hint="eastAsia"/>
        </w:rPr>
        <w:t xml:space="preserve">提供冻结的多层视觉特征，瓶颈和解码器在真人上学习重建。本文围绕三个相互衔接的问题组织方法。</w:t>
      </w:r>
    </w:p>
    <w:bookmarkEnd w:id="23"/>
    <w:bookmarkStart w:id="24" w:name="三个问题如何形成一条主线"/>
    <w:p>
      <w:pPr>
        <w:pStyle w:val="Heading3"/>
      </w:pPr>
      <w:r>
        <w:t xml:space="preserve">1.2 </w:t>
      </w:r>
      <w:r>
        <w:rPr>
          <w:rFonts w:hint="eastAsia"/>
        </w:rPr>
        <w:t xml:space="preserve">三个问题如何形成一条主线</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pPr>
            <w:r>
              <w:rPr>
                <w:rFonts w:hint="eastAsia"/>
                <w:sz w:val="16"/>
              </w:rPr>
              <w:t xml:space="preserve">问题</w:t>
            </w:r>
          </w:p>
        </w:tc>
        <w:tc>
          <w:tcPr/>
          <w:p>
            <w:pPr>
              <w:pStyle w:val="Compact"/>
            </w:pPr>
            <w:r>
              <w:rPr>
                <w:rFonts w:hint="eastAsia"/>
                <w:sz w:val="16"/>
              </w:rPr>
              <w:t xml:space="preserve">当前设计</w:t>
            </w:r>
          </w:p>
        </w:tc>
        <w:tc>
          <w:tcPr/>
          <w:p>
            <w:pPr>
              <w:pStyle w:val="Compact"/>
            </w:pPr>
            <w:r>
              <w:rPr>
                <w:rFonts w:hint="eastAsia"/>
                <w:sz w:val="16"/>
              </w:rPr>
              <w:t xml:space="preserve">输出</w:t>
            </w:r>
          </w:p>
        </w:tc>
        <w:tc>
          <w:tcPr/>
          <w:p>
            <w:pPr>
              <w:pStyle w:val="Compact"/>
            </w:pPr>
            <w:r>
              <w:rPr>
                <w:rFonts w:hint="eastAsia"/>
                <w:sz w:val="16"/>
              </w:rPr>
              <w:t xml:space="preserve">希望检验的效果</w:t>
            </w:r>
          </w:p>
        </w:tc>
      </w:tr>
      <w:tr>
        <w:tc>
          <w:tcPr/>
          <w:p>
            <w:pPr>
              <w:pStyle w:val="Compact"/>
            </w:pPr>
            <w:r>
              <w:rPr>
                <w:rFonts w:hint="eastAsia"/>
                <w:sz w:val="16"/>
              </w:rPr>
              <w:t xml:space="preserve">同一位置应如何利用不同深度的信息？</w:t>
            </w:r>
          </w:p>
        </w:tc>
        <w:tc>
          <w:tcPr/>
          <w:p>
            <w:pPr>
              <w:pStyle w:val="Compact"/>
            </w:pPr>
            <w:r>
              <w:rPr>
                <w:rFonts w:hint="eastAsia"/>
                <w:sz w:val="16"/>
              </w:rPr>
              <w:t xml:space="preserve">LCF：输入条件的跨层注意力</w:t>
            </w:r>
          </w:p>
        </w:tc>
        <w:tc>
          <w:tcPr/>
          <w:p>
            <w:pPr>
              <w:pStyle w:val="Compact"/>
            </w:pPr>
            <w:r>
              <w:rPr>
                <w:rFonts w:hint="eastAsia"/>
                <w:sz w:val="16"/>
              </w:rPr>
              <w:t xml:space="preserve">融合表示</w:t>
            </w:r>
            <w:r>
              <w:rPr>
                <w:sz w:val="16"/>
              </w:rPr>
              <w:t xml:space="preserve"> </w:t>
            </w:r>
            <w:r>
              <w:rPr>
                <w:rFonts w:hint="eastAsia"/>
                <w:sz w:val="16"/>
              </w:rPr>
              <w:t xml:space="preserve">Z、老师</w:t>
            </w:r>
            <w:r>
              <w:rPr>
                <w:sz w:val="16"/>
              </w:rPr>
              <w:t xml:space="preserve"> </w:t>
            </w:r>
            <w:r>
              <w:rPr>
                <w:rFonts w:hint="eastAsia"/>
                <w:sz w:val="16"/>
              </w:rPr>
              <w:t xml:space="preserve">T、学生</w:t>
            </w:r>
            <w:r>
              <w:rPr>
                <w:sz w:val="16"/>
              </w:rPr>
              <w:t xml:space="preserve"> Y</w:t>
            </w:r>
          </w:p>
        </w:tc>
        <w:tc>
          <w:tcPr/>
          <w:p>
            <w:pPr>
              <w:pStyle w:val="Compact"/>
            </w:pPr>
            <w:r>
              <w:rPr>
                <w:rFonts w:hint="eastAsia"/>
                <w:sz w:val="16"/>
              </w:rPr>
              <w:t xml:space="preserve">相比固定</w:t>
            </w:r>
            <w:r>
              <w:rPr>
                <w:sz w:val="16"/>
              </w:rPr>
              <w:t xml:space="preserve"> mean </w:t>
            </w:r>
            <w:r>
              <w:rPr>
                <w:rFonts w:hint="eastAsia"/>
                <w:sz w:val="16"/>
              </w:rPr>
              <w:t xml:space="preserve">改善正常性表示与重建</w:t>
            </w:r>
          </w:p>
        </w:tc>
      </w:tr>
      <w:tr>
        <w:tc>
          <w:tcPr/>
          <w:p>
            <w:pPr>
              <w:pStyle w:val="Compact"/>
            </w:pPr>
            <w:r>
              <w:rPr>
                <w:rFonts w:hint="eastAsia"/>
                <w:sz w:val="16"/>
              </w:rPr>
              <w:t xml:space="preserve">除了重建结果，跨层关系是否还能提供异常证据？</w:t>
            </w:r>
          </w:p>
        </w:tc>
        <w:tc>
          <w:tcPr/>
          <w:p>
            <w:pPr>
              <w:pStyle w:val="Compact"/>
            </w:pPr>
            <w:r>
              <w:rPr>
                <w:rFonts w:hint="eastAsia"/>
                <w:sz w:val="16"/>
              </w:rPr>
              <w:t xml:space="preserve">CLTC：七维层间距离预测</w:t>
            </w:r>
          </w:p>
        </w:tc>
        <w:tc>
          <w:tcPr/>
          <w:p>
            <w:pPr>
              <w:pStyle w:val="Compact"/>
            </w:pPr>
            <w:r>
              <w:rPr>
                <w:rFonts w:hint="eastAsia"/>
                <w:sz w:val="16"/>
              </w:rPr>
              <w:t xml:space="preserve">跨层预测残差图</w:t>
            </w:r>
            <w:r>
              <w:rPr>
                <w:sz w:val="16"/>
              </w:rPr>
              <w:t xml:space="preserve"> U</w:t>
            </w:r>
          </w:p>
        </w:tc>
        <w:tc>
          <w:tcPr/>
          <w:p>
            <w:pPr>
              <w:pStyle w:val="Compact"/>
            </w:pPr>
            <w:r>
              <w:rPr>
                <w:rFonts w:hint="eastAsia"/>
                <w:sz w:val="16"/>
              </w:rPr>
              <w:t xml:space="preserve">对重建异常图</w:t>
            </w:r>
            <w:r>
              <w:rPr>
                <w:sz w:val="16"/>
              </w:rPr>
              <w:t xml:space="preserve"> R </w:t>
            </w:r>
            <w:r>
              <w:rPr>
                <w:rFonts w:hint="eastAsia"/>
                <w:sz w:val="16"/>
              </w:rPr>
              <w:t xml:space="preserve">提供互补信息</w:t>
            </w:r>
          </w:p>
        </w:tc>
      </w:tr>
      <w:tr>
        <w:tc>
          <w:tcPr/>
          <w:p>
            <w:pPr>
              <w:pStyle w:val="Compact"/>
            </w:pPr>
            <w:r>
              <w:rPr>
                <w:rFonts w:hint="eastAsia"/>
                <w:sz w:val="16"/>
              </w:rPr>
              <w:t xml:space="preserve">原图的可疑区域经轻微扰动后是否仍然高响应？</w:t>
            </w:r>
          </w:p>
        </w:tc>
        <w:tc>
          <w:tcPr/>
          <w:p>
            <w:pPr>
              <w:pStyle w:val="Compact"/>
            </w:pPr>
            <w:r>
              <w:rPr>
                <w:rFonts w:hint="eastAsia"/>
                <w:sz w:val="16"/>
              </w:rPr>
              <w:t xml:space="preserve">SPR：对齐后复核原图选定区域</w:t>
            </w:r>
          </w:p>
        </w:tc>
        <w:tc>
          <w:tcPr/>
          <w:p>
            <w:pPr>
              <w:pStyle w:val="Compact"/>
            </w:pPr>
            <w:r>
              <w:rPr>
                <w:rFonts w:hint="eastAsia"/>
                <w:sz w:val="16"/>
              </w:rPr>
              <w:t xml:space="preserve">稳健区域证据</w:t>
            </w:r>
            <w:r>
              <w:rPr>
                <w:sz w:val="16"/>
              </w:rPr>
              <w:t xml:space="preserve"> e</w:t>
            </w:r>
          </w:p>
        </w:tc>
        <w:tc>
          <w:tcPr/>
          <w:p>
            <w:pPr>
              <w:pStyle w:val="Compact"/>
            </w:pPr>
            <w:r>
              <w:rPr>
                <w:rFonts w:hint="eastAsia"/>
                <w:sz w:val="16"/>
              </w:rPr>
              <w:t xml:space="preserve">改善单视图及普通</w:t>
            </w:r>
            <w:r>
              <w:rPr>
                <w:sz w:val="16"/>
              </w:rPr>
              <w:t xml:space="preserve"> TTA </w:t>
            </w:r>
            <w:r>
              <w:rPr>
                <w:rFonts w:hint="eastAsia"/>
                <w:sz w:val="16"/>
              </w:rPr>
              <w:t xml:space="preserve">的异常排序</w:t>
            </w:r>
          </w:p>
        </w:tc>
      </w:tr>
    </w:tbl>
    <w:p>
      <w:pPr>
        <w:pStyle w:val="BodyText"/>
      </w:pPr>
      <w:r>
        <w:rPr>
          <w:rFonts w:hint="eastAsia"/>
        </w:rPr>
        <w:t xml:space="preserve">可以用三句话向读者解释：</w:t>
      </w:r>
      <w:r>
        <w:rPr>
          <w:b/>
          <w:bCs/>
        </w:rPr>
        <w:t xml:space="preserve">LCF </w:t>
      </w:r>
      <w:r>
        <w:rPr>
          <w:rFonts w:hint="eastAsia"/>
          <w:b/>
          <w:bCs/>
        </w:rPr>
        <w:t xml:space="preserve">学会组织层信息；CLTC</w:t>
      </w:r>
      <w:r>
        <w:rPr>
          <w:b/>
          <w:bCs/>
        </w:rPr>
        <w:t xml:space="preserve"> </w:t>
      </w:r>
      <w:r>
        <w:rPr>
          <w:rFonts w:hint="eastAsia"/>
          <w:b/>
          <w:bCs/>
        </w:rPr>
        <w:t xml:space="preserve">检查层间关系的可预测性；SPR</w:t>
      </w:r>
      <w:r>
        <w:rPr>
          <w:b/>
          <w:bCs/>
        </w:rPr>
        <w:t xml:space="preserve"> </w:t>
      </w:r>
      <w:r>
        <w:rPr>
          <w:rFonts w:hint="eastAsia"/>
          <w:b/>
          <w:bCs/>
        </w:rPr>
        <w:t xml:space="preserve">检查同一局部证据在多视图下的表现。</w:t>
      </w:r>
    </w:p>
    <w:p>
      <w:pPr>
        <w:pStyle w:val="BodyText"/>
      </w:pPr>
      <w:r>
        <w:rPr>
          <w:rFonts w:hint="eastAsia"/>
        </w:rPr>
        <w:t xml:space="preserve">这是一条计算证据链。当前系统没有语言模型、思维链文本监督、多轮语言推理，也没有跨视频时间的轨迹建模。适合使用“区域证据复核”“多视图证据一致性”这样的表述。</w:t>
      </w:r>
    </w:p>
    <w:bookmarkEnd w:id="24"/>
    <w:bookmarkStart w:id="25" w:name="论文贡献的建议写法"/>
    <w:p>
      <w:pPr>
        <w:pStyle w:val="Heading3"/>
      </w:pPr>
      <w:r>
        <w:t xml:space="preserve">1.3 </w:t>
      </w:r>
      <w:r>
        <w:rPr>
          <w:rFonts w:hint="eastAsia"/>
        </w:rPr>
        <w:t xml:space="preserve">论文贡献的建议写法</w:t>
      </w:r>
    </w:p>
    <w:p>
      <w:pPr>
        <w:pStyle w:val="Compact"/>
        <w:numPr>
          <w:ilvl w:val="0"/>
          <w:numId w:val="1002"/>
        </w:numPr>
      </w:pPr>
      <w:r>
        <w:rPr>
          <w:rFonts w:hint="eastAsia"/>
        </w:rPr>
        <w:t xml:space="preserve">研究冻结预训练编码器下的层条件正常性建模，以</w:t>
      </w:r>
      <w:r>
        <w:t xml:space="preserve"> patch/token </w:t>
      </w:r>
      <w:r>
        <w:rPr>
          <w:rFonts w:hint="eastAsia"/>
        </w:rPr>
        <w:t xml:space="preserve">级跨层注意力替换固定平均，并明确共享融合器在输入与重建比较空间中的作用。</w:t>
      </w:r>
    </w:p>
    <w:p>
      <w:pPr>
        <w:pStyle w:val="Compact"/>
        <w:numPr>
          <w:ilvl w:val="0"/>
          <w:numId w:val="1002"/>
        </w:numPr>
      </w:pPr>
      <w:r>
        <w:rPr>
          <w:rFonts w:hint="eastAsia"/>
        </w:rPr>
        <w:t xml:space="preserve">构建停止梯度的跨层关系预测旁路，通过预测真人多层特征的相邻抽取层余弦距离，形成补充性的轨迹残差证据。</w:t>
      </w:r>
    </w:p>
    <w:p>
      <w:pPr>
        <w:pStyle w:val="Compact"/>
        <w:numPr>
          <w:ilvl w:val="0"/>
          <w:numId w:val="1002"/>
        </w:numPr>
      </w:pPr>
      <w:r>
        <w:rPr>
          <w:rFonts w:hint="eastAsia"/>
        </w:rPr>
        <w:t xml:space="preserve">设计免新增训练的同区域扰动复核，将原图高响应区域、几何对齐、多视图稳健聚合与正常样本尺度校准结合起来，并以同视图预算</w:t>
      </w:r>
      <w:r>
        <w:t xml:space="preserve"> TTA </w:t>
      </w:r>
      <w:r>
        <w:rPr>
          <w:rFonts w:hint="eastAsia"/>
        </w:rPr>
        <w:t xml:space="preserve">和聚合消融检验其作用。</w:t>
      </w:r>
    </w:p>
    <w:p>
      <w:pPr>
        <w:pStyle w:val="FirstParagraph"/>
      </w:pPr>
      <w:r>
        <w:rPr>
          <w:rFonts w:hint="eastAsia"/>
        </w:rPr>
        <w:t xml:space="preserve">以上是可用于论文组织的贡献描述，不表示三项贡献都已被现有实验独立证明。最新日志已有完整四阶段数值：LCF</w:t>
      </w:r>
      <w:r>
        <w:t xml:space="preserve"> </w:t>
      </w:r>
      <w:r>
        <w:rPr>
          <w:rFonts w:hint="eastAsia"/>
        </w:rPr>
        <w:t xml:space="preserve">四库</w:t>
      </w:r>
      <w:r>
        <w:t xml:space="preserve"> AUROC </w:t>
      </w:r>
      <w:r>
        <w:rPr>
          <w:rFonts w:hint="eastAsia"/>
        </w:rPr>
        <w:t xml:space="preserve">均上升，CLTC</w:t>
      </w:r>
      <w:r>
        <w:t xml:space="preserve"> </w:t>
      </w:r>
      <w:r>
        <w:rPr>
          <w:rFonts w:hint="eastAsia"/>
        </w:rPr>
        <w:t xml:space="preserve">并非逐库逐指标一致改善。其独立贡献仍需核对配对条件；历史同区域对照中</w:t>
      </w:r>
      <w:r>
        <w:t xml:space="preserve"> SPR </w:t>
      </w:r>
      <w:r>
        <w:rPr>
          <w:rFonts w:hint="eastAsia"/>
        </w:rPr>
        <w:t xml:space="preserve">尚未超过更便宜的单视图方案。若后续仍无独立收益，应将</w:t>
      </w:r>
      <w:r>
        <w:t xml:space="preserve"> SPR </w:t>
      </w:r>
      <w:r>
        <w:rPr>
          <w:rFonts w:hint="eastAsia"/>
        </w:rPr>
        <w:t xml:space="preserve">定位为受检验的扩展或负结果分析。注意力、余弦距离、MLP、median、MAD</w:t>
      </w:r>
      <w:r>
        <w:t xml:space="preserve"> </w:t>
      </w:r>
      <w:r>
        <w:rPr>
          <w:rFonts w:hint="eastAsia"/>
        </w:rPr>
        <w:t xml:space="preserve">都是已有工具；贡献应落在具体问题、约束和可验证的机制上。</w:t>
      </w:r>
    </w:p>
    <w:bookmarkEnd w:id="25"/>
    <w:bookmarkEnd w:id="26"/>
    <w:bookmarkStart w:id="31" w:name="相关工作与方法定位"/>
    <w:p>
      <w:pPr>
        <w:pStyle w:val="Heading2"/>
      </w:pPr>
      <w:r>
        <w:t xml:space="preserve">2. </w:t>
      </w:r>
      <w:r>
        <w:rPr>
          <w:rFonts w:hint="eastAsia"/>
        </w:rPr>
        <w:t xml:space="preserve">相关工作与方法定位</w:t>
      </w:r>
    </w:p>
    <w:bookmarkStart w:id="27" w:name="预训练特征与重建式异常检测"/>
    <w:p>
      <w:pPr>
        <w:pStyle w:val="Heading3"/>
      </w:pPr>
      <w:r>
        <w:t xml:space="preserve">2.1 </w:t>
      </w:r>
      <w:r>
        <w:rPr>
          <w:rFonts w:hint="eastAsia"/>
        </w:rPr>
        <w:t xml:space="preserve">预训练特征与重建式异常检测</w:t>
      </w:r>
    </w:p>
    <w:p>
      <w:pPr>
        <w:pStyle w:val="FirstParagraph"/>
      </w:pPr>
      <w:r>
        <w:t xml:space="preserve">DINOv2 </w:t>
      </w:r>
      <w:r>
        <w:rPr>
          <w:rFonts w:hint="eastAsia"/>
        </w:rPr>
        <w:t xml:space="preserve">提供视觉特征，Dinomaly</w:t>
      </w:r>
      <w:r>
        <w:t xml:space="preserve"> </w:t>
      </w:r>
      <w:r>
        <w:rPr>
          <w:rFonts w:hint="eastAsia"/>
        </w:rPr>
        <w:t xml:space="preserve">提供冻结编码器、带噪瓶颈、Transformer</w:t>
      </w:r>
      <w:r>
        <w:t xml:space="preserve"> </w:t>
      </w:r>
      <w:r>
        <w:rPr>
          <w:rFonts w:hint="eastAsia"/>
        </w:rPr>
        <w:t xml:space="preserve">解码器、松散分组重建及余弦硬样本训练的基础。本文保留这些构件。论文应明确基础方法来源，并把新增内容与继承内容分开。</w:t>
      </w:r>
    </w:p>
    <w:p>
      <w:pPr>
        <w:pStyle w:val="BodyText"/>
      </w:pPr>
      <w:r>
        <w:t xml:space="preserve">LCF </w:t>
      </w:r>
      <w:r>
        <w:rPr>
          <w:rFonts w:hint="eastAsia"/>
        </w:rPr>
        <w:t xml:space="preserve">不是新的基础视觉编码器，也没有重新训练</w:t>
      </w:r>
      <w:r>
        <w:t xml:space="preserve"> </w:t>
      </w:r>
      <w:r>
        <w:rPr>
          <w:rFonts w:hint="eastAsia"/>
        </w:rPr>
        <w:t xml:space="preserve">DINOv2。它改变的是抽取层之间的融合方式，而且当前实现还共享到老师与学生特征的分组融合。</w:t>
      </w:r>
    </w:p>
    <w:bookmarkEnd w:id="27"/>
    <w:bookmarkStart w:id="28" w:name="单类人脸防伪"/>
    <w:p>
      <w:pPr>
        <w:pStyle w:val="Heading3"/>
      </w:pPr>
      <w:r>
        <w:t xml:space="preserve">2.2 </w:t>
      </w:r>
      <w:r>
        <w:rPr>
          <w:rFonts w:hint="eastAsia"/>
        </w:rPr>
        <w:t xml:space="preserve">单类人脸防伪</w:t>
      </w:r>
    </w:p>
    <w:p>
      <w:pPr>
        <w:pStyle w:val="FirstParagraph"/>
      </w:pPr>
      <w:r>
        <w:rPr>
          <w:rFonts w:hint="eastAsia"/>
        </w:rPr>
        <w:t xml:space="preserve">单类</w:t>
      </w:r>
      <w:r>
        <w:t xml:space="preserve"> FAS </w:t>
      </w:r>
      <w:r>
        <w:rPr>
          <w:rFonts w:hint="eastAsia"/>
        </w:rPr>
        <w:t xml:space="preserve">关注如何在缺少训练攻击样本时学习正常分布。本文的梯度训练仅使用真人，但当前完整实验流程仍使用带攻击标签的验证集选择分类阈值，历史调参也观察过测试成绩。因此应写成“真人梯度训练＋所述开发/评估协议”，不能省略验证与选择条件后笼统宣称整个流程从未使用攻击标签。</w:t>
      </w:r>
    </w:p>
    <w:bookmarkEnd w:id="28"/>
    <w:bookmarkStart w:id="29" w:name="跨层关系与自监督预测"/>
    <w:p>
      <w:pPr>
        <w:pStyle w:val="Heading3"/>
      </w:pPr>
      <w:r>
        <w:t xml:space="preserve">2.3 </w:t>
      </w:r>
      <w:r>
        <w:rPr>
          <w:rFonts w:hint="eastAsia"/>
        </w:rPr>
        <w:t xml:space="preserve">跨层关系与自监督预测</w:t>
      </w:r>
    </w:p>
    <w:p>
      <w:pPr>
        <w:pStyle w:val="FirstParagraph"/>
      </w:pPr>
      <w:r>
        <w:t xml:space="preserve">CLTC </w:t>
      </w:r>
      <w:r>
        <w:rPr>
          <w:rFonts w:hint="eastAsia"/>
        </w:rPr>
        <w:t xml:space="preserve">用特征关系而非类别标签作为预测目标。它与特征蒸馏、辅助自监督预测具有联系，但这里的目标是同一</w:t>
      </w:r>
      <w:r>
        <w:t xml:space="preserve"> patch </w:t>
      </w:r>
      <w:r>
        <w:rPr>
          <w:rFonts w:hint="eastAsia"/>
        </w:rPr>
        <w:t xml:space="preserve">在八个抽取层之间的七个距离。其输入</w:t>
      </w:r>
      <w:r>
        <w:t xml:space="preserve"> Z </w:t>
      </w:r>
      <w:r>
        <w:rPr>
          <w:rFonts w:hint="eastAsia"/>
        </w:rPr>
        <w:t xml:space="preserve">已融合这八层，所以这是压缩表示上的关系预测，不是从浅层预测从未见过的未来层，也不是自回归推理。</w:t>
      </w:r>
    </w:p>
    <w:bookmarkEnd w:id="29"/>
    <w:bookmarkStart w:id="30" w:name="测试时增强与区域复核"/>
    <w:p>
      <w:pPr>
        <w:pStyle w:val="Heading3"/>
      </w:pPr>
      <w:r>
        <w:t xml:space="preserve">2.4 </w:t>
      </w:r>
      <w:r>
        <w:rPr>
          <w:rFonts w:hint="eastAsia"/>
        </w:rPr>
        <w:t xml:space="preserve">测试时增强与区域复核</w:t>
      </w:r>
    </w:p>
    <w:p>
      <w:pPr>
        <w:pStyle w:val="FirstParagraph"/>
      </w:pPr>
      <w:r>
        <w:rPr>
          <w:rFonts w:hint="eastAsia"/>
        </w:rPr>
        <w:t xml:space="preserve">普通</w:t>
      </w:r>
      <w:r>
        <w:t xml:space="preserve"> TTA </w:t>
      </w:r>
      <w:r>
        <w:rPr>
          <w:rFonts w:hint="eastAsia"/>
        </w:rPr>
        <w:t xml:space="preserve">将不同视图的整图分数平均。SPR</w:t>
      </w:r>
      <w:r>
        <w:t xml:space="preserve"> </w:t>
      </w:r>
      <w:r>
        <w:rPr>
          <w:rFonts w:hint="eastAsia"/>
        </w:rPr>
        <w:t xml:space="preserve">固定原图的高响应位置，比较对齐视图中相同位置的分数，并引入稳健聚合。区别同时涉及“在哪里聚合”“怎样聚合”，因此只有与普通</w:t>
      </w:r>
      <w:r>
        <w:t xml:space="preserve"> TTA </w:t>
      </w:r>
      <w:r>
        <w:rPr>
          <w:rFonts w:hint="eastAsia"/>
        </w:rPr>
        <w:t xml:space="preserve">比较仍不能单独证明固定</w:t>
      </w:r>
      <w:r>
        <w:t xml:space="preserve"> ROI、median </w:t>
      </w:r>
      <w:r>
        <w:rPr>
          <w:rFonts w:hint="eastAsia"/>
        </w:rPr>
        <w:t xml:space="preserve">或</w:t>
      </w:r>
      <w:r>
        <w:t xml:space="preserve"> MAD </w:t>
      </w:r>
      <w:r>
        <w:rPr>
          <w:rFonts w:hint="eastAsia"/>
        </w:rPr>
        <w:t xml:space="preserve">各自的贡献，需要逐步消融。</w:t>
      </w:r>
    </w:p>
    <w:p>
      <w:pPr>
        <w:pStyle w:val="BodyText"/>
      </w:pPr>
      <w:r>
        <w:rPr>
          <w:rFonts w:hint="eastAsia"/>
        </w:rPr>
        <w:t xml:space="preserve">本文尚未做穷尽式最新文献检索。正式稿应补充与相邻层关系预测、区域一致性异常检测、置信度加权</w:t>
      </w:r>
      <w:r>
        <w:t xml:space="preserve"> TTA </w:t>
      </w:r>
      <w:r>
        <w:rPr>
          <w:rFonts w:hint="eastAsia"/>
        </w:rPr>
        <w:t xml:space="preserve">及单类</w:t>
      </w:r>
      <w:r>
        <w:t xml:space="preserve"> FAS </w:t>
      </w:r>
      <w:r>
        <w:rPr>
          <w:rFonts w:hint="eastAsia"/>
        </w:rPr>
        <w:t xml:space="preserve">的直接比较；文末列出已知基础文献入口，不据此声称“首次”。</w:t>
      </w:r>
    </w:p>
    <w:bookmarkEnd w:id="30"/>
    <w:bookmarkEnd w:id="31"/>
    <w:bookmarkStart w:id="38" w:name="总体架构与记号"/>
    <w:p>
      <w:pPr>
        <w:pStyle w:val="Heading2"/>
      </w:pPr>
      <w:r>
        <w:t xml:space="preserve">3. </w:t>
      </w:r>
      <w:r>
        <w:rPr>
          <w:rFonts w:hint="eastAsia"/>
        </w:rPr>
        <w:t xml:space="preserve">总体架构与记号</w:t>
      </w:r>
    </w:p>
    <w:p>
      <w:pPr>
        <w:pStyle w:val="FirstParagraph"/>
      </w:pPr>
      <w:r>
        <w:rPr>
          <w:rFonts w:hint="eastAsia"/>
        </w:rPr>
        <w:t xml:space="preserve">第</w:t>
      </w:r>
      <w:r>
        <w:t xml:space="preserve"> 3–8 </w:t>
      </w:r>
      <w:r>
        <w:rPr>
          <w:rFonts w:hint="eastAsia"/>
        </w:rPr>
        <w:t xml:space="preserve">节的结构、公式与超参数对应现有代码及已归档实现设置；最新日志只补充指标，没有提供新架构。不能据此断言最新</w:t>
      </w:r>
      <w:r>
        <w:t xml:space="preserve"> 16 </w:t>
      </w:r>
      <w:r>
        <w:rPr>
          <w:rFonts w:hint="eastAsia"/>
        </w:rPr>
        <w:t xml:space="preserve">个运行的全部配置已逐一验证。</w:t>
      </w:r>
    </w:p>
    <w:p>
      <w:pPr>
        <w:pStyle w:val="CaptionedFigure"/>
      </w:pPr>
      <w:r>
        <w:drawing>
          <wp:inline>
            <wp:extent cx="5334000" cy="3489683"/>
            <wp:effectExtent b="0" l="0" r="0" t="0"/>
            <wp:docPr descr="当前架构" title="" id="33" name="Picture"/>
            <a:graphic>
              <a:graphicData uri="http://schemas.openxmlformats.org/drawingml/2006/picture">
                <pic:pic>
                  <pic:nvPicPr>
                    <pic:cNvPr descr="assets/lcf_cltc_spr_paper/architecture_current_zh.png" id="34" name="Picture"/>
                    <pic:cNvPicPr>
                      <a:picLocks noChangeArrowheads="1" noChangeAspect="1"/>
                    </pic:cNvPicPr>
                  </pic:nvPicPr>
                  <pic:blipFill>
                    <a:blip r:embed="rId32"/>
                    <a:stretch>
                      <a:fillRect/>
                    </a:stretch>
                  </pic:blipFill>
                  <pic:spPr bwMode="auto">
                    <a:xfrm>
                      <a:off x="0" y="0"/>
                      <a:ext cx="5334000" cy="3489683"/>
                    </a:xfrm>
                    <a:prstGeom prst="rect">
                      <a:avLst/>
                    </a:prstGeom>
                    <a:noFill/>
                    <a:ln w="9525">
                      <a:noFill/>
                      <a:headEnd/>
                      <a:tailEnd/>
                    </a:ln>
                  </pic:spPr>
                </pic:pic>
              </a:graphicData>
            </a:graphic>
          </wp:inline>
        </w:drawing>
      </w:r>
    </w:p>
    <w:p>
      <w:pPr>
        <w:pStyle w:val="ImageCaption"/>
      </w:pPr>
      <w:r>
        <w:rPr>
          <w:rFonts w:hint="eastAsia"/>
        </w:rPr>
        <w:t xml:space="preserve">当前架构</w:t>
      </w:r>
    </w:p>
    <w:p>
      <w:pPr>
        <w:pStyle w:val="BodyText"/>
      </w:pPr>
      <w:r>
        <w:rPr>
          <w:rFonts w:hint="eastAsia"/>
        </w:rPr>
        <w:t xml:space="preserve">图</w:t>
      </w:r>
      <w:r>
        <w:t xml:space="preserve"> </w:t>
      </w:r>
      <w:r>
        <w:rPr>
          <w:rFonts w:hint="eastAsia"/>
        </w:rPr>
        <w:t xml:space="preserve">1：当前代码对应的详细架构。A</w:t>
      </w:r>
      <w:r>
        <w:t xml:space="preserve"> </w:t>
      </w:r>
      <w:r>
        <w:rPr>
          <w:rFonts w:hint="eastAsia"/>
        </w:rPr>
        <w:t xml:space="preserve">展示编码与解码主干；B、C</w:t>
      </w:r>
      <w:r>
        <w:t xml:space="preserve"> </w:t>
      </w:r>
      <w:r>
        <w:rPr>
          <w:rFonts w:hint="eastAsia"/>
        </w:rPr>
        <w:t xml:space="preserve">通过重复使用同名张量</w:t>
      </w:r>
      <w:r>
        <w:t xml:space="preserve"> F、Z、D </w:t>
      </w:r>
      <w:r>
        <w:rPr>
          <w:rFonts w:hint="eastAsia"/>
        </w:rPr>
        <w:t xml:space="preserve">展示两分支；D</w:t>
      </w:r>
      <w:r>
        <w:t xml:space="preserve"> </w:t>
      </w:r>
      <w:r>
        <w:rPr>
          <w:rFonts w:hint="eastAsia"/>
        </w:rPr>
        <w:t xml:space="preserve">展示推理时的</w:t>
      </w:r>
      <w:r>
        <w:t xml:space="preserve"> SPR </w:t>
      </w:r>
      <w:r>
        <w:rPr>
          <w:rFonts w:hint="eastAsia"/>
        </w:rPr>
        <w:t xml:space="preserve">包装。图中的五处</w:t>
      </w:r>
      <w:r>
        <w:t xml:space="preserve"> Aθ </w:t>
      </w:r>
      <w:r>
        <w:rPr>
          <w:rFonts w:hint="eastAsia"/>
        </w:rPr>
        <w:t xml:space="preserve">是同一</w:t>
      </w:r>
      <w:r>
        <w:t xml:space="preserve"> LCF </w:t>
      </w:r>
      <w:r>
        <w:rPr>
          <w:rFonts w:hint="eastAsia"/>
        </w:rPr>
        <w:t xml:space="preserve">实例的五次调用。sg</w:t>
      </w:r>
      <w:r>
        <w:t xml:space="preserve"> </w:t>
      </w:r>
      <w:r>
        <w:rPr>
          <w:rFonts w:hint="eastAsia"/>
        </w:rPr>
        <w:t xml:space="preserve">表示停止梯度。所有</w:t>
      </w:r>
      <w:r>
        <w:t xml:space="preserve"> R、U </w:t>
      </w:r>
      <w:r>
        <w:rPr>
          <w:rFonts w:hint="eastAsia"/>
        </w:rPr>
        <w:t xml:space="preserve">是模型计算的异常证据，不代表有像素标注监督。</w:t>
      </w:r>
    </w:p>
    <w:p>
      <w:pPr>
        <w:pStyle w:val="CaptionedFigure"/>
      </w:pPr>
      <w:r>
        <w:drawing>
          <wp:inline>
            <wp:extent cx="5334000" cy="3409924"/>
            <wp:effectExtent b="0" l="0" r="0" t="0"/>
            <wp:docPr descr="论文流程" title="" id="36" name="Picture"/>
            <a:graphic>
              <a:graphicData uri="http://schemas.openxmlformats.org/drawingml/2006/picture">
                <pic:pic>
                  <pic:nvPicPr>
                    <pic:cNvPr descr="assets/lcf_cltc_spr_paper/method_overview_en.png" id="37" name="Picture"/>
                    <pic:cNvPicPr>
                      <a:picLocks noChangeArrowheads="1" noChangeAspect="1"/>
                    </pic:cNvPicPr>
                  </pic:nvPicPr>
                  <pic:blipFill>
                    <a:blip r:embed="rId35"/>
                    <a:stretch>
                      <a:fillRect/>
                    </a:stretch>
                  </pic:blipFill>
                  <pic:spPr bwMode="auto">
                    <a:xfrm>
                      <a:off x="0" y="0"/>
                      <a:ext cx="5334000" cy="3409924"/>
                    </a:xfrm>
                    <a:prstGeom prst="rect">
                      <a:avLst/>
                    </a:prstGeom>
                    <a:noFill/>
                    <a:ln w="9525">
                      <a:noFill/>
                      <a:headEnd/>
                      <a:tailEnd/>
                    </a:ln>
                  </pic:spPr>
                </pic:pic>
              </a:graphicData>
            </a:graphic>
          </wp:inline>
        </w:drawing>
      </w:r>
    </w:p>
    <w:p>
      <w:pPr>
        <w:pStyle w:val="ImageCaption"/>
      </w:pPr>
      <w:r>
        <w:rPr>
          <w:rFonts w:hint="eastAsia"/>
        </w:rPr>
        <w:t xml:space="preserve">论文流程</w:t>
      </w:r>
    </w:p>
    <w:p>
      <w:pPr>
        <w:pStyle w:val="BodyText"/>
      </w:pPr>
      <w:r>
        <w:rPr>
          <w:rFonts w:hint="eastAsia"/>
        </w:rPr>
        <w:t xml:space="preserve">图</w:t>
      </w:r>
      <w:r>
        <w:t xml:space="preserve"> </w:t>
      </w:r>
      <w:r>
        <w:rPr>
          <w:rFonts w:hint="eastAsia"/>
        </w:rPr>
        <w:t xml:space="preserve">2：训练阶段只用真人更新</w:t>
      </w:r>
      <w:r>
        <w:t xml:space="preserve"> </w:t>
      </w:r>
      <w:r>
        <w:rPr>
          <w:rFonts w:hint="eastAsia"/>
        </w:rPr>
        <w:t xml:space="preserve">LCF、瓶颈、解码器与</w:t>
      </w:r>
      <w:r>
        <w:t xml:space="preserve"> CLTC </w:t>
      </w:r>
      <w:r>
        <w:rPr>
          <w:rFonts w:hint="eastAsia"/>
        </w:rPr>
        <w:t xml:space="preserve">head；推理阶段使用四视图、固定区域对齐和稳健复核。虚线为目标构造路径，实线为前向数据路径。CLTC</w:t>
      </w:r>
      <w:r>
        <w:t xml:space="preserve"> </w:t>
      </w:r>
      <w:r>
        <w:rPr>
          <w:rFonts w:hint="eastAsia"/>
        </w:rPr>
        <w:t xml:space="preserve">输入的</w:t>
      </w:r>
      <w:r>
        <w:t xml:space="preserve"> sg </w:t>
      </w:r>
      <w:r>
        <w:rPr>
          <w:rFonts w:hint="eastAsia"/>
        </w:rPr>
        <w:t xml:space="preserve">切断该损失对</w:t>
      </w:r>
      <w:r>
        <w:t xml:space="preserve"> LCF </w:t>
      </w:r>
      <w:r>
        <w:rPr>
          <w:rFonts w:hint="eastAsia"/>
        </w:rPr>
        <w:t xml:space="preserve">的回传。英文投稿图注见第</w:t>
      </w:r>
      <w:r>
        <w:t xml:space="preserve"> 13 </w:t>
      </w:r>
      <w:r>
        <w:rPr>
          <w:rFonts w:hint="eastAsia"/>
        </w:rPr>
        <w:t xml:space="preserve">节。</w:t>
      </w:r>
    </w:p>
    <w:tbl>
      <w:tblPr>
        <w:tblStyle w:val="Table"/>
        <w:tblW w:type="auto" w:w="0"/>
        <w:tblLayout w:type="autofit"/>
        <w:tblLook w:firstRow="1" w:lastRow="0" w:firstColumn="0" w:lastColumn="0" w:noHBand="0" w:noVBand="0" w:val="0020"/>
      </w:tblPr>
      <w:tblGrid>
        <w:gridCol w:w="3960"/>
        <w:gridCol w:w="3960"/>
      </w:tblGrid>
      <w:tr>
        <w:trPr>
          <w:tblHeader w:val="on"/>
          <w:tblHeader/>
        </w:trPr>
        <w:tc>
          <w:tcPr/>
          <w:p>
            <w:pPr>
              <w:pStyle w:val="Compact"/>
            </w:pPr>
            <w:r>
              <w:rPr>
                <w:rFonts w:hint="eastAsia"/>
                <w:sz w:val="16"/>
              </w:rPr>
              <w:t xml:space="preserve">符号</w:t>
            </w:r>
          </w:p>
        </w:tc>
        <w:tc>
          <w:tcPr/>
          <w:p>
            <w:pPr>
              <w:pStyle w:val="Compact"/>
            </w:pPr>
            <w:r>
              <w:rPr>
                <w:rFonts w:hint="eastAsia"/>
                <w:sz w:val="16"/>
              </w:rPr>
              <w:t xml:space="preserve">含义与形状</w:t>
            </w:r>
          </w:p>
        </w:tc>
      </w:tr>
      <w:tr>
        <w:tc>
          <w:tcPr/>
          <w:p>
            <w:pPr>
              <w:pStyle w:val="Compact"/>
            </w:pPr>
            <w:r>
              <w:rPr>
                <w:sz w:val="16"/>
              </w:rPr>
              <w:t xml:space="preserve">x</w:t>
            </w:r>
          </w:p>
        </w:tc>
        <w:tc>
          <w:tcPr/>
          <w:p>
            <w:pPr>
              <w:pStyle w:val="Compact"/>
            </w:pPr>
            <w:r>
              <w:rPr>
                <w:sz w:val="16"/>
              </w:rPr>
              <w:t xml:space="preserve">RGB </w:t>
            </w:r>
            <w:r>
              <w:rPr>
                <w:rFonts w:hint="eastAsia"/>
                <w:sz w:val="16"/>
              </w:rPr>
              <w:t xml:space="preserve">输入；当前为</w:t>
            </w:r>
            <w:r>
              <w:rPr>
                <w:sz w:val="16"/>
              </w:rPr>
              <w:t xml:space="preserve"> B×3×392×392</w:t>
            </w:r>
          </w:p>
        </w:tc>
      </w:tr>
      <w:tr>
        <w:tc>
          <w:tcPr/>
          <w:p>
            <w:pPr>
              <w:pStyle w:val="Compact"/>
            </w:pPr>
            <w:r>
              <w:rPr>
                <w:sz w:val="16"/>
              </w:rPr>
              <w:t xml:space="preserve">F_i</w:t>
            </w:r>
          </w:p>
        </w:tc>
        <w:tc>
          <w:tcPr/>
          <w:p>
            <w:pPr>
              <w:pStyle w:val="Compact"/>
            </w:pPr>
            <w:r>
              <w:rPr>
                <w:rFonts w:hint="eastAsia"/>
                <w:sz w:val="16"/>
              </w:rPr>
              <w:t xml:space="preserve">第</w:t>
            </w:r>
            <w:r>
              <w:rPr>
                <w:sz w:val="16"/>
              </w:rPr>
              <w:t xml:space="preserve"> i </w:t>
            </w:r>
            <w:r>
              <w:rPr>
                <w:rFonts w:hint="eastAsia"/>
                <w:sz w:val="16"/>
              </w:rPr>
              <w:t xml:space="preserve">个抽取层</w:t>
            </w:r>
            <w:r>
              <w:rPr>
                <w:sz w:val="16"/>
              </w:rPr>
              <w:t xml:space="preserve"> </w:t>
            </w:r>
            <w:r>
              <w:rPr>
                <w:rFonts w:hint="eastAsia"/>
                <w:sz w:val="16"/>
              </w:rPr>
              <w:t xml:space="preserve">token；当前</w:t>
            </w:r>
            <w:r>
              <w:rPr>
                <w:sz w:val="16"/>
              </w:rPr>
              <w:t xml:space="preserve"> </w:t>
            </w:r>
            <w:r>
              <w:rPr>
                <w:rFonts w:hint="eastAsia"/>
                <w:sz w:val="16"/>
              </w:rPr>
              <w:t xml:space="preserve">B×789×C，i=0,…,7</w:t>
            </w:r>
          </w:p>
        </w:tc>
      </w:tr>
      <w:tr>
        <w:tc>
          <w:tcPr/>
          <w:p>
            <w:pPr>
              <w:pStyle w:val="Compact"/>
            </w:pPr>
            <w:r>
              <w:rPr>
                <w:sz w:val="16"/>
              </w:rPr>
              <w:t xml:space="preserve">F_i(p)</w:t>
            </w:r>
          </w:p>
        </w:tc>
        <w:tc>
          <w:tcPr/>
          <w:p>
            <w:pPr>
              <w:pStyle w:val="Compact"/>
            </w:pPr>
            <w:r>
              <w:rPr>
                <w:rFonts w:hint="eastAsia"/>
                <w:sz w:val="16"/>
              </w:rPr>
              <w:t xml:space="preserve">去掉</w:t>
            </w:r>
            <w:r>
              <w:rPr>
                <w:sz w:val="16"/>
              </w:rPr>
              <w:t xml:space="preserve"> prefix </w:t>
            </w:r>
            <w:r>
              <w:rPr>
                <w:rFonts w:hint="eastAsia"/>
                <w:sz w:val="16"/>
              </w:rPr>
              <w:t xml:space="preserve">后的原始</w:t>
            </w:r>
            <w:r>
              <w:rPr>
                <w:sz w:val="16"/>
              </w:rPr>
              <w:t xml:space="preserve"> patch </w:t>
            </w:r>
            <w:r>
              <w:rPr>
                <w:rFonts w:hint="eastAsia"/>
                <w:sz w:val="16"/>
              </w:rPr>
              <w:t xml:space="preserve">特征；B×784×C</w:t>
            </w:r>
          </w:p>
        </w:tc>
      </w:tr>
      <w:tr>
        <w:tc>
          <w:tcPr/>
          <w:p>
            <w:pPr>
              <w:pStyle w:val="Compact"/>
            </w:pPr>
            <w:r>
              <w:rPr>
                <w:sz w:val="16"/>
              </w:rPr>
              <w:t xml:space="preserve">C</w:t>
            </w:r>
          </w:p>
        </w:tc>
        <w:tc>
          <w:tcPr/>
          <w:p>
            <w:pPr>
              <w:pStyle w:val="Compact"/>
            </w:pPr>
            <w:r>
              <w:rPr>
                <w:rFonts w:hint="eastAsia"/>
                <w:sz w:val="16"/>
              </w:rPr>
              <w:t xml:space="preserve">特征通道数，LCC</w:t>
            </w:r>
            <w:r>
              <w:rPr>
                <w:sz w:val="16"/>
              </w:rPr>
              <w:t xml:space="preserve"> </w:t>
            </w:r>
            <w:r>
              <w:rPr>
                <w:rFonts w:hint="eastAsia"/>
                <w:sz w:val="16"/>
              </w:rPr>
              <w:t xml:space="preserve">为</w:t>
            </w:r>
            <w:r>
              <w:rPr>
                <w:sz w:val="16"/>
              </w:rPr>
              <w:t xml:space="preserve"> </w:t>
            </w:r>
            <w:r>
              <w:rPr>
                <w:rFonts w:hint="eastAsia"/>
                <w:sz w:val="16"/>
              </w:rPr>
              <w:t xml:space="preserve">1024，另外三库为</w:t>
            </w:r>
            <w:r>
              <w:rPr>
                <w:sz w:val="16"/>
              </w:rPr>
              <w:t xml:space="preserve"> 1536</w:t>
            </w:r>
          </w:p>
        </w:tc>
      </w:tr>
      <w:tr>
        <w:tc>
          <w:tcPr/>
          <w:p>
            <w:pPr>
              <w:pStyle w:val="Compact"/>
            </w:pPr>
            <w:r>
              <w:rPr>
                <w:sz w:val="16"/>
              </w:rPr>
              <w:t xml:space="preserve">Aθ</w:t>
            </w:r>
          </w:p>
        </w:tc>
        <w:tc>
          <w:tcPr/>
          <w:p>
            <w:pPr>
              <w:pStyle w:val="Compact"/>
            </w:pPr>
            <w:r>
              <w:rPr>
                <w:rFonts w:hint="eastAsia"/>
                <w:sz w:val="16"/>
              </w:rPr>
              <w:t xml:space="preserve">五处共享的</w:t>
            </w:r>
            <w:r>
              <w:rPr>
                <w:sz w:val="16"/>
              </w:rPr>
              <w:t xml:space="preserve"> LCF </w:t>
            </w:r>
            <w:r>
              <w:rPr>
                <w:rFonts w:hint="eastAsia"/>
                <w:sz w:val="16"/>
              </w:rPr>
              <w:t xml:space="preserve">函数</w:t>
            </w:r>
          </w:p>
        </w:tc>
      </w:tr>
      <w:tr>
        <w:tc>
          <w:tcPr/>
          <w:p>
            <w:pPr>
              <w:pStyle w:val="Compact"/>
            </w:pPr>
            <w:r>
              <w:rPr>
                <w:sz w:val="16"/>
              </w:rPr>
              <w:t xml:space="preserve">Z</w:t>
            </w:r>
          </w:p>
        </w:tc>
        <w:tc>
          <w:tcPr/>
          <w:p>
            <w:pPr>
              <w:pStyle w:val="Compact"/>
            </w:pPr>
            <w:r>
              <w:rPr>
                <w:rFonts w:hint="eastAsia"/>
                <w:sz w:val="16"/>
              </w:rPr>
              <w:t xml:space="preserve">八层全融合后、瓶颈前的特征</w:t>
            </w:r>
          </w:p>
        </w:tc>
      </w:tr>
      <w:tr>
        <w:tc>
          <w:tcPr/>
          <w:p>
            <w:pPr>
              <w:pStyle w:val="Compact"/>
            </w:pPr>
            <w:r>
              <w:rPr>
                <w:sz w:val="16"/>
              </w:rPr>
              <w:t xml:space="preserve">D_i</w:t>
            </w:r>
          </w:p>
        </w:tc>
        <w:tc>
          <w:tcPr/>
          <w:p>
            <w:pPr>
              <w:pStyle w:val="Compact"/>
            </w:pPr>
            <w:r>
              <w:rPr>
                <w:rFonts w:hint="eastAsia"/>
                <w:sz w:val="16"/>
              </w:rPr>
              <w:t xml:space="preserve">解码器按执行顺序产生的第</w:t>
            </w:r>
            <w:r>
              <w:rPr>
                <w:sz w:val="16"/>
              </w:rPr>
              <w:t xml:space="preserve"> i </w:t>
            </w:r>
            <w:r>
              <w:rPr>
                <w:rFonts w:hint="eastAsia"/>
                <w:sz w:val="16"/>
              </w:rPr>
              <w:t xml:space="preserve">层输出</w:t>
            </w:r>
          </w:p>
        </w:tc>
      </w:tr>
      <w:tr>
        <w:tc>
          <w:tcPr/>
          <w:p>
            <w:pPr>
              <w:pStyle w:val="Compact"/>
            </w:pPr>
            <w:r>
              <w:rPr>
                <w:sz w:val="16"/>
              </w:rPr>
              <w:t xml:space="preserve">T_g、Y_g</w:t>
            </w:r>
          </w:p>
        </w:tc>
        <w:tc>
          <w:tcPr/>
          <w:p>
            <w:pPr>
              <w:pStyle w:val="Compact"/>
            </w:pPr>
            <w:r>
              <w:rPr>
                <w:rFonts w:hint="eastAsia"/>
                <w:sz w:val="16"/>
              </w:rPr>
              <w:t xml:space="preserve">第</w:t>
            </w:r>
            <w:r>
              <w:rPr>
                <w:sz w:val="16"/>
              </w:rPr>
              <w:t xml:space="preserve"> g </w:t>
            </w:r>
            <w:r>
              <w:rPr>
                <w:rFonts w:hint="eastAsia"/>
                <w:sz w:val="16"/>
              </w:rPr>
              <w:t xml:space="preserve">组老师/学生特征，g=1,2</w:t>
            </w:r>
          </w:p>
        </w:tc>
      </w:tr>
      <w:tr>
        <w:tc>
          <w:tcPr/>
          <w:p>
            <w:pPr>
              <w:pStyle w:val="Compact"/>
            </w:pPr>
            <w:r>
              <w:rPr>
                <w:sz w:val="16"/>
              </w:rPr>
              <w:t xml:space="preserve">τ、τ̂</w:t>
            </w:r>
          </w:p>
        </w:tc>
        <w:tc>
          <w:tcPr/>
          <w:p>
            <w:pPr>
              <w:pStyle w:val="Compact"/>
            </w:pPr>
            <w:r>
              <w:rPr>
                <w:rFonts w:hint="eastAsia"/>
                <w:sz w:val="16"/>
              </w:rPr>
              <w:t xml:space="preserve">实际与预测的七维跨层距离；B×784×7</w:t>
            </w:r>
          </w:p>
        </w:tc>
      </w:tr>
      <w:tr>
        <w:tc>
          <w:tcPr/>
          <w:p>
            <w:pPr>
              <w:pStyle w:val="Compact"/>
            </w:pPr>
            <w:r>
              <w:rPr>
                <w:sz w:val="16"/>
              </w:rPr>
              <w:t xml:space="preserve">R、U</w:t>
            </w:r>
          </w:p>
        </w:tc>
        <w:tc>
          <w:tcPr/>
          <w:p>
            <w:pPr>
              <w:pStyle w:val="Compact"/>
            </w:pPr>
            <w:r>
              <w:rPr>
                <w:rFonts w:hint="eastAsia"/>
                <w:sz w:val="16"/>
              </w:rPr>
              <w:t xml:space="preserve">原生重建图和轨迹图；B×1×28×28</w:t>
            </w:r>
          </w:p>
        </w:tc>
      </w:tr>
      <w:tr>
        <w:tc>
          <w:tcPr/>
          <w:p>
            <w:pPr>
              <w:pStyle w:val="Compact"/>
            </w:pPr>
            <w:r>
              <w:rPr>
                <w:sz w:val="16"/>
              </w:rPr>
              <w:t xml:space="preserve">P</w:t>
            </w:r>
          </w:p>
        </w:tc>
        <w:tc>
          <w:tcPr/>
          <w:p>
            <w:pPr>
              <w:pStyle w:val="Compact"/>
            </w:pPr>
            <w:r>
              <w:rPr>
                <w:rFonts w:hint="eastAsia"/>
                <w:sz w:val="16"/>
              </w:rPr>
              <w:t xml:space="preserve">原有图像级打分算子：上采样、resize、平滑、top-1%</w:t>
            </w:r>
            <w:r>
              <w:rPr>
                <w:sz w:val="16"/>
              </w:rPr>
              <w:t xml:space="preserve"> </w:t>
            </w:r>
            <w:r>
              <w:rPr>
                <w:rFonts w:hint="eastAsia"/>
                <w:sz w:val="16"/>
              </w:rPr>
              <w:t xml:space="preserve">均值</w:t>
            </w:r>
          </w:p>
        </w:tc>
      </w:tr>
      <w:tr>
        <w:tc>
          <w:tcPr/>
          <w:p>
            <w:pPr>
              <w:pStyle w:val="Compact"/>
            </w:pPr>
            <w:r>
              <w:rPr>
                <w:sz w:val="16"/>
              </w:rPr>
              <w:t xml:space="preserve">q_r、q_t</w:t>
            </w:r>
          </w:p>
        </w:tc>
        <w:tc>
          <w:tcPr/>
          <w:p>
            <w:pPr>
              <w:pStyle w:val="Compact"/>
            </w:pPr>
            <w:r>
              <w:rPr>
                <w:rFonts w:hint="eastAsia"/>
                <w:sz w:val="16"/>
              </w:rPr>
              <w:t xml:space="preserve">真人验证分数的两支路</w:t>
            </w:r>
            <w:r>
              <w:rPr>
                <w:sz w:val="16"/>
              </w:rPr>
              <w:t xml:space="preserve"> q95 </w:t>
            </w:r>
            <w:r>
              <w:rPr>
                <w:rFonts w:hint="eastAsia"/>
                <w:sz w:val="16"/>
              </w:rPr>
              <w:t xml:space="preserve">尺度</w:t>
            </w:r>
          </w:p>
        </w:tc>
      </w:tr>
      <w:tr>
        <w:tc>
          <w:tcPr/>
          <w:p>
            <w:pPr>
              <w:pStyle w:val="Compact"/>
            </w:pPr>
            <w:r>
              <w:rPr>
                <w:sz w:val="16"/>
              </w:rPr>
              <w:t xml:space="preserve">S0</w:t>
            </w:r>
          </w:p>
        </w:tc>
        <w:tc>
          <w:tcPr/>
          <w:p>
            <w:pPr>
              <w:pStyle w:val="Compact"/>
            </w:pPr>
            <w:r>
              <w:rPr>
                <w:rFonts w:hint="eastAsia"/>
                <w:sz w:val="16"/>
              </w:rPr>
              <w:t xml:space="preserve">单视图</w:t>
            </w:r>
            <w:r>
              <w:rPr>
                <w:sz w:val="16"/>
              </w:rPr>
              <w:t xml:space="preserve"> </w:t>
            </w:r>
            <w:r>
              <w:rPr>
                <w:rFonts w:hint="eastAsia"/>
                <w:sz w:val="16"/>
              </w:rPr>
              <w:t xml:space="preserve">LCF＋CLTC</w:t>
            </w:r>
            <w:r>
              <w:rPr>
                <w:sz w:val="16"/>
              </w:rPr>
              <w:t xml:space="preserve"> </w:t>
            </w:r>
            <w:r>
              <w:rPr>
                <w:rFonts w:hint="eastAsia"/>
                <w:sz w:val="16"/>
              </w:rPr>
              <w:t xml:space="preserve">基础标量分数</w:t>
            </w:r>
          </w:p>
        </w:tc>
      </w:tr>
      <w:tr>
        <w:tc>
          <w:tcPr/>
          <w:p>
            <w:pPr>
              <w:pStyle w:val="Compact"/>
            </w:pPr>
            <w:r>
              <w:rPr>
                <w:sz w:val="16"/>
              </w:rPr>
              <w:t xml:space="preserve">ρ</w:t>
            </w:r>
          </w:p>
        </w:tc>
        <w:tc>
          <w:tcPr/>
          <w:p>
            <w:pPr>
              <w:pStyle w:val="Compact"/>
            </w:pPr>
            <w:r>
              <w:rPr>
                <w:sz w:val="16"/>
              </w:rPr>
              <w:t xml:space="preserve">SPR </w:t>
            </w:r>
            <w:r>
              <w:rPr>
                <w:rFonts w:hint="eastAsia"/>
                <w:sz w:val="16"/>
              </w:rPr>
              <w:t xml:space="preserve">原图选区比例，当前</w:t>
            </w:r>
            <w:r>
              <w:rPr>
                <w:sz w:val="16"/>
              </w:rPr>
              <w:t xml:space="preserve"> 0.30</w:t>
            </w:r>
          </w:p>
        </w:tc>
      </w:tr>
      <w:tr>
        <w:tc>
          <w:tcPr/>
          <w:p>
            <w:pPr>
              <w:pStyle w:val="Compact"/>
            </w:pPr>
            <w:r>
              <w:rPr>
                <w:sz w:val="16"/>
              </w:rPr>
              <w:t xml:space="preserve">Ω / w(p)</w:t>
            </w:r>
          </w:p>
        </w:tc>
        <w:tc>
          <w:tcPr/>
          <w:p>
            <w:pPr>
              <w:pStyle w:val="Compact"/>
            </w:pPr>
            <w:r>
              <w:rPr>
                <w:rFonts w:hint="eastAsia"/>
                <w:sz w:val="16"/>
              </w:rPr>
              <w:t xml:space="preserve">原图选定的区域</w:t>
            </w:r>
            <w:r>
              <w:rPr>
                <w:sz w:val="16"/>
              </w:rPr>
              <w:t xml:space="preserve"> / </w:t>
            </w:r>
            <w:r>
              <w:rPr>
                <w:rFonts w:hint="eastAsia"/>
                <w:sz w:val="16"/>
              </w:rPr>
              <w:t xml:space="preserve">含并列边界分摊的非负权重</w:t>
            </w:r>
          </w:p>
        </w:tc>
      </w:tr>
      <w:tr>
        <w:tc>
          <w:tcPr/>
          <w:p>
            <w:pPr>
              <w:pStyle w:val="Compact"/>
            </w:pPr>
            <w:r>
              <w:rPr>
                <w:sz w:val="16"/>
              </w:rPr>
              <w:t xml:space="preserve">v_j、m、d、e</w:t>
            </w:r>
          </w:p>
        </w:tc>
        <w:tc>
          <w:tcPr/>
          <w:p>
            <w:pPr>
              <w:pStyle w:val="Compact"/>
            </w:pPr>
            <w:r>
              <w:rPr>
                <w:rFonts w:hint="eastAsia"/>
                <w:sz w:val="16"/>
              </w:rPr>
              <w:t xml:space="preserve">四视图区域分数、中位数、MAD、复核证据</w:t>
            </w:r>
          </w:p>
        </w:tc>
      </w:tr>
      <w:tr>
        <w:tc>
          <w:tcPr/>
          <w:p>
            <w:pPr>
              <w:pStyle w:val="Compact"/>
            </w:pPr>
            <w:r>
              <w:rPr>
                <w:sz w:val="16"/>
              </w:rPr>
              <w:t xml:space="preserve">λ、α、β</w:t>
            </w:r>
          </w:p>
        </w:tc>
        <w:tc>
          <w:tcPr/>
          <w:p>
            <w:pPr>
              <w:pStyle w:val="Compact"/>
            </w:pPr>
            <w:r>
              <w:rPr>
                <w:rFonts w:hint="eastAsia"/>
                <w:sz w:val="16"/>
              </w:rPr>
              <w:t xml:space="preserve">轨迹训练损失权重、轨迹证据权重、最终</w:t>
            </w:r>
            <w:r>
              <w:rPr>
                <w:sz w:val="16"/>
              </w:rPr>
              <w:t xml:space="preserve"> SPR </w:t>
            </w:r>
            <w:r>
              <w:rPr>
                <w:rFonts w:hint="eastAsia"/>
                <w:sz w:val="16"/>
              </w:rPr>
              <w:t xml:space="preserve">混合权重</w:t>
            </w:r>
          </w:p>
        </w:tc>
      </w:tr>
    </w:tbl>
    <w:p>
      <w:pPr>
        <w:pStyle w:val="BodyText"/>
      </w:pPr>
      <w:r>
        <w:rPr>
          <w:rFonts w:hint="eastAsia"/>
        </w:rPr>
        <w:t xml:space="preserve">392/14=28，所以共有</w:t>
      </w:r>
      <w:r>
        <w:t xml:space="preserve"> 784 </w:t>
      </w:r>
      <w:r>
        <w:rPr>
          <w:rFonts w:hint="eastAsia"/>
        </w:rPr>
        <w:t xml:space="preserve">个</w:t>
      </w:r>
      <w:r>
        <w:t xml:space="preserve"> patch。reg4 </w:t>
      </w:r>
      <w:r>
        <w:rPr>
          <w:rFonts w:hint="eastAsia"/>
        </w:rPr>
        <w:t xml:space="preserve">模型还有</w:t>
      </w:r>
      <w:r>
        <w:t xml:space="preserve"> 1 </w:t>
      </w:r>
      <w:r>
        <w:rPr>
          <w:rFonts w:hint="eastAsia"/>
        </w:rPr>
        <w:t xml:space="preserve">个</w:t>
      </w:r>
      <w:r>
        <w:t xml:space="preserve"> CLS </w:t>
      </w:r>
      <w:r>
        <w:rPr>
          <w:rFonts w:hint="eastAsia"/>
        </w:rPr>
        <w:t xml:space="preserve">和</w:t>
      </w:r>
      <w:r>
        <w:t xml:space="preserve"> 4 </w:t>
      </w:r>
      <w:r>
        <w:rPr>
          <w:rFonts w:hint="eastAsia"/>
        </w:rPr>
        <w:t xml:space="preserve">个</w:t>
      </w:r>
      <w:r>
        <w:t xml:space="preserve"> </w:t>
      </w:r>
      <w:r>
        <w:rPr>
          <w:rFonts w:hint="eastAsia"/>
        </w:rPr>
        <w:t xml:space="preserve">register，token</w:t>
      </w:r>
      <w:r>
        <w:t xml:space="preserve"> </w:t>
      </w:r>
      <w:r>
        <w:rPr>
          <w:rFonts w:hint="eastAsia"/>
        </w:rPr>
        <w:t xml:space="preserve">总数为</w:t>
      </w:r>
      <w:r>
        <w:t xml:space="preserve"> </w:t>
      </w:r>
      <w:r>
        <w:rPr>
          <w:b/>
          <w:bCs/>
        </w:rPr>
        <w:t xml:space="preserve">789</w:t>
      </w:r>
      <w:r>
        <w:rPr>
          <w:rFonts w:hint="eastAsia"/>
        </w:rPr>
        <w:t xml:space="preserve">。当前保留</w:t>
      </w:r>
      <w:r>
        <w:t xml:space="preserve"> prefix </w:t>
      </w:r>
      <w:r>
        <w:rPr>
          <w:rFonts w:hint="eastAsia"/>
        </w:rPr>
        <w:t xml:space="preserve">通过</w:t>
      </w:r>
      <w:r>
        <w:t xml:space="preserve"> LCF </w:t>
      </w:r>
      <w:r>
        <w:rPr>
          <w:rFonts w:hint="eastAsia"/>
        </w:rPr>
        <w:t xml:space="preserve">与解码器；重建输出空间化与</w:t>
      </w:r>
      <w:r>
        <w:t xml:space="preserve"> CLTC </w:t>
      </w:r>
      <w:r>
        <w:rPr>
          <w:rFonts w:hint="eastAsia"/>
        </w:rPr>
        <w:t xml:space="preserve">轨迹都仅使用</w:t>
      </w:r>
      <w:r>
        <w:t xml:space="preserve"> </w:t>
      </w:r>
      <w:r>
        <w:rPr>
          <w:rFonts w:hint="eastAsia"/>
        </w:rPr>
        <w:t xml:space="preserve">patch。旧文档某些示例把这一数量写成</w:t>
      </w:r>
      <w:r>
        <w:t xml:space="preserve"> </w:t>
      </w:r>
      <w:r>
        <w:rPr>
          <w:rFonts w:hint="eastAsia"/>
        </w:rPr>
        <w:t xml:space="preserve">785，应以此处和实际代码为准。</w:t>
      </w:r>
    </w:p>
    <w:bookmarkEnd w:id="38"/>
    <w:bookmarkStart w:id="43" w:name="方法一lcf-层条件融合"/>
    <w:p>
      <w:pPr>
        <w:pStyle w:val="Heading2"/>
      </w:pPr>
      <w:r>
        <w:t xml:space="preserve">4. </w:t>
      </w:r>
      <w:r>
        <w:rPr>
          <w:rFonts w:hint="eastAsia"/>
        </w:rPr>
        <w:t xml:space="preserve">方法一：LCF</w:t>
      </w:r>
      <w:r>
        <w:t xml:space="preserve"> </w:t>
      </w:r>
      <w:r>
        <w:rPr>
          <w:rFonts w:hint="eastAsia"/>
        </w:rPr>
        <w:t xml:space="preserve">层条件融合</w:t>
      </w:r>
    </w:p>
    <w:bookmarkStart w:id="39" w:name="固定平均与输入条件融合"/>
    <w:p>
      <w:pPr>
        <w:pStyle w:val="Heading3"/>
      </w:pPr>
      <w:r>
        <w:t xml:space="preserve">4.1 </w:t>
      </w:r>
      <w:r>
        <w:rPr>
          <w:rFonts w:hint="eastAsia"/>
        </w:rPr>
        <w:t xml:space="preserve">固定平均与输入条件融合</w:t>
      </w:r>
    </w:p>
    <w:p>
      <w:pPr>
        <w:pStyle w:val="FirstParagraph"/>
      </w:pPr>
      <w:r>
        <w:rPr>
          <w:rFonts w:hint="eastAsia"/>
        </w:rPr>
        <w:t xml:space="preserve">设本次融合的层集合为</w:t>
      </w:r>
      <w:r>
        <w:t xml:space="preserve"> </w:t>
      </w:r>
      <w:r>
        <w:rPr>
          <w:rFonts w:hint="eastAsia"/>
        </w:rPr>
        <w:t xml:space="preserve">I。对位置</w:t>
      </w:r>
      <w:r>
        <w:t xml:space="preserve"> </w:t>
      </w:r>
      <w:r>
        <w:rPr>
          <w:rFonts w:hint="eastAsia"/>
        </w:rPr>
        <w:t xml:space="preserve">p，先计算层均值作为</w:t>
      </w:r>
      <w:r>
        <w:t xml:space="preserve"> query </w:t>
      </w:r>
      <w:r>
        <w:rPr>
          <w:rFonts w:hint="eastAsia"/>
        </w:rPr>
        <w:t xml:space="preserve">的摘要，再映射每层的</w:t>
      </w:r>
      <w:r>
        <w:t xml:space="preserve"> key </w:t>
      </w:r>
      <w:r>
        <w:rPr>
          <w:rFonts w:hint="eastAsia"/>
        </w:rPr>
        <w:t xml:space="preserve">和</w:t>
      </w:r>
      <w:r>
        <w:t xml:space="preserve"> </w:t>
      </w:r>
      <w:r>
        <w:rPr>
          <w:rFonts w:hint="eastAsia"/>
        </w:rPr>
        <w:t xml:space="preserve">value：</w:t>
      </w:r>
    </w:p>
    <w:p>
      <w:pPr>
        <w:pStyle w:val="BodyText"/>
      </w:pPr>
      <m:oMathPara>
        <m:oMathParaPr>
          <m:jc m:val="center"/>
        </m:oMathParaPr>
        <m:oMath>
          <m:acc>
            <m:accPr>
              <m:chr m:val="‾"/>
            </m:accPr>
            <m:e>
              <m:r>
                <m:t>F</m:t>
              </m:r>
            </m:e>
          </m:acc>
          <m:r>
            <m:rPr>
              <m:sty m:val="p"/>
            </m:rPr>
            <m:t>(</m:t>
          </m:r>
          <m:r>
            <m:t>p</m:t>
          </m:r>
          <m:r>
            <m:rPr>
              <m:sty m:val="p"/>
            </m:rPr>
            <m:t>)</m:t>
          </m:r>
          <m:r>
            <m:rPr>
              <m:sty m:val="p"/>
            </m:rPr>
            <m:t>=</m:t>
          </m:r>
          <m:f>
            <m:fPr>
              <m:type m:val="bar"/>
            </m:fPr>
            <m:num>
              <m:r>
                <m:t>1</m:t>
              </m:r>
            </m:num>
            <m:den>
              <m:r>
                <m:rPr>
                  <m:sty m:val="p"/>
                </m:rPr>
                <m:t>|</m:t>
              </m:r>
              <m:r>
                <m:t>I</m:t>
              </m:r>
              <m:r>
                <m:rPr>
                  <m:sty m:val="p"/>
                </m:rPr>
                <m:t>|</m:t>
              </m:r>
            </m:den>
          </m:f>
          <m:nary>
            <m:naryPr>
              <m:chr m:val="∑"/>
              <m:limLoc m:val="undOvr"/>
              <m:subHide m:val="off"/>
              <m:supHide m:val="on"/>
            </m:naryPr>
            <m:sub>
              <m:r>
                <m:t>i</m:t>
              </m:r>
              <m:r>
                <m:rPr>
                  <m:sty m:val="p"/>
                </m:rPr>
                <m:t>∈</m:t>
              </m:r>
              <m:r>
                <m:t>I</m:t>
              </m:r>
            </m:sub>
            <m:sup>
              <m:r>
                <m:t>​</m:t>
              </m:r>
            </m:sup>
            <m:e>
              <m:sSub>
                <m:e>
                  <m:r>
                    <m:t>F</m:t>
                  </m:r>
                </m:e>
                <m:sub>
                  <m:r>
                    <m:t>i</m:t>
                  </m:r>
                </m:sub>
              </m:sSub>
            </m:e>
          </m:nary>
          <m:r>
            <m:rPr>
              <m:sty m:val="p"/>
            </m:rPr>
            <m:t>(</m:t>
          </m:r>
          <m:r>
            <m:t>p</m:t>
          </m:r>
          <m:r>
            <m:rPr>
              <m:sty m:val="p"/>
            </m:rPr>
            <m:t>)</m:t>
          </m:r>
          <m:r>
            <m:rPr>
              <m:sty m:val="p"/>
            </m:rPr>
            <m:t>,</m:t>
          </m:r>
          <m:r>
            <m:t> </m:t>
          </m:r>
          <m:r>
            <m:t>q</m:t>
          </m:r>
          <m:r>
            <m:rPr>
              <m:sty m:val="p"/>
            </m:rPr>
            <m:t>(</m:t>
          </m:r>
          <m:r>
            <m:t>p</m:t>
          </m:r>
          <m:r>
            <m:rPr>
              <m:sty m:val="p"/>
            </m:rPr>
            <m:t>)</m:t>
          </m:r>
          <m:r>
            <m:rPr>
              <m:sty m:val="p"/>
            </m:rPr>
            <m:t>=</m:t>
          </m:r>
          <m:sSub>
            <m:e>
              <m:r>
                <m:t>W</m:t>
              </m:r>
            </m:e>
            <m:sub>
              <m:r>
                <m:t>q</m:t>
              </m:r>
            </m:sub>
          </m:sSub>
          <m:acc>
            <m:accPr>
              <m:chr m:val="‾"/>
            </m:accPr>
            <m:e>
              <m:r>
                <m:t>F</m:t>
              </m:r>
            </m:e>
          </m:acc>
          <m:r>
            <m:rPr>
              <m:sty m:val="p"/>
            </m:rPr>
            <m:t>(</m:t>
          </m:r>
          <m:r>
            <m:t>p</m:t>
          </m:r>
          <m:r>
            <m:rPr>
              <m:sty m:val="p"/>
            </m:rPr>
            <m:t>)</m:t>
          </m:r>
          <m:r>
            <m:rPr>
              <m:sty m:val="p"/>
            </m:rPr>
            <m:t>+</m:t>
          </m:r>
          <m:sSub>
            <m:e>
              <m:r>
                <m:t>b</m:t>
              </m:r>
            </m:e>
            <m:sub>
              <m:r>
                <m:t>q</m:t>
              </m:r>
            </m:sub>
          </m:sSub>
          <m:r>
            <m:rPr>
              <m:sty m:val="p"/>
            </m:rPr>
            <m:t>,</m:t>
          </m:r>
        </m:oMath>
      </m:oMathPara>
    </w:p>
    <w:p>
      <w:pPr>
        <w:pStyle w:val="FirstParagraph"/>
      </w:pPr>
      <m:oMathPara>
        <m:oMathParaPr>
          <m:jc m:val="center"/>
        </m:oMathParaPr>
        <m:oMath>
          <m:sSub>
            <m:e>
              <m:r>
                <m:t>k</m:t>
              </m:r>
            </m:e>
            <m:sub>
              <m:r>
                <m:t>i</m:t>
              </m:r>
            </m:sub>
          </m:sSub>
          <m:r>
            <m:rPr>
              <m:sty m:val="p"/>
            </m:rPr>
            <m:t>(</m:t>
          </m:r>
          <m:r>
            <m:t>p</m:t>
          </m:r>
          <m:r>
            <m:rPr>
              <m:sty m:val="p"/>
            </m:rPr>
            <m:t>)</m:t>
          </m:r>
          <m:r>
            <m:rPr>
              <m:sty m:val="p"/>
            </m:rPr>
            <m:t>=</m:t>
          </m:r>
          <m:sSub>
            <m:e>
              <m:r>
                <m:t>W</m:t>
              </m:r>
            </m:e>
            <m:sub>
              <m:r>
                <m:t>k</m:t>
              </m:r>
            </m:sub>
          </m:sSub>
          <m:sSub>
            <m:e>
              <m:r>
                <m:t>F</m:t>
              </m:r>
            </m:e>
            <m:sub>
              <m:r>
                <m:t>i</m:t>
              </m:r>
            </m:sub>
          </m:sSub>
          <m:r>
            <m:rPr>
              <m:sty m:val="p"/>
            </m:rPr>
            <m:t>(</m:t>
          </m:r>
          <m:r>
            <m:t>p</m:t>
          </m:r>
          <m:r>
            <m:rPr>
              <m:sty m:val="p"/>
            </m:rPr>
            <m:t>)</m:t>
          </m:r>
          <m:r>
            <m:rPr>
              <m:sty m:val="p"/>
            </m:rPr>
            <m:t>+</m:t>
          </m:r>
          <m:sSub>
            <m:e>
              <m:r>
                <m:t>b</m:t>
              </m:r>
            </m:e>
            <m:sub>
              <m:r>
                <m:t>k</m:t>
              </m:r>
            </m:sub>
          </m:sSub>
          <m:r>
            <m:rPr>
              <m:sty m:val="p"/>
            </m:rPr>
            <m:t>,</m:t>
          </m:r>
          <m:r>
            <m:t> </m:t>
          </m:r>
          <m:sSub>
            <m:e>
              <m:r>
                <m:t>v</m:t>
              </m:r>
            </m:e>
            <m:sub>
              <m:r>
                <m:t>i</m:t>
              </m:r>
            </m:sub>
          </m:sSub>
          <m:r>
            <m:rPr>
              <m:sty m:val="p"/>
            </m:rPr>
            <m:t>(</m:t>
          </m:r>
          <m:r>
            <m:t>p</m:t>
          </m:r>
          <m:r>
            <m:rPr>
              <m:sty m:val="p"/>
            </m:rPr>
            <m:t>)</m:t>
          </m:r>
          <m:r>
            <m:rPr>
              <m:sty m:val="p"/>
            </m:rPr>
            <m:t>=</m:t>
          </m:r>
          <m:sSub>
            <m:e>
              <m:r>
                <m:t>W</m:t>
              </m:r>
            </m:e>
            <m:sub>
              <m:r>
                <m:t>v</m:t>
              </m:r>
            </m:sub>
          </m:sSub>
          <m:sSub>
            <m:e>
              <m:r>
                <m:t>F</m:t>
              </m:r>
            </m:e>
            <m:sub>
              <m:r>
                <m:t>i</m:t>
              </m:r>
            </m:sub>
          </m:sSub>
          <m:r>
            <m:rPr>
              <m:sty m:val="p"/>
            </m:rPr>
            <m:t>(</m:t>
          </m:r>
          <m:r>
            <m:t>p</m:t>
          </m:r>
          <m:r>
            <m:rPr>
              <m:sty m:val="p"/>
            </m:rPr>
            <m:t>)</m:t>
          </m:r>
          <m:r>
            <m:rPr>
              <m:sty m:val="p"/>
            </m:rPr>
            <m:t>+</m:t>
          </m:r>
          <m:sSub>
            <m:e>
              <m:r>
                <m:t>b</m:t>
              </m:r>
            </m:e>
            <m:sub>
              <m:r>
                <m:t>v</m:t>
              </m:r>
            </m:sub>
          </m:sSub>
          <m:r>
            <m:rPr>
              <m:sty m:val="p"/>
            </m:rPr>
            <m:t>,</m:t>
          </m:r>
        </m:oMath>
      </m:oMathPara>
    </w:p>
    <w:p>
      <w:pPr>
        <w:pStyle w:val="FirstParagraph"/>
      </w:pPr>
      <m:oMathPara>
        <m:oMathParaPr>
          <m:jc m:val="center"/>
        </m:oMathParaPr>
        <m:oMath>
          <m:sSub>
            <m:e>
              <m:r>
                <m:t>a</m:t>
              </m:r>
            </m:e>
            <m:sub>
              <m:r>
                <m:t>i</m:t>
              </m:r>
            </m:sub>
          </m:sSub>
          <m:r>
            <m:rPr>
              <m:sty m:val="p"/>
            </m:rPr>
            <m:t>(</m:t>
          </m:r>
          <m:r>
            <m:t>p</m:t>
          </m:r>
          <m:r>
            <m:rPr>
              <m:sty m:val="p"/>
            </m:rPr>
            <m:t>)</m:t>
          </m:r>
          <m:r>
            <m:rPr>
              <m:sty m:val="p"/>
            </m:rPr>
            <m:t>=</m:t>
          </m:r>
          <m:sSub>
            <m:e>
              <m:r>
                <m:rPr>
                  <m:sty m:val="p"/>
                </m:rPr>
                <m:t>softmax</m:t>
              </m:r>
            </m:e>
            <m:sub>
              <m:r>
                <m:t>i</m:t>
              </m:r>
              <m:r>
                <m:rPr>
                  <m:sty m:val="p"/>
                </m:rPr>
                <m:t>∈</m:t>
              </m:r>
              <m:r>
                <m:t>I</m:t>
              </m:r>
            </m:sub>
          </m:sSub>
          <m:d>
            <m:dPr>
              <m:begChr m:val="("/>
              <m:sepChr m:val=""/>
              <m:endChr m:val=")"/>
              <m:grow/>
            </m:dPr>
            <m:e>
              <m:f>
                <m:fPr>
                  <m:type m:val="bar"/>
                </m:fPr>
                <m:num>
                  <m:r>
                    <m:t>q</m:t>
                  </m:r>
                  <m:r>
                    <m:rPr>
                      <m:sty m:val="p"/>
                    </m:rPr>
                    <m:t>(</m:t>
                  </m:r>
                  <m:r>
                    <m:t>p</m:t>
                  </m:r>
                  <m:sSup>
                    <m:e>
                      <m:r>
                        <m:rPr>
                          <m:sty m:val="p"/>
                        </m:rPr>
                        <m:t>)</m:t>
                      </m:r>
                    </m:e>
                    <m:sup>
                      <m:r>
                        <m:rPr>
                          <m:sty m:val="p"/>
                        </m:rPr>
                        <m:t>⊤</m:t>
                      </m:r>
                    </m:sup>
                  </m:sSup>
                  <m:sSub>
                    <m:e>
                      <m:r>
                        <m:t>k</m:t>
                      </m:r>
                    </m:e>
                    <m:sub>
                      <m:r>
                        <m:t>i</m:t>
                      </m:r>
                    </m:sub>
                  </m:sSub>
                  <m:r>
                    <m:rPr>
                      <m:sty m:val="p"/>
                    </m:rPr>
                    <m:t>(</m:t>
                  </m:r>
                  <m:r>
                    <m:t>p</m:t>
                  </m:r>
                  <m:r>
                    <m:rPr>
                      <m:sty m:val="p"/>
                    </m:rPr>
                    <m:t>)</m:t>
                  </m:r>
                </m:num>
                <m:den>
                  <m:rad>
                    <m:radPr>
                      <m:degHide m:val="on"/>
                    </m:radPr>
                    <m:deg/>
                    <m:e>
                      <m:r>
                        <m:t>C</m:t>
                      </m:r>
                    </m:e>
                  </m:rad>
                </m:den>
              </m:f>
            </m:e>
          </m:d>
          <m:r>
            <m:rPr>
              <m:sty m:val="p"/>
            </m:rPr>
            <m:t>,</m:t>
          </m:r>
          <m:r>
            <m:t> </m:t>
          </m:r>
          <m:sSub>
            <m:e>
              <m:r>
                <m:t>A</m:t>
              </m:r>
            </m:e>
            <m:sub>
              <m:r>
                <m:t>θ</m:t>
              </m:r>
            </m:sub>
          </m:sSub>
          <m:r>
            <m:rPr>
              <m:sty m:val="p"/>
            </m:rPr>
            <m:t>(</m:t>
          </m:r>
          <m:r>
            <m:rPr>
              <m:sty m:val="p"/>
            </m:rPr>
            <m:t>{</m:t>
          </m:r>
          <m:sSub>
            <m:e>
              <m:r>
                <m:t>F</m:t>
              </m:r>
            </m:e>
            <m:sub>
              <m:r>
                <m:t>i</m:t>
              </m:r>
            </m:sub>
          </m:sSub>
          <m:r>
            <m:rPr>
              <m:sty m:val="p"/>
            </m:rPr>
            <m:t>}</m:t>
          </m:r>
          <m:r>
            <m:rPr>
              <m:sty m:val="p"/>
            </m:rPr>
            <m:t>)</m:t>
          </m:r>
          <m:r>
            <m:rPr>
              <m:sty m:val="p"/>
            </m:rPr>
            <m:t>(</m:t>
          </m:r>
          <m:r>
            <m:t>p</m:t>
          </m:r>
          <m:r>
            <m:rPr>
              <m:sty m:val="p"/>
            </m:rPr>
            <m:t>)</m:t>
          </m:r>
          <m:r>
            <m:rPr>
              <m:sty m:val="p"/>
            </m:rPr>
            <m:t>=</m:t>
          </m:r>
          <m:sSub>
            <m:e>
              <m:r>
                <m:t>W</m:t>
              </m:r>
            </m:e>
            <m:sub>
              <m:r>
                <m:t>o</m:t>
              </m:r>
            </m:sub>
          </m:sSub>
          <m:nary>
            <m:naryPr>
              <m:chr m:val="∑"/>
              <m:limLoc m:val="undOvr"/>
              <m:subHide m:val="off"/>
              <m:supHide m:val="on"/>
            </m:naryPr>
            <m:sub>
              <m:r>
                <m:t>i</m:t>
              </m:r>
              <m:r>
                <m:rPr>
                  <m:sty m:val="p"/>
                </m:rPr>
                <m:t>∈</m:t>
              </m:r>
              <m:r>
                <m:t>I</m:t>
              </m:r>
            </m:sub>
            <m:sup>
              <m:r>
                <m:t>​</m:t>
              </m:r>
            </m:sup>
            <m:e>
              <m:sSub>
                <m:e>
                  <m:r>
                    <m:t>a</m:t>
                  </m:r>
                </m:e>
                <m:sub>
                  <m:r>
                    <m:t>i</m:t>
                  </m:r>
                </m:sub>
              </m:sSub>
            </m:e>
          </m:nary>
          <m:r>
            <m:rPr>
              <m:sty m:val="p"/>
            </m:rPr>
            <m:t>(</m:t>
          </m:r>
          <m:r>
            <m:t>p</m:t>
          </m:r>
          <m:r>
            <m:rPr>
              <m:sty m:val="p"/>
            </m:rPr>
            <m:t>)</m:t>
          </m:r>
          <m:sSub>
            <m:e>
              <m:r>
                <m:t>v</m:t>
              </m:r>
            </m:e>
            <m:sub>
              <m:r>
                <m:t>i</m:t>
              </m:r>
            </m:sub>
          </m:sSub>
          <m:r>
            <m:rPr>
              <m:sty m:val="p"/>
            </m:rPr>
            <m:t>(</m:t>
          </m:r>
          <m:r>
            <m:t>p</m:t>
          </m:r>
          <m:r>
            <m:rPr>
              <m:sty m:val="p"/>
            </m:rPr>
            <m:t>)</m:t>
          </m:r>
          <m:r>
            <m:rPr>
              <m:sty m:val="p"/>
            </m:rPr>
            <m:t>+</m:t>
          </m:r>
          <m:sSub>
            <m:e>
              <m:r>
                <m:t>b</m:t>
              </m:r>
            </m:e>
            <m:sub>
              <m:r>
                <m:t>o</m:t>
              </m:r>
            </m:sub>
          </m:sSub>
          <m:r>
            <m:rPr>
              <m:sty m:val="p"/>
            </m:rPr>
            <m:t>.</m:t>
          </m:r>
        </m:oMath>
      </m:oMathPara>
    </w:p>
    <w:p>
      <w:pPr>
        <w:pStyle w:val="FirstParagraph"/>
      </w:pPr>
      <w:r>
        <w:t xml:space="preserve">softmax </w:t>
      </w:r>
      <w:r>
        <w:rPr>
          <w:rFonts w:hint="eastAsia"/>
        </w:rPr>
        <w:t xml:space="preserve">在层维上进行，每个位置有自己的层权重。当前</w:t>
      </w:r>
      <w:r>
        <w:t xml:space="preserve"> </w:t>
      </w:r>
      <w:r>
        <w:rPr>
          <w:rFonts w:hint="eastAsia"/>
        </w:rPr>
        <w:t xml:space="preserve">dropout=0，因此没有随机丢弃注意力权重。该模块在</w:t>
      </w:r>
      <w:r>
        <w:t xml:space="preserve"> prefix </w:t>
      </w:r>
      <w:r>
        <w:rPr>
          <w:rFonts w:hint="eastAsia"/>
        </w:rPr>
        <w:t xml:space="preserve">上也运行；对防伪局部解释主要关注</w:t>
      </w:r>
      <w:r>
        <w:t xml:space="preserve"> patch。</w:t>
      </w:r>
    </w:p>
    <w:p>
      <w:pPr>
        <w:pStyle w:val="BodyText"/>
      </w:pPr>
      <w:r>
        <w:t xml:space="preserve">LCF </w:t>
      </w:r>
      <w:r>
        <w:rPr>
          <w:rFonts w:hint="eastAsia"/>
        </w:rPr>
        <w:t xml:space="preserve">不只是对原始特征作非负加权平均，因为还有</w:t>
      </w:r>
      <w:r>
        <w:t xml:space="preserve"> value </w:t>
      </w:r>
      <w:r>
        <w:rPr>
          <w:rFonts w:hint="eastAsia"/>
        </w:rPr>
        <w:t xml:space="preserve">投影与输出投影。因此论文不能将输出直接解释成原始层特征的凸组合，也不能未经可视化就断言某个权重一定对应纸张纹理或屏幕像素。</w:t>
      </w:r>
    </w:p>
    <w:bookmarkEnd w:id="39"/>
    <w:bookmarkStart w:id="40" w:name="一个-lcf五个调用位置"/>
    <w:p>
      <w:pPr>
        <w:pStyle w:val="Heading3"/>
      </w:pPr>
      <w:r>
        <w:t xml:space="preserve">4.2 </w:t>
      </w:r>
      <w:r>
        <w:rPr>
          <w:rFonts w:hint="eastAsia"/>
        </w:rPr>
        <w:t xml:space="preserve">一个</w:t>
      </w:r>
      <w:r>
        <w:t xml:space="preserve"> </w:t>
      </w:r>
      <w:r>
        <w:rPr>
          <w:rFonts w:hint="eastAsia"/>
        </w:rPr>
        <w:t xml:space="preserve">LCF，五个调用位置</w:t>
      </w:r>
    </w:p>
    <w:p>
      <w:pPr>
        <w:pStyle w:val="FirstParagraph"/>
      </w:pPr>
      <m:oMathPara>
        <m:oMathParaPr>
          <m:jc m:val="center"/>
        </m:oMathParaPr>
        <m:oMath>
          <m:r>
            <m:t>Z</m:t>
          </m:r>
          <m:r>
            <m:rPr>
              <m:sty m:val="p"/>
            </m:rPr>
            <m:t>=</m:t>
          </m:r>
          <m:sSub>
            <m:e>
              <m:r>
                <m:t>A</m:t>
              </m:r>
            </m:e>
            <m:sub>
              <m:r>
                <m:t>θ</m:t>
              </m:r>
            </m:sub>
          </m:sSub>
          <m:r>
            <m:rPr>
              <m:sty m:val="p"/>
            </m:rPr>
            <m:t>(</m:t>
          </m:r>
          <m:sSub>
            <m:e>
              <m:r>
                <m:t>F</m:t>
              </m:r>
            </m:e>
            <m:sub>
              <m:r>
                <m:t>0</m:t>
              </m:r>
            </m:sub>
          </m:sSub>
          <m:r>
            <m:rPr>
              <m:sty m:val="p"/>
            </m:rPr>
            <m:t>,</m:t>
          </m:r>
          <m:r>
            <m:rPr>
              <m:sty m:val="p"/>
            </m:rPr>
            <m:t>…</m:t>
          </m:r>
          <m:r>
            <m:rPr>
              <m:sty m:val="p"/>
            </m:rPr>
            <m:t>,</m:t>
          </m:r>
          <m:sSub>
            <m:e>
              <m:r>
                <m:t>F</m:t>
              </m:r>
            </m:e>
            <m:sub>
              <m:r>
                <m:t>7</m:t>
              </m:r>
            </m:sub>
          </m:sSub>
          <m:r>
            <m:rPr>
              <m:sty m:val="p"/>
            </m:rPr>
            <m:t>)</m:t>
          </m:r>
          <m:r>
            <m:rPr>
              <m:sty m:val="p"/>
            </m:rPr>
            <m:t>,</m:t>
          </m:r>
        </m:oMath>
      </m:oMathPara>
    </w:p>
    <w:p>
      <w:pPr>
        <w:pStyle w:val="FirstParagraph"/>
      </w:pPr>
      <m:oMathPara>
        <m:oMathParaPr>
          <m:jc m:val="center"/>
        </m:oMathParaPr>
        <m:oMath>
          <m:sSub>
            <m:e>
              <m:r>
                <m:t>T</m:t>
              </m:r>
            </m:e>
            <m:sub>
              <m:r>
                <m:t>1</m:t>
              </m:r>
            </m:sub>
          </m:sSub>
          <m:r>
            <m:rPr>
              <m:sty m:val="p"/>
            </m:rPr>
            <m:t>=</m:t>
          </m:r>
          <m:sSub>
            <m:e>
              <m:r>
                <m:t>A</m:t>
              </m:r>
            </m:e>
            <m:sub>
              <m:r>
                <m:t>θ</m:t>
              </m:r>
            </m:sub>
          </m:sSub>
          <m:r>
            <m:rPr>
              <m:sty m:val="p"/>
            </m:rPr>
            <m:t>(</m:t>
          </m:r>
          <m:sSub>
            <m:e>
              <m:r>
                <m:t>F</m:t>
              </m:r>
            </m:e>
            <m:sub>
              <m:r>
                <m:t>0</m:t>
              </m:r>
            </m:sub>
          </m:sSub>
          <m:r>
            <m:rPr>
              <m:sty m:val="p"/>
            </m:rPr>
            <m:t>,</m:t>
          </m:r>
          <m:r>
            <m:rPr>
              <m:sty m:val="p"/>
            </m:rPr>
            <m:t>…</m:t>
          </m:r>
          <m:r>
            <m:rPr>
              <m:sty m:val="p"/>
            </m:rPr>
            <m:t>,</m:t>
          </m:r>
          <m:sSub>
            <m:e>
              <m:r>
                <m:t>F</m:t>
              </m:r>
            </m:e>
            <m:sub>
              <m:r>
                <m:t>3</m:t>
              </m:r>
            </m:sub>
          </m:sSub>
          <m:r>
            <m:rPr>
              <m:sty m:val="p"/>
            </m:rPr>
            <m:t>)</m:t>
          </m:r>
          <m:r>
            <m:rPr>
              <m:sty m:val="p"/>
            </m:rPr>
            <m:t>,</m:t>
          </m:r>
          <m:r>
            <m:t>  </m:t>
          </m:r>
          <m:sSub>
            <m:e>
              <m:r>
                <m:t>T</m:t>
              </m:r>
            </m:e>
            <m:sub>
              <m:r>
                <m:t>2</m:t>
              </m:r>
            </m:sub>
          </m:sSub>
          <m:r>
            <m:rPr>
              <m:sty m:val="p"/>
            </m:rPr>
            <m:t>=</m:t>
          </m:r>
          <m:sSub>
            <m:e>
              <m:r>
                <m:t>A</m:t>
              </m:r>
            </m:e>
            <m:sub>
              <m:r>
                <m:t>θ</m:t>
              </m:r>
            </m:sub>
          </m:sSub>
          <m:r>
            <m:rPr>
              <m:sty m:val="p"/>
            </m:rPr>
            <m:t>(</m:t>
          </m:r>
          <m:sSub>
            <m:e>
              <m:r>
                <m:t>F</m:t>
              </m:r>
            </m:e>
            <m:sub>
              <m:r>
                <m:t>4</m:t>
              </m:r>
            </m:sub>
          </m:sSub>
          <m:r>
            <m:rPr>
              <m:sty m:val="p"/>
            </m:rPr>
            <m:t>,</m:t>
          </m:r>
          <m:r>
            <m:rPr>
              <m:sty m:val="p"/>
            </m:rPr>
            <m:t>…</m:t>
          </m:r>
          <m:r>
            <m:rPr>
              <m:sty m:val="p"/>
            </m:rPr>
            <m:t>,</m:t>
          </m:r>
          <m:sSub>
            <m:e>
              <m:r>
                <m:t>F</m:t>
              </m:r>
            </m:e>
            <m:sub>
              <m:r>
                <m:t>7</m:t>
              </m:r>
            </m:sub>
          </m:sSub>
          <m:r>
            <m:rPr>
              <m:sty m:val="p"/>
            </m:rPr>
            <m:t>)</m:t>
          </m:r>
          <m:r>
            <m:rPr>
              <m:sty m:val="p"/>
            </m:rPr>
            <m:t>,</m:t>
          </m:r>
        </m:oMath>
      </m:oMathPara>
    </w:p>
    <w:p>
      <w:pPr>
        <w:pStyle w:val="FirstParagraph"/>
      </w:pPr>
      <m:oMathPara>
        <m:oMathParaPr>
          <m:jc m:val="center"/>
        </m:oMathParaPr>
        <m:oMath>
          <m:sSub>
            <m:e>
              <m:r>
                <m:t>Y</m:t>
              </m:r>
            </m:e>
            <m:sub>
              <m:r>
                <m:t>1</m:t>
              </m:r>
            </m:sub>
          </m:sSub>
          <m:r>
            <m:rPr>
              <m:sty m:val="p"/>
            </m:rPr>
            <m:t>=</m:t>
          </m:r>
          <m:sSub>
            <m:e>
              <m:r>
                <m:t>A</m:t>
              </m:r>
            </m:e>
            <m:sub>
              <m:r>
                <m:t>θ</m:t>
              </m:r>
            </m:sub>
          </m:sSub>
          <m:r>
            <m:rPr>
              <m:sty m:val="p"/>
            </m:rPr>
            <m:t>(</m:t>
          </m:r>
          <m:sSub>
            <m:e>
              <m:r>
                <m:t>D</m:t>
              </m:r>
            </m:e>
            <m:sub>
              <m:r>
                <m:t>7</m:t>
              </m:r>
            </m:sub>
          </m:sSub>
          <m:r>
            <m:rPr>
              <m:sty m:val="p"/>
            </m:rPr>
            <m:t>,</m:t>
          </m:r>
          <m:sSub>
            <m:e>
              <m:r>
                <m:t>D</m:t>
              </m:r>
            </m:e>
            <m:sub>
              <m:r>
                <m:t>6</m:t>
              </m:r>
            </m:sub>
          </m:sSub>
          <m:r>
            <m:rPr>
              <m:sty m:val="p"/>
            </m:rPr>
            <m:t>,</m:t>
          </m:r>
          <m:sSub>
            <m:e>
              <m:r>
                <m:t>D</m:t>
              </m:r>
            </m:e>
            <m:sub>
              <m:r>
                <m:t>5</m:t>
              </m:r>
            </m:sub>
          </m:sSub>
          <m:r>
            <m:rPr>
              <m:sty m:val="p"/>
            </m:rPr>
            <m:t>,</m:t>
          </m:r>
          <m:sSub>
            <m:e>
              <m:r>
                <m:t>D</m:t>
              </m:r>
            </m:e>
            <m:sub>
              <m:r>
                <m:t>4</m:t>
              </m:r>
            </m:sub>
          </m:sSub>
          <m:r>
            <m:rPr>
              <m:sty m:val="p"/>
            </m:rPr>
            <m:t>)</m:t>
          </m:r>
          <m:r>
            <m:rPr>
              <m:sty m:val="p"/>
            </m:rPr>
            <m:t>,</m:t>
          </m:r>
          <m:r>
            <m:t>  </m:t>
          </m:r>
          <m:sSub>
            <m:e>
              <m:r>
                <m:t>Y</m:t>
              </m:r>
            </m:e>
            <m:sub>
              <m:r>
                <m:t>2</m:t>
              </m:r>
            </m:sub>
          </m:sSub>
          <m:r>
            <m:rPr>
              <m:sty m:val="p"/>
            </m:rPr>
            <m:t>=</m:t>
          </m:r>
          <m:sSub>
            <m:e>
              <m:r>
                <m:t>A</m:t>
              </m:r>
            </m:e>
            <m:sub>
              <m:r>
                <m:t>θ</m:t>
              </m:r>
            </m:sub>
          </m:sSub>
          <m:r>
            <m:rPr>
              <m:sty m:val="p"/>
            </m:rPr>
            <m:t>(</m:t>
          </m:r>
          <m:sSub>
            <m:e>
              <m:r>
                <m:t>D</m:t>
              </m:r>
            </m:e>
            <m:sub>
              <m:r>
                <m:t>3</m:t>
              </m:r>
            </m:sub>
          </m:sSub>
          <m:r>
            <m:rPr>
              <m:sty m:val="p"/>
            </m:rPr>
            <m:t>,</m:t>
          </m:r>
          <m:sSub>
            <m:e>
              <m:r>
                <m:t>D</m:t>
              </m:r>
            </m:e>
            <m:sub>
              <m:r>
                <m:t>2</m:t>
              </m:r>
            </m:sub>
          </m:sSub>
          <m:r>
            <m:rPr>
              <m:sty m:val="p"/>
            </m:rPr>
            <m:t>,</m:t>
          </m:r>
          <m:sSub>
            <m:e>
              <m:r>
                <m:t>D</m:t>
              </m:r>
            </m:e>
            <m:sub>
              <m:r>
                <m:t>1</m:t>
              </m:r>
            </m:sub>
          </m:sSub>
          <m:r>
            <m:rPr>
              <m:sty m:val="p"/>
            </m:rPr>
            <m:t>,</m:t>
          </m:r>
          <m:sSub>
            <m:e>
              <m:r>
                <m:t>D</m:t>
              </m:r>
            </m:e>
            <m:sub>
              <m:r>
                <m:t>0</m:t>
              </m:r>
            </m:sub>
          </m:sSub>
          <m:r>
            <m:rPr>
              <m:sty m:val="p"/>
            </m:rPr>
            <m:t>)</m:t>
          </m:r>
          <m:r>
            <m:rPr>
              <m:sty m:val="p"/>
            </m:rPr>
            <m:t>.</m:t>
          </m:r>
        </m:oMath>
      </m:oMathPara>
    </w:p>
    <w:p>
      <w:pPr>
        <w:pStyle w:val="FirstParagraph"/>
      </w:pPr>
      <w:r>
        <w:t xml:space="preserve">Z </w:t>
      </w:r>
      <w:r>
        <w:rPr>
          <w:rFonts w:hint="eastAsia"/>
        </w:rPr>
        <w:t xml:space="preserve">决定瓶颈/解码器输入；T</w:t>
      </w:r>
      <w:r>
        <w:t xml:space="preserve"> </w:t>
      </w:r>
      <w:r>
        <w:rPr>
          <w:rFonts w:hint="eastAsia"/>
        </w:rPr>
        <w:t xml:space="preserve">是重建时的老师答案；Y</w:t>
      </w:r>
      <w:r>
        <w:t xml:space="preserve"> </w:t>
      </w:r>
      <w:r>
        <w:rPr>
          <w:rFonts w:hint="eastAsia"/>
        </w:rPr>
        <w:t xml:space="preserve">是学生答案的分组表达。图中的三个用途都在编码器之后，与“LCF</w:t>
      </w:r>
      <w:r>
        <w:t xml:space="preserve"> </w:t>
      </w:r>
      <w:r>
        <w:rPr>
          <w:rFonts w:hint="eastAsia"/>
        </w:rPr>
        <w:t xml:space="preserve">位于编码器之后”完全一致。</w:t>
      </w:r>
    </w:p>
    <w:p>
      <w:pPr>
        <w:pStyle w:val="BodyText"/>
      </w:pPr>
      <w:r>
        <w:rPr>
          <w:rFonts w:hint="eastAsia"/>
        </w:rPr>
        <w:t xml:space="preserve">编码器被冻结，但老师</w:t>
      </w:r>
      <w:r>
        <w:t xml:space="preserve"> T </w:t>
      </w:r>
      <w:r>
        <w:rPr>
          <w:rFonts w:hint="eastAsia"/>
        </w:rPr>
        <w:t xml:space="preserve">并非整个训练期间数值固定：共享</w:t>
      </w:r>
      <w:r>
        <w:t xml:space="preserve"> LCF </w:t>
      </w:r>
      <w:r>
        <w:rPr>
          <w:rFonts w:hint="eastAsia"/>
        </w:rPr>
        <w:t xml:space="preserve">会被其他路径更新，下次前向生成的</w:t>
      </w:r>
      <w:r>
        <w:t xml:space="preserve"> T </w:t>
      </w:r>
      <w:r>
        <w:rPr>
          <w:rFonts w:hint="eastAsia"/>
        </w:rPr>
        <w:t xml:space="preserve">也可能变化。重建损失对</w:t>
      </w:r>
      <w:r>
        <w:t xml:space="preserve"> T </w:t>
      </w:r>
      <w:r>
        <w:rPr>
          <w:rFonts w:hint="eastAsia"/>
        </w:rPr>
        <w:t xml:space="preserve">做</w:t>
      </w:r>
      <w:r>
        <w:t xml:space="preserve"> </w:t>
      </w:r>
      <w:r>
        <w:rPr>
          <w:rFonts w:hint="eastAsia"/>
        </w:rPr>
        <w:t xml:space="preserve">detach，意味着当步损失不沿老师路径更新参数；并不意味着</w:t>
      </w:r>
      <w:r>
        <w:t xml:space="preserve"> T </w:t>
      </w:r>
      <w:r>
        <w:rPr>
          <w:rFonts w:hint="eastAsia"/>
        </w:rPr>
        <w:t xml:space="preserve">的生成函数永久固定。</w:t>
      </w:r>
    </w:p>
    <w:bookmarkEnd w:id="40"/>
    <w:bookmarkStart w:id="41" w:name="为什么反转解码器输出"/>
    <w:p>
      <w:pPr>
        <w:pStyle w:val="Heading3"/>
      </w:pPr>
      <w:r>
        <w:t xml:space="preserve">4.3 </w:t>
      </w:r>
      <w:r>
        <w:rPr>
          <w:rFonts w:hint="eastAsia"/>
        </w:rPr>
        <w:t xml:space="preserve">为什么反转解码器输出</w:t>
      </w:r>
    </w:p>
    <w:p>
      <w:pPr>
        <w:pStyle w:val="FirstParagraph"/>
      </w:pPr>
      <w:r>
        <w:rPr>
          <w:rFonts w:hint="eastAsia"/>
        </w:rPr>
        <w:t xml:space="preserve">解码器先顺序执行</w:t>
      </w:r>
      <w:r>
        <w:t xml:space="preserve"> </w:t>
      </w:r>
      <w:r>
        <w:rPr>
          <w:rFonts w:hint="eastAsia"/>
        </w:rPr>
        <w:t xml:space="preserve">D0→D1→…→D7，然后执行</w:t>
      </w:r>
      <w:r>
        <w:t xml:space="preserve"> </w:t>
      </w:r>
      <w:r>
        <w:rPr>
          <w:rStyle w:val="VerbatimChar"/>
        </w:rPr>
        <w:t xml:space="preserve">decoder_features[::-1]</w:t>
      </w:r>
      <w:r>
        <w:rPr>
          <w:rFonts w:hint="eastAsia"/>
        </w:rPr>
        <w:t xml:space="preserve">。这是对已得到的输出列表排序，以构造分组配对：编码器较浅的四个抽取层对应解码器较后的四层，编码器较深的四个抽取层对应解码器较前的四层。没有反向执行网络，也没有翻转图像或</w:t>
      </w:r>
      <w:r>
        <w:t xml:space="preserve"> token </w:t>
      </w:r>
      <w:r>
        <w:rPr>
          <w:rFonts w:hint="eastAsia"/>
        </w:rPr>
        <w:t xml:space="preserve">的空间位置。</w:t>
      </w:r>
    </w:p>
    <w:p>
      <w:pPr>
        <w:pStyle w:val="BodyText"/>
      </w:pPr>
      <w:r>
        <w:rPr>
          <w:rFonts w:hint="eastAsia"/>
        </w:rPr>
        <w:t xml:space="preserve">当前</w:t>
      </w:r>
      <w:r>
        <w:t xml:space="preserve"> LCF </w:t>
      </w:r>
      <w:r>
        <w:rPr>
          <w:rFonts w:hint="eastAsia"/>
        </w:rPr>
        <w:t xml:space="preserve">没有显式层位置编码，在同一组内置换输入次序不会在数学上改变集合注意力结果。因此这里反转的重要效果是</w:t>
      </w:r>
      <w:r>
        <w:rPr>
          <w:rFonts w:hint="eastAsia"/>
          <w:b/>
          <w:bCs/>
        </w:rPr>
        <w:t xml:space="preserve">改变半组成员的对应关系</w:t>
      </w:r>
      <w:r>
        <w:rPr>
          <w:rFonts w:hint="eastAsia"/>
        </w:rPr>
        <w:t xml:space="preserve">，而不是让</w:t>
      </w:r>
      <w:r>
        <w:t xml:space="preserve"> LCF </w:t>
      </w:r>
      <w:r>
        <w:rPr>
          <w:rFonts w:hint="eastAsia"/>
        </w:rPr>
        <w:t xml:space="preserve">在四层内部按时间顺序读特征。这种对应来自原重建设计，不能写成逐层语义等价已经被证明。</w:t>
      </w:r>
    </w:p>
    <w:bookmarkEnd w:id="41"/>
    <w:bookmarkStart w:id="42" w:name="重建损失与重建异常图"/>
    <w:p>
      <w:pPr>
        <w:pStyle w:val="Heading3"/>
      </w:pPr>
      <w:r>
        <w:t xml:space="preserve">4.4 </w:t>
      </w:r>
      <w:r>
        <w:rPr>
          <w:rFonts w:hint="eastAsia"/>
        </w:rPr>
        <w:t xml:space="preserve">重建损失与重建异常图</w:t>
      </w:r>
    </w:p>
    <w:p>
      <w:pPr>
        <w:pStyle w:val="FirstParagraph"/>
      </w:pPr>
      <w:r>
        <w:rPr>
          <w:rFonts w:hint="eastAsia"/>
        </w:rPr>
        <w:t xml:space="preserve">训练损失不是逐</w:t>
      </w:r>
      <w:r>
        <w:t xml:space="preserve"> patch </w:t>
      </w:r>
      <w:r>
        <w:rPr>
          <w:rFonts w:hint="eastAsia"/>
        </w:rPr>
        <w:t xml:space="preserve">距离的简单平均。实际</w:t>
      </w:r>
      <w:r>
        <w:t xml:space="preserve"> </w:t>
      </w:r>
      <w:r>
        <w:rPr>
          <w:rStyle w:val="VerbatimChar"/>
        </w:rPr>
        <w:t xml:space="preserve">CosineHardMiningLoss</w:t>
      </w:r>
      <w:r>
        <w:t xml:space="preserve"> </w:t>
      </w:r>
      <w:r>
        <w:rPr>
          <w:rFonts w:hint="eastAsia"/>
        </w:rPr>
        <w:t xml:space="preserve">对每组空间特征展平，计算样本级全局余弦距离，然后对两组平均：</w:t>
      </w:r>
    </w:p>
    <w:p>
      <w:pPr>
        <w:pStyle w:val="BodyText"/>
      </w:pPr>
      <m:oMathPara>
        <m:oMathParaPr>
          <m:jc m:val="center"/>
        </m:oMathParaPr>
        <m:oMath>
          <m:sSub>
            <m:e>
              <m:r>
                <m:rPr>
                  <m:scr m:val="script"/>
                  <m:sty m:val="p"/>
                </m:rPr>
                <m:t>L</m:t>
              </m:r>
            </m:e>
            <m:sub>
              <m:r>
                <m:t>r</m:t>
              </m:r>
              <m:r>
                <m:t>e</m:t>
              </m:r>
              <m:r>
                <m:t>c</m:t>
              </m:r>
            </m:sub>
          </m:sSub>
          <m:r>
            <m:rPr>
              <m:sty m:val="p"/>
            </m:rPr>
            <m:t>=</m:t>
          </m:r>
          <m:f>
            <m:fPr>
              <m:type m:val="bar"/>
            </m:fPr>
            <m:num>
              <m:r>
                <m:t>1</m:t>
              </m:r>
            </m:num>
            <m:den>
              <m:r>
                <m:t>2</m:t>
              </m:r>
              <m:r>
                <m:t>B</m:t>
              </m:r>
            </m:den>
          </m:f>
          <m:nary>
            <m:naryPr>
              <m:chr m:val="∑"/>
              <m:limLoc m:val="undOvr"/>
              <m:subHide m:val="off"/>
              <m:supHide m:val="off"/>
            </m:naryPr>
            <m:sub>
              <m:r>
                <m:t>g</m:t>
              </m:r>
              <m:r>
                <m:rPr>
                  <m:sty m:val="p"/>
                </m:rPr>
                <m:t>=</m:t>
              </m:r>
              <m:r>
                <m:t>1</m:t>
              </m:r>
            </m:sub>
            <m:sup>
              <m:r>
                <m:t>2</m:t>
              </m:r>
            </m:sup>
            <m:e>
              <m:nary>
                <m:naryPr>
                  <m:chr m:val="∑"/>
                  <m:limLoc m:val="undOvr"/>
                  <m:subHide m:val="off"/>
                  <m:supHide m:val="on"/>
                </m:naryPr>
                <m:sub>
                  <m:r>
                    <m:t>b</m:t>
                  </m:r>
                </m:sub>
                <m:sup>
                  <m:r>
                    <m:t>​</m:t>
                  </m:r>
                </m:sup>
                <m:e>
                  <m:d>
                    <m:dPr>
                      <m:begChr m:val="["/>
                      <m:sepChr m:val=""/>
                      <m:endChr m:val="]"/>
                      <m:grow/>
                    </m:dPr>
                    <m:e>
                      <m:r>
                        <m:t>1</m:t>
                      </m:r>
                      <m:r>
                        <m:rPr>
                          <m:sty m:val="p"/>
                        </m:rPr>
                        <m:t>−</m:t>
                      </m:r>
                      <m:r>
                        <m:rPr>
                          <m:sty m:val="p"/>
                        </m:rPr>
                        <m:t>cos</m:t>
                      </m:r>
                      <m:r>
                        <m:rPr>
                          <m:sty m:val="p"/>
                        </m:rPr>
                        <m:t>(</m:t>
                      </m:r>
                      <m:r>
                        <m:rPr>
                          <m:sty m:val="p"/>
                        </m:rPr>
                        <m:t>vec</m:t>
                      </m:r>
                      <m:r>
                        <m:rPr>
                          <m:sty m:val="p"/>
                        </m:rPr>
                        <m:t>(</m:t>
                      </m:r>
                      <m:r>
                        <m:rPr>
                          <m:sty m:val="p"/>
                        </m:rPr>
                        <m:t>sg</m:t>
                      </m:r>
                      <m:r>
                        <m:rPr>
                          <m:sty m:val="p"/>
                        </m:rPr>
                        <m:t>(</m:t>
                      </m:r>
                      <m:sSubSup>
                        <m:e>
                          <m:r>
                            <m:t>T</m:t>
                          </m:r>
                        </m:e>
                        <m:sub>
                          <m:r>
                            <m:t>g</m:t>
                          </m:r>
                        </m:sub>
                        <m:sup>
                          <m:r>
                            <m:t>b</m:t>
                          </m:r>
                        </m:sup>
                      </m:sSubSup>
                      <m:r>
                        <m:rPr>
                          <m:sty m:val="p"/>
                        </m:rPr>
                        <m:t>)</m:t>
                      </m:r>
                      <m:r>
                        <m:rPr>
                          <m:sty m:val="p"/>
                        </m:rPr>
                        <m:t>)</m:t>
                      </m:r>
                      <m:r>
                        <m:rPr>
                          <m:sty m:val="p"/>
                        </m:rPr>
                        <m:t>,</m:t>
                      </m:r>
                      <m:r>
                        <m:rPr>
                          <m:sty m:val="p"/>
                        </m:rPr>
                        <m:t>vec</m:t>
                      </m:r>
                      <m:r>
                        <m:rPr>
                          <m:sty m:val="p"/>
                        </m:rPr>
                        <m:t>(</m:t>
                      </m:r>
                      <m:sSubSup>
                        <m:e>
                          <m:r>
                            <m:t>Y</m:t>
                          </m:r>
                        </m:e>
                        <m:sub>
                          <m:r>
                            <m:t>g</m:t>
                          </m:r>
                        </m:sub>
                        <m:sup>
                          <m:r>
                            <m:t>b</m:t>
                          </m:r>
                        </m:sup>
                      </m:sSubSup>
                      <m:r>
                        <m:rPr>
                          <m:sty m:val="p"/>
                        </m:rPr>
                        <m:t>)</m:t>
                      </m:r>
                      <m:r>
                        <m:rPr>
                          <m:sty m:val="p"/>
                        </m:rPr>
                        <m:t>)</m:t>
                      </m:r>
                    </m:e>
                  </m:d>
                </m:e>
              </m:nary>
            </m:e>
          </m:nary>
          <m:r>
            <m:rPr>
              <m:sty m:val="p"/>
            </m:rPr>
            <m:t>.</m:t>
          </m:r>
        </m:oMath>
      </m:oMathPara>
    </w:p>
    <w:p>
      <w:pPr>
        <w:pStyle w:val="FirstParagraph"/>
      </w:pPr>
      <w:r>
        <w:rPr>
          <w:rFonts w:hint="eastAsia"/>
        </w:rPr>
        <w:t xml:space="preserve">另外，代码依据逐位置重建难度给学生梯度注册</w:t>
      </w:r>
      <w:r>
        <w:t xml:space="preserve"> </w:t>
      </w:r>
      <w:r>
        <w:rPr>
          <w:rFonts w:hint="eastAsia"/>
        </w:rPr>
        <w:t xml:space="preserve">hook，降低简单位置的梯度。默认简单位置梯度乘</w:t>
      </w:r>
      <w:r>
        <w:t xml:space="preserve"> </w:t>
      </w:r>
      <w:r>
        <w:rPr>
          <w:rFonts w:hint="eastAsia"/>
        </w:rPr>
        <w:t xml:space="preserve">0.1；比例调度从</w:t>
      </w:r>
      <w:r>
        <w:t xml:space="preserve"> 0 </w:t>
      </w:r>
      <w:r>
        <w:rPr>
          <w:rFonts w:hint="eastAsia"/>
        </w:rPr>
        <w:t xml:space="preserve">逐渐增加，在</w:t>
      </w:r>
      <w:r>
        <w:t xml:space="preserve"> 1000 steps </w:t>
      </w:r>
      <w:r>
        <w:rPr>
          <w:rFonts w:hint="eastAsia"/>
        </w:rPr>
        <w:t xml:space="preserve">达到</w:t>
      </w:r>
      <w:r>
        <w:t xml:space="preserve"> </w:t>
      </w:r>
      <w:r>
        <w:rPr>
          <w:rFonts w:hint="eastAsia"/>
        </w:rPr>
        <w:t xml:space="preserve">0.9。这个</w:t>
      </w:r>
      <w:r>
        <w:t xml:space="preserve"> 0.1 </w:t>
      </w:r>
      <w:r>
        <w:rPr>
          <w:rFonts w:hint="eastAsia"/>
        </w:rPr>
        <w:t xml:space="preserve">是硬挖掘梯度系数，与</w:t>
      </w:r>
      <w:r>
        <w:t xml:space="preserve"> CLTC </w:t>
      </w:r>
      <w:r>
        <w:rPr>
          <w:rFonts w:hint="eastAsia"/>
        </w:rPr>
        <w:t xml:space="preserve">的</w:t>
      </w:r>
      <w:r>
        <w:t xml:space="preserve"> λ=0.1 </w:t>
      </w:r>
      <w:r>
        <w:rPr>
          <w:rFonts w:hint="eastAsia"/>
        </w:rPr>
        <w:t xml:space="preserve">是两个独立参数。</w:t>
      </w:r>
    </w:p>
    <w:p>
      <w:pPr>
        <w:pStyle w:val="BodyText"/>
      </w:pPr>
      <w:r>
        <w:rPr>
          <w:rFonts w:hint="eastAsia"/>
        </w:rPr>
        <w:t xml:space="preserve">测试时才逐位置计算重建图：</w:t>
      </w:r>
    </w:p>
    <w:p>
      <w:pPr>
        <w:pStyle w:val="BodyText"/>
      </w:pPr>
      <m:oMathPara>
        <m:oMathParaPr>
          <m:jc m:val="center"/>
        </m:oMathParaPr>
        <m:oMath>
          <m:r>
            <m:t>R</m:t>
          </m:r>
          <m:r>
            <m:rPr>
              <m:sty m:val="p"/>
            </m:rPr>
            <m:t>(</m:t>
          </m:r>
          <m:r>
            <m:t>p</m:t>
          </m:r>
          <m:r>
            <m:rPr>
              <m:sty m:val="p"/>
            </m:rPr>
            <m:t>)</m:t>
          </m:r>
          <m:r>
            <m:rPr>
              <m:sty m:val="p"/>
            </m:rPr>
            <m:t>=</m:t>
          </m:r>
          <m:f>
            <m:fPr>
              <m:type m:val="bar"/>
            </m:fPr>
            <m:num>
              <m:r>
                <m:t>1</m:t>
              </m:r>
            </m:num>
            <m:den>
              <m:r>
                <m:t>2</m:t>
              </m:r>
            </m:den>
          </m:f>
          <m:nary>
            <m:naryPr>
              <m:chr m:val="∑"/>
              <m:limLoc m:val="undOvr"/>
              <m:subHide m:val="off"/>
              <m:supHide m:val="off"/>
            </m:naryPr>
            <m:sub>
              <m:r>
                <m:t>g</m:t>
              </m:r>
              <m:r>
                <m:rPr>
                  <m:sty m:val="p"/>
                </m:rPr>
                <m:t>=</m:t>
              </m:r>
              <m:r>
                <m:t>1</m:t>
              </m:r>
            </m:sub>
            <m:sup>
              <m:r>
                <m:t>2</m:t>
              </m:r>
            </m:sup>
            <m:e>
              <m:r>
                <m:rPr>
                  <m:sty m:val="p"/>
                </m:rPr>
                <m:t>[</m:t>
              </m:r>
            </m:e>
          </m:nary>
          <m:r>
            <m:t>1</m:t>
          </m:r>
          <m:r>
            <m:rPr>
              <m:sty m:val="p"/>
            </m:rPr>
            <m:t>−</m:t>
          </m:r>
          <m:r>
            <m:rPr>
              <m:sty m:val="p"/>
            </m:rPr>
            <m:t>cos</m:t>
          </m:r>
          <m:r>
            <m:rPr>
              <m:sty m:val="p"/>
            </m:rPr>
            <m:t>(</m:t>
          </m:r>
          <m:sSub>
            <m:e>
              <m:r>
                <m:t>T</m:t>
              </m:r>
            </m:e>
            <m:sub>
              <m:r>
                <m:t>g</m:t>
              </m:r>
            </m:sub>
          </m:sSub>
          <m:r>
            <m:rPr>
              <m:sty m:val="p"/>
            </m:rPr>
            <m:t>(</m:t>
          </m:r>
          <m:r>
            <m:t>p</m:t>
          </m:r>
          <m:r>
            <m:rPr>
              <m:sty m:val="p"/>
            </m:rPr>
            <m:t>)</m:t>
          </m:r>
          <m:r>
            <m:rPr>
              <m:sty m:val="p"/>
            </m:rPr>
            <m:t>,</m:t>
          </m:r>
          <m:sSub>
            <m:e>
              <m:r>
                <m:t>Y</m:t>
              </m:r>
            </m:e>
            <m:sub>
              <m:r>
                <m:t>g</m:t>
              </m:r>
            </m:sub>
          </m:sSub>
          <m:r>
            <m:rPr>
              <m:sty m:val="p"/>
            </m:rPr>
            <m:t>(</m:t>
          </m:r>
          <m:r>
            <m:t>p</m:t>
          </m:r>
          <m:r>
            <m:rPr>
              <m:sty m:val="p"/>
            </m:rPr>
            <m:t>)</m:t>
          </m:r>
          <m:r>
            <m:rPr>
              <m:sty m:val="p"/>
            </m:rPr>
            <m:t>)</m:t>
          </m:r>
          <m:r>
            <m:rPr>
              <m:sty m:val="p"/>
            </m:rPr>
            <m:t>]</m:t>
          </m:r>
          <m:r>
            <m:rPr>
              <m:sty m:val="p"/>
            </m:rPr>
            <m:t>.</m:t>
          </m:r>
        </m:oMath>
      </m:oMathPara>
    </w:p>
    <w:p>
      <w:pPr>
        <w:pStyle w:val="FirstParagraph"/>
      </w:pPr>
      <w:r>
        <w:rPr>
          <w:rFonts w:hint="eastAsia"/>
        </w:rPr>
        <w:t xml:space="preserve">余弦及相关精细数值在</w:t>
      </w:r>
      <w:r>
        <w:t xml:space="preserve"> FP32 </w:t>
      </w:r>
      <w:r>
        <w:rPr>
          <w:rFonts w:hint="eastAsia"/>
        </w:rPr>
        <w:t xml:space="preserve">中计算，以降低</w:t>
      </w:r>
      <w:r>
        <w:t xml:space="preserve"> BF16 </w:t>
      </w:r>
      <w:r>
        <w:rPr>
          <w:rFonts w:hint="eastAsia"/>
        </w:rPr>
        <w:t xml:space="preserve">高相似度取整造成的分数塌缩风险。</w:t>
      </w:r>
    </w:p>
    <w:bookmarkEnd w:id="42"/>
    <w:bookmarkEnd w:id="43"/>
    <w:bookmarkStart w:id="47" w:name="方法二cltc-跨层轨迹一致性头"/>
    <w:p>
      <w:pPr>
        <w:pStyle w:val="Heading2"/>
      </w:pPr>
      <w:r>
        <w:t xml:space="preserve">5. </w:t>
      </w:r>
      <w:r>
        <w:rPr>
          <w:rFonts w:hint="eastAsia"/>
        </w:rPr>
        <w:t xml:space="preserve">方法二：CLTC</w:t>
      </w:r>
      <w:r>
        <w:t xml:space="preserve"> </w:t>
      </w:r>
      <w:r>
        <w:rPr>
          <w:rFonts w:hint="eastAsia"/>
        </w:rPr>
        <w:t xml:space="preserve">跨层轨迹一致性头</w:t>
      </w:r>
    </w:p>
    <w:bookmarkStart w:id="44" w:name="轨迹目标从哪里来"/>
    <w:p>
      <w:pPr>
        <w:pStyle w:val="Heading3"/>
      </w:pPr>
      <w:r>
        <w:t xml:space="preserve">5.1 </w:t>
      </w:r>
      <w:r>
        <w:rPr>
          <w:rFonts w:hint="eastAsia"/>
        </w:rPr>
        <w:t xml:space="preserve">轨迹目标从哪里来</w:t>
      </w:r>
    </w:p>
    <w:p>
      <w:pPr>
        <w:pStyle w:val="FirstParagraph"/>
      </w:pPr>
      <w:r>
        <w:rPr>
          <w:rFonts w:hint="eastAsia"/>
        </w:rPr>
        <w:t xml:space="preserve">按照编码深度排列抽取层，对相同</w:t>
      </w:r>
      <w:r>
        <w:t xml:space="preserve"> patch </w:t>
      </w:r>
      <w:r>
        <w:rPr>
          <w:rFonts w:hint="eastAsia"/>
        </w:rPr>
        <w:t xml:space="preserve">构造：</w:t>
      </w:r>
    </w:p>
    <w:p>
      <w:pPr>
        <w:pStyle w:val="BodyText"/>
      </w:pPr>
      <m:oMathPara>
        <m:oMathParaPr>
          <m:jc m:val="center"/>
        </m:oMathParaPr>
        <m:oMath>
          <m:sSub>
            <m:e>
              <m:r>
                <m:t>τ</m:t>
              </m:r>
            </m:e>
            <m:sub>
              <m:r>
                <m:t>i</m:t>
              </m:r>
            </m:sub>
          </m:sSub>
          <m:r>
            <m:rPr>
              <m:sty m:val="p"/>
            </m:rPr>
            <m:t>(</m:t>
          </m:r>
          <m:r>
            <m:t>p</m:t>
          </m:r>
          <m:r>
            <m:rPr>
              <m:sty m:val="p"/>
            </m:rPr>
            <m:t>)</m:t>
          </m:r>
          <m:r>
            <m:rPr>
              <m:sty m:val="p"/>
            </m:rPr>
            <m:t>=</m:t>
          </m:r>
          <m:sSub>
            <m:e>
              <m:r>
                <m:rPr>
                  <m:sty m:val="p"/>
                </m:rPr>
                <m:t>clip</m:t>
              </m:r>
            </m:e>
            <m:sub>
              <m:r>
                <m:rPr>
                  <m:sty m:val="p"/>
                </m:rPr>
                <m:t>[</m:t>
              </m:r>
              <m:r>
                <m:t>0</m:t>
              </m:r>
              <m:r>
                <m:rPr>
                  <m:sty m:val="p"/>
                </m:rPr>
                <m:t>,</m:t>
              </m:r>
              <m:r>
                <m:t>2</m:t>
              </m:r>
              <m:r>
                <m:rPr>
                  <m:sty m:val="p"/>
                </m:rPr>
                <m:t>]</m:t>
              </m:r>
            </m:sub>
          </m:sSub>
          <m:r>
            <m:rPr>
              <m:sty m:val="p"/>
            </m:rPr>
            <m:t>{</m:t>
          </m:r>
          <m:r>
            <m:t>1</m:t>
          </m:r>
          <m:r>
            <m:rPr>
              <m:sty m:val="p"/>
            </m:rPr>
            <m:t>−</m:t>
          </m:r>
          <m:r>
            <m:rPr>
              <m:sty m:val="p"/>
            </m:rPr>
            <m:t>cos</m:t>
          </m:r>
          <m:r>
            <m:rPr>
              <m:sty m:val="p"/>
            </m:rPr>
            <m:t>(</m:t>
          </m:r>
          <m:sSub>
            <m:e>
              <m:r>
                <m:t>F</m:t>
              </m:r>
            </m:e>
            <m:sub>
              <m:r>
                <m:t>i</m:t>
              </m:r>
            </m:sub>
          </m:sSub>
          <m:r>
            <m:rPr>
              <m:sty m:val="p"/>
            </m:rPr>
            <m:t>(</m:t>
          </m:r>
          <m:r>
            <m:t>p</m:t>
          </m:r>
          <m:r>
            <m:rPr>
              <m:sty m:val="p"/>
            </m:rPr>
            <m:t>)</m:t>
          </m:r>
          <m:r>
            <m:rPr>
              <m:sty m:val="p"/>
            </m:rPr>
            <m:t>,</m:t>
          </m:r>
          <m:sSub>
            <m:e>
              <m:r>
                <m:t>F</m:t>
              </m:r>
            </m:e>
            <m:sub>
              <m:r>
                <m:t>i</m:t>
              </m:r>
              <m:r>
                <m:rPr>
                  <m:sty m:val="p"/>
                </m:rPr>
                <m:t>+</m:t>
              </m:r>
              <m:r>
                <m:t>1</m:t>
              </m:r>
            </m:sub>
          </m:sSub>
          <m:r>
            <m:rPr>
              <m:sty m:val="p"/>
            </m:rPr>
            <m:t>(</m:t>
          </m:r>
          <m:r>
            <m:t>p</m:t>
          </m:r>
          <m:r>
            <m:rPr>
              <m:sty m:val="p"/>
            </m:rPr>
            <m:t>)</m:t>
          </m:r>
          <m:r>
            <m:rPr>
              <m:sty m:val="p"/>
            </m:rPr>
            <m:t>)</m:t>
          </m:r>
          <m:r>
            <m:rPr>
              <m:sty m:val="p"/>
            </m:rPr>
            <m:t>}</m:t>
          </m:r>
          <m:r>
            <m:rPr>
              <m:sty m:val="p"/>
            </m:rPr>
            <m:t>,</m:t>
          </m:r>
          <m:r>
            <m:t> </m:t>
          </m:r>
          <m:r>
            <m:t>i</m:t>
          </m:r>
          <m:r>
            <m:rPr>
              <m:sty m:val="p"/>
            </m:rPr>
            <m:t>=</m:t>
          </m:r>
          <m:r>
            <m:t>0</m:t>
          </m:r>
          <m:r>
            <m:rPr>
              <m:sty m:val="p"/>
            </m:rPr>
            <m:t>,</m:t>
          </m:r>
          <m:r>
            <m:rPr>
              <m:sty m:val="p"/>
            </m:rPr>
            <m:t>…</m:t>
          </m:r>
          <m:r>
            <m:rPr>
              <m:sty m:val="p"/>
            </m:rPr>
            <m:t>,</m:t>
          </m:r>
          <m:r>
            <m:t>6</m:t>
          </m:r>
          <m:r>
            <m:rPr>
              <m:sty m:val="p"/>
            </m:rPr>
            <m:t>.</m:t>
          </m:r>
        </m:oMath>
      </m:oMathPara>
    </w:p>
    <w:p>
      <w:pPr>
        <w:pStyle w:val="FirstParagraph"/>
      </w:pPr>
      <w:r>
        <w:rPr>
          <w:rFonts w:hint="eastAsia"/>
        </w:rPr>
        <w:t xml:space="preserve">目标来自冻结编码器的</w:t>
      </w:r>
      <w:r>
        <w:rPr>
          <w:rFonts w:hint="eastAsia"/>
          <w:b/>
          <w:bCs/>
        </w:rPr>
        <w:t xml:space="preserve">原始</w:t>
      </w:r>
      <w:r>
        <w:rPr>
          <w:b/>
          <w:bCs/>
        </w:rPr>
        <w:t xml:space="preserve"> patch </w:t>
      </w:r>
      <w:r>
        <w:rPr>
          <w:rFonts w:hint="eastAsia"/>
          <w:b/>
          <w:bCs/>
        </w:rPr>
        <w:t xml:space="preserve">特征</w:t>
      </w:r>
      <w:r>
        <w:rPr>
          <w:rFonts w:hint="eastAsia"/>
        </w:rPr>
        <w:t xml:space="preserve">，在</w:t>
      </w:r>
      <w:r>
        <w:t xml:space="preserve"> LCF </w:t>
      </w:r>
      <w:r>
        <w:rPr>
          <w:rFonts w:hint="eastAsia"/>
        </w:rPr>
        <w:t xml:space="preserve">和可选</w:t>
      </w:r>
      <w:r>
        <w:t xml:space="preserve"> context recentering </w:t>
      </w:r>
      <w:r>
        <w:rPr>
          <w:rFonts w:hint="eastAsia"/>
        </w:rPr>
        <w:t xml:space="preserve">之前构造。不经过瓶颈和解码器，也不需要人工标注轨迹。这里“相邻”指相邻的抽取层：Giant</w:t>
      </w:r>
      <w:r>
        <w:t xml:space="preserve"> </w:t>
      </w:r>
      <w:r>
        <w:rPr>
          <w:rFonts w:hint="eastAsia"/>
        </w:rPr>
        <w:t xml:space="preserve">使用</w:t>
      </w:r>
      <w:r>
        <w:t xml:space="preserve"> blocks </w:t>
      </w:r>
      <w:r>
        <w:rPr>
          <w:rFonts w:hint="eastAsia"/>
        </w:rPr>
        <w:t xml:space="preserve">[6,10,14,18,22,26,30,34]，它们并非物理上相邻的</w:t>
      </w:r>
      <w:r>
        <w:t xml:space="preserve"> Transformer block。</w:t>
      </w:r>
    </w:p>
    <w:p>
      <w:pPr>
        <w:pStyle w:val="BodyText"/>
      </w:pPr>
      <w:r>
        <w:rPr>
          <w:rFonts w:hint="eastAsia"/>
        </w:rPr>
        <w:t xml:space="preserve">这条七维向量描述特征方向在抽取层间的变化幅度，不包含完整方向信息。不同特征序列可能有相同的七个距离。因此建议把“轨迹”解释为跨层距离描述子，不称为对全部特征演化的完整恢复。</w:t>
      </w:r>
    </w:p>
    <w:bookmarkEnd w:id="44"/>
    <w:bookmarkStart w:id="45" w:name="预测头训练过程"/>
    <w:p>
      <w:pPr>
        <w:pStyle w:val="Heading3"/>
      </w:pPr>
      <w:r>
        <w:t xml:space="preserve">5.2 </w:t>
      </w:r>
      <w:r>
        <w:rPr>
          <w:rFonts w:hint="eastAsia"/>
        </w:rPr>
        <w:t xml:space="preserve">预测头训练过程</w:t>
      </w:r>
    </w:p>
    <w:p>
      <w:pPr>
        <w:pStyle w:val="FirstParagraph"/>
      </w:pPr>
      <m:oMathPara>
        <m:oMathParaPr>
          <m:jc m:val="center"/>
        </m:oMathParaPr>
        <m:oMath>
          <m:acc>
            <m:accPr>
              <m:chr m:val="̂"/>
            </m:accPr>
            <m:e>
              <m:r>
                <m:t>τ</m:t>
              </m:r>
            </m:e>
          </m:acc>
          <m:r>
            <m:rPr>
              <m:sty m:val="p"/>
            </m:rPr>
            <m:t>(</m:t>
          </m:r>
          <m:r>
            <m:t>p</m:t>
          </m:r>
          <m:r>
            <m:rPr>
              <m:sty m:val="p"/>
            </m:rPr>
            <m:t>)</m:t>
          </m:r>
          <m:r>
            <m:rPr>
              <m:sty m:val="p"/>
            </m:rPr>
            <m:t>=</m:t>
          </m:r>
          <m:sSub>
            <m:e>
              <m:r>
                <m:t>h</m:t>
              </m:r>
            </m:e>
            <m:sub>
              <m:r>
                <m:t>ϕ</m:t>
              </m:r>
            </m:sub>
          </m:sSub>
          <m:r>
            <m:rPr>
              <m:sty m:val="p"/>
            </m:rPr>
            <m:t>(</m:t>
          </m:r>
          <m:r>
            <m:rPr>
              <m:sty m:val="p"/>
            </m:rPr>
            <m:t>sg</m:t>
          </m:r>
          <m:r>
            <m:rPr>
              <m:sty m:val="p"/>
            </m:rPr>
            <m:t>(</m:t>
          </m:r>
          <m:sSub>
            <m:e>
              <m:r>
                <m:t>Z</m:t>
              </m:r>
            </m:e>
            <m:sub>
              <m:r>
                <m:t>p</m:t>
              </m:r>
              <m:r>
                <m:t>a</m:t>
              </m:r>
              <m:r>
                <m:t>t</m:t>
              </m:r>
              <m:r>
                <m:t>c</m:t>
              </m:r>
              <m:r>
                <m:t>h</m:t>
              </m:r>
            </m:sub>
          </m:sSub>
          <m:r>
            <m:rPr>
              <m:sty m:val="p"/>
            </m:rPr>
            <m:t>(</m:t>
          </m:r>
          <m:r>
            <m:t>p</m:t>
          </m:r>
          <m:r>
            <m:rPr>
              <m:sty m:val="p"/>
            </m:rPr>
            <m:t>)</m:t>
          </m:r>
          <m:r>
            <m:rPr>
              <m:sty m:val="p"/>
            </m:rPr>
            <m:t>)</m:t>
          </m:r>
          <m:r>
            <m:rPr>
              <m:sty m:val="p"/>
            </m:rPr>
            <m:t>)</m:t>
          </m:r>
          <m:r>
            <m:rPr>
              <m:sty m:val="p"/>
            </m:rPr>
            <m:t>,</m:t>
          </m:r>
        </m:oMath>
      </m:oMathPara>
    </w:p>
    <w:p>
      <w:pPr>
        <w:pStyle w:val="FirstParagraph"/>
      </w:pPr>
      <m:oMathPara>
        <m:oMathParaPr>
          <m:jc m:val="center"/>
        </m:oMathParaPr>
        <m:oMath>
          <m:sSub>
            <m:e>
              <m:r>
                <m:t>h</m:t>
              </m:r>
            </m:e>
            <m:sub>
              <m:r>
                <m:t>ϕ</m:t>
              </m:r>
            </m:sub>
          </m:sSub>
          <m:r>
            <m:rPr>
              <m:sty m:val="p"/>
            </m:rPr>
            <m:t>=</m:t>
          </m:r>
          <m:sSub>
            <m:e>
              <m:r>
                <m:rPr>
                  <m:sty m:val="p"/>
                </m:rPr>
                <m:t>Linear</m:t>
              </m:r>
            </m:e>
            <m:sub>
              <m:r>
                <m:t>128</m:t>
              </m:r>
              <m:r>
                <m:rPr>
                  <m:sty m:val="p"/>
                </m:rPr>
                <m:t>→</m:t>
              </m:r>
              <m:r>
                <m:t>7</m:t>
              </m:r>
            </m:sub>
          </m:sSub>
          <m:r>
            <m:rPr>
              <m:sty m:val="p"/>
            </m:rPr>
            <m:t>∘</m:t>
          </m:r>
          <m:r>
            <m:rPr>
              <m:sty m:val="p"/>
            </m:rPr>
            <m:t>GELU</m:t>
          </m:r>
          <m:r>
            <m:rPr>
              <m:sty m:val="p"/>
            </m:rPr>
            <m:t>∘</m:t>
          </m:r>
          <m:sSub>
            <m:e>
              <m:r>
                <m:rPr>
                  <m:sty m:val="p"/>
                </m:rPr>
                <m:t>Linear</m:t>
              </m:r>
            </m:e>
            <m:sub>
              <m:r>
                <m:t>C</m:t>
              </m:r>
              <m:r>
                <m:rPr>
                  <m:sty m:val="p"/>
                </m:rPr>
                <m:t>→</m:t>
              </m:r>
              <m:r>
                <m:t>128</m:t>
              </m:r>
            </m:sub>
          </m:sSub>
          <m:r>
            <m:rPr>
              <m:sty m:val="p"/>
            </m:rPr>
            <m:t>∘</m:t>
          </m:r>
          <m:sSub>
            <m:e>
              <m:r>
                <m:rPr>
                  <m:sty m:val="p"/>
                </m:rPr>
                <m:t>LayerNorm</m:t>
              </m:r>
            </m:e>
            <m:sub>
              <m:r>
                <m:t>C</m:t>
              </m:r>
            </m:sub>
          </m:sSub>
          <m:r>
            <m:rPr>
              <m:sty m:val="p"/>
            </m:rPr>
            <m:t>.</m:t>
          </m:r>
        </m:oMath>
      </m:oMathPara>
    </w:p>
    <w:p>
      <w:pPr>
        <w:pStyle w:val="FirstParagraph"/>
      </w:pPr>
      <w:r>
        <w:rPr>
          <w:rFonts w:hint="eastAsia"/>
        </w:rPr>
        <w:t xml:space="preserve">每个</w:t>
      </w:r>
      <w:r>
        <w:t xml:space="preserve"> patch </w:t>
      </w:r>
      <w:r>
        <w:rPr>
          <w:rFonts w:hint="eastAsia"/>
        </w:rPr>
        <w:t xml:space="preserve">的</w:t>
      </w:r>
      <w:r>
        <w:t xml:space="preserve"> C </w:t>
      </w:r>
      <w:r>
        <w:rPr>
          <w:rFonts w:hint="eastAsia"/>
        </w:rPr>
        <w:t xml:space="preserve">维融合表示被映射到七个距离。预测头是可训练的，随主实验共同优化，并保存在</w:t>
      </w:r>
      <w:r>
        <w:t xml:space="preserve"> checkpoint </w:t>
      </w:r>
      <w:r>
        <w:rPr>
          <w:rFonts w:hint="eastAsia"/>
        </w:rPr>
        <w:t xml:space="preserve">中；不需要单独运行一个“CLTC</w:t>
      </w:r>
      <w:r>
        <w:t xml:space="preserve"> </w:t>
      </w:r>
      <w:r>
        <w:rPr>
          <w:rFonts w:hint="eastAsia"/>
        </w:rPr>
        <w:t xml:space="preserve">训练命令”。当前最后一层没有</w:t>
      </w:r>
      <w:r>
        <w:t xml:space="preserve"> sigmoid </w:t>
      </w:r>
      <w:r>
        <w:rPr>
          <w:rFonts w:hint="eastAsia"/>
        </w:rPr>
        <w:t xml:space="preserve">或</w:t>
      </w:r>
      <w:r>
        <w:t xml:space="preserve"> </w:t>
      </w:r>
      <w:r>
        <w:rPr>
          <w:rFonts w:hint="eastAsia"/>
        </w:rPr>
        <w:t xml:space="preserve">clip，所以预测值没有被强制限制在</w:t>
      </w:r>
      <w:r>
        <w:t xml:space="preserve"> [0,2]。</w:t>
      </w:r>
    </w:p>
    <w:p>
      <w:pPr>
        <w:pStyle w:val="BodyText"/>
      </w:pPr>
      <m:oMathPara>
        <m:oMathParaPr>
          <m:jc m:val="center"/>
        </m:oMathParaPr>
        <m:oMath>
          <m:sSub>
            <m:e>
              <m:r>
                <m:rPr>
                  <m:scr m:val="script"/>
                  <m:sty m:val="p"/>
                </m:rPr>
                <m:t>L</m:t>
              </m:r>
            </m:e>
            <m:sub>
              <m:r>
                <m:t>t</m:t>
              </m:r>
              <m:r>
                <m:t>r</m:t>
              </m:r>
              <m:r>
                <m:t>a</m:t>
              </m:r>
              <m:r>
                <m:t>j</m:t>
              </m:r>
            </m:sub>
          </m:sSub>
          <m:r>
            <m:rPr>
              <m:sty m:val="p"/>
            </m:rPr>
            <m:t>=</m:t>
          </m:r>
          <m:sSub>
            <m:e>
              <m:r>
                <m:rPr>
                  <m:sty m:val="p"/>
                </m:rPr>
                <m:t>mean</m:t>
              </m:r>
            </m:e>
            <m:sub>
              <m:r>
                <m:t>b</m:t>
              </m:r>
              <m:r>
                <m:rPr>
                  <m:sty m:val="p"/>
                </m:rPr>
                <m:t>,</m:t>
              </m:r>
              <m:r>
                <m:t>p</m:t>
              </m:r>
              <m:r>
                <m:rPr>
                  <m:sty m:val="p"/>
                </m:rPr>
                <m:t>,</m:t>
              </m:r>
              <m:r>
                <m:t>i</m:t>
              </m:r>
            </m:sub>
          </m:sSub>
          <m:r>
            <m:rPr>
              <m:sty m:val="p"/>
            </m:rPr>
            <m:t>SmoothL1</m:t>
          </m:r>
          <m:r>
            <m:rPr>
              <m:sty m:val="p"/>
            </m:rPr>
            <m:t>(</m:t>
          </m:r>
          <m:sSub>
            <m:e>
              <m:acc>
                <m:accPr>
                  <m:chr m:val="̂"/>
                </m:accPr>
                <m:e>
                  <m:r>
                    <m:t>τ</m:t>
                  </m:r>
                </m:e>
              </m:acc>
            </m:e>
            <m:sub>
              <m:r>
                <m:t>i</m:t>
              </m:r>
            </m:sub>
          </m:sSub>
          <m:r>
            <m:rPr>
              <m:sty m:val="p"/>
            </m:rPr>
            <m:t>(</m:t>
          </m:r>
          <m:r>
            <m:t>p</m:t>
          </m:r>
          <m:r>
            <m:rPr>
              <m:sty m:val="p"/>
            </m:rPr>
            <m:t>)</m:t>
          </m:r>
          <m:r>
            <m:rPr>
              <m:sty m:val="p"/>
            </m:rPr>
            <m:t>−</m:t>
          </m:r>
          <m:sSub>
            <m:e>
              <m:r>
                <m:t>τ</m:t>
              </m:r>
            </m:e>
            <m:sub>
              <m:r>
                <m:t>i</m:t>
              </m:r>
            </m:sub>
          </m:sSub>
          <m:r>
            <m:rPr>
              <m:sty m:val="p"/>
            </m:rPr>
            <m:t>(</m:t>
          </m:r>
          <m:r>
            <m:t>p</m:t>
          </m:r>
          <m:r>
            <m:rPr>
              <m:sty m:val="p"/>
            </m:rPr>
            <m:t>)</m:t>
          </m:r>
          <m:r>
            <m:rPr>
              <m:sty m:val="p"/>
            </m:rPr>
            <m:t>)</m:t>
          </m:r>
          <m:r>
            <m:rPr>
              <m:sty m:val="p"/>
            </m:rPr>
            <m:t>,</m:t>
          </m:r>
          <m:r>
            <m:t> </m:t>
          </m:r>
          <m:r>
            <m:rPr>
              <m:scr m:val="script"/>
              <m:sty m:val="p"/>
            </m:rPr>
            <m:t>L</m:t>
          </m:r>
          <m:r>
            <m:rPr>
              <m:sty m:val="p"/>
            </m:rPr>
            <m:t>=</m:t>
          </m:r>
          <m:sSub>
            <m:e>
              <m:r>
                <m:rPr>
                  <m:scr m:val="script"/>
                  <m:sty m:val="p"/>
                </m:rPr>
                <m:t>L</m:t>
              </m:r>
            </m:e>
            <m:sub>
              <m:r>
                <m:t>r</m:t>
              </m:r>
              <m:r>
                <m:t>e</m:t>
              </m:r>
              <m:r>
                <m:t>c</m:t>
              </m:r>
            </m:sub>
          </m:sSub>
          <m:r>
            <m:rPr>
              <m:sty m:val="p"/>
            </m:rPr>
            <m:t>+</m:t>
          </m:r>
          <m:r>
            <m:t>λ</m:t>
          </m:r>
          <m:sSub>
            <m:e>
              <m:r>
                <m:rPr>
                  <m:scr m:val="script"/>
                  <m:sty m:val="p"/>
                </m:rPr>
                <m:t>L</m:t>
              </m:r>
            </m:e>
            <m:sub>
              <m:r>
                <m:t>t</m:t>
              </m:r>
              <m:r>
                <m:t>r</m:t>
              </m:r>
              <m:r>
                <m:t>a</m:t>
              </m:r>
              <m:r>
                <m:t>j</m:t>
              </m:r>
            </m:sub>
          </m:sSub>
          <m:r>
            <m:rPr>
              <m:sty m:val="p"/>
            </m:rPr>
            <m:t>,</m:t>
          </m:r>
          <m:r>
            <m:t> </m:t>
          </m:r>
          <m:r>
            <m:t>λ</m:t>
          </m:r>
          <m:r>
            <m:rPr>
              <m:sty m:val="p"/>
            </m:rPr>
            <m:t>=</m:t>
          </m:r>
          <m:r>
            <m:t>0.1</m:t>
          </m:r>
          <m:r>
            <m:rPr>
              <m:sty m:val="p"/>
            </m:rPr>
            <m:t>.</m:t>
          </m:r>
        </m:oMath>
      </m:oMathPara>
    </w:p>
    <w:p>
      <w:pPr>
        <w:pStyle w:val="FirstParagraph"/>
      </w:pPr>
      <w:r>
        <w:t xml:space="preserve">PyTorch </w:t>
      </w:r>
      <w:r>
        <w:rPr>
          <w:rFonts w:hint="eastAsia"/>
        </w:rPr>
        <w:t xml:space="preserve">默认</w:t>
      </w:r>
      <w:r>
        <w:t xml:space="preserve"> SmoothL1 </w:t>
      </w:r>
      <w:r>
        <w:rPr>
          <w:rFonts w:hint="eastAsia"/>
        </w:rPr>
        <w:t xml:space="preserve">的转折参数为</w:t>
      </w:r>
      <w:r>
        <w:t xml:space="preserve"> </w:t>
      </w:r>
      <w:r>
        <w:rPr>
          <w:rFonts w:hint="eastAsia"/>
        </w:rPr>
        <w:t xml:space="preserve">1：误差绝对值小于</w:t>
      </w:r>
      <w:r>
        <w:t xml:space="preserve"> 1 </w:t>
      </w:r>
      <w:r>
        <w:rPr>
          <w:rFonts w:hint="eastAsia"/>
        </w:rPr>
        <w:t xml:space="preserve">时是二次惩罚，大于等于</w:t>
      </w:r>
      <w:r>
        <w:t xml:space="preserve"> 1 </w:t>
      </w:r>
      <w:r>
        <w:rPr>
          <w:rFonts w:hint="eastAsia"/>
        </w:rPr>
        <w:t xml:space="preserve">时转为线性惩罚。它与最终的</w:t>
      </w:r>
      <w:r>
        <w:t xml:space="preserve"> λ </w:t>
      </w:r>
      <w:r>
        <w:rPr>
          <w:rFonts w:hint="eastAsia"/>
        </w:rPr>
        <w:t xml:space="preserve">权重、SPR</w:t>
      </w:r>
      <w:r>
        <w:t xml:space="preserve"> </w:t>
      </w:r>
      <w:r>
        <w:rPr>
          <w:rFonts w:hint="eastAsia"/>
        </w:rPr>
        <w:t xml:space="preserve">的</w:t>
      </w:r>
      <w:r>
        <w:t xml:space="preserve"> β </w:t>
      </w:r>
      <w:r>
        <w:rPr>
          <w:rFonts w:hint="eastAsia"/>
        </w:rPr>
        <w:t xml:space="preserve">不是同一个变量。</w:t>
      </w:r>
    </w:p>
    <w:p>
      <w:pPr>
        <w:pStyle w:val="BodyText"/>
      </w:pPr>
      <w:r>
        <w:rPr>
          <w:rFonts w:hint="eastAsia"/>
        </w:rPr>
        <w:t xml:space="preserve">由于输入</w:t>
      </w:r>
      <w:r>
        <w:t xml:space="preserve"> detach </w:t>
      </w:r>
      <w:r>
        <w:rPr>
          <w:rFonts w:hint="eastAsia"/>
        </w:rPr>
        <w:t xml:space="preserve">和目标</w:t>
      </w:r>
      <w:r>
        <w:t xml:space="preserve"> </w:t>
      </w:r>
      <w:r>
        <w:rPr>
          <w:rFonts w:hint="eastAsia"/>
        </w:rPr>
        <w:t xml:space="preserve">no-grad，轨迹损失只更新</w:t>
      </w:r>
      <w:r>
        <w:t xml:space="preserve"> </w:t>
      </w:r>
      <w:r>
        <w:rPr>
          <w:rFonts w:hint="eastAsia"/>
        </w:rPr>
        <w:t xml:space="preserve">head。LCF、瓶颈与解码器由重建损失更新；冻结编码器不更新。当前</w:t>
      </w:r>
      <w:r>
        <w:t xml:space="preserve"> Lightning </w:t>
      </w:r>
      <w:r>
        <w:rPr>
          <w:rFonts w:hint="eastAsia"/>
        </w:rPr>
        <w:t xml:space="preserve">实现将</w:t>
      </w:r>
      <w:r>
        <w:t xml:space="preserve"> head </w:t>
      </w:r>
      <w:r>
        <w:rPr>
          <w:rFonts w:hint="eastAsia"/>
        </w:rPr>
        <w:t xml:space="preserve">与主重建部分分别裁剪梯度，避免全局裁剪把两部分重新耦合。将</w:t>
      </w:r>
      <w:r>
        <w:t xml:space="preserve"> λ </w:t>
      </w:r>
      <w:r>
        <w:rPr>
          <w:rFonts w:hint="eastAsia"/>
        </w:rPr>
        <w:t xml:space="preserve">从</w:t>
      </w:r>
      <w:r>
        <w:t xml:space="preserve"> 0.1 </w:t>
      </w:r>
      <w:r>
        <w:rPr>
          <w:rFonts w:hint="eastAsia"/>
        </w:rPr>
        <w:t xml:space="preserve">改成</w:t>
      </w:r>
      <w:r>
        <w:t xml:space="preserve"> 0.3 </w:t>
      </w:r>
      <w:r>
        <w:rPr>
          <w:rFonts w:hint="eastAsia"/>
        </w:rPr>
        <w:t xml:space="preserve">会改变</w:t>
      </w:r>
      <w:r>
        <w:t xml:space="preserve"> head </w:t>
      </w:r>
      <w:r>
        <w:rPr>
          <w:rFonts w:hint="eastAsia"/>
        </w:rPr>
        <w:t xml:space="preserve">的优化，但不等于测试时轨迹分数变成三倍，也不能据此保证</w:t>
      </w:r>
      <w:r>
        <w:t xml:space="preserve"> AUROC </w:t>
      </w:r>
      <w:r>
        <w:rPr>
          <w:rFonts w:hint="eastAsia"/>
        </w:rPr>
        <w:t xml:space="preserve">上升。</w:t>
      </w:r>
    </w:p>
    <w:bookmarkEnd w:id="45"/>
    <w:bookmarkStart w:id="46" w:name="为什么残差可能提供防伪信息"/>
    <w:p>
      <w:pPr>
        <w:pStyle w:val="Heading3"/>
      </w:pPr>
      <w:r>
        <w:t xml:space="preserve">5.3 </w:t>
      </w:r>
      <w:r>
        <w:rPr>
          <w:rFonts w:hint="eastAsia"/>
        </w:rPr>
        <w:t xml:space="preserve">为什么残差可能提供防伪信息</w:t>
      </w:r>
    </w:p>
    <w:p>
      <w:pPr>
        <w:pStyle w:val="FirstParagraph"/>
      </w:pPr>
      <w:r>
        <w:t xml:space="preserve">CLTC </w:t>
      </w:r>
      <w:r>
        <w:rPr>
          <w:rFonts w:hint="eastAsia"/>
        </w:rPr>
        <w:t xml:space="preserve">在真人上学习融合表示与层间关系之间的映射。如果攻击在这两者之间形成不同于训练真人的关系，预测误差可能增加：</w:t>
      </w:r>
    </w:p>
    <w:p>
      <w:pPr>
        <w:pStyle w:val="BodyText"/>
      </w:pPr>
      <m:oMathPara>
        <m:oMathParaPr>
          <m:jc m:val="center"/>
        </m:oMathParaPr>
        <m:oMath>
          <m:r>
            <m:t>U</m:t>
          </m:r>
          <m:r>
            <m:rPr>
              <m:sty m:val="p"/>
            </m:rPr>
            <m:t>(</m:t>
          </m:r>
          <m:r>
            <m:t>p</m:t>
          </m:r>
          <m:r>
            <m:rPr>
              <m:sty m:val="p"/>
            </m:rPr>
            <m:t>)</m:t>
          </m:r>
          <m:r>
            <m:rPr>
              <m:sty m:val="p"/>
            </m:rPr>
            <m:t>=</m:t>
          </m:r>
          <m:f>
            <m:fPr>
              <m:type m:val="bar"/>
            </m:fPr>
            <m:num>
              <m:r>
                <m:t>1</m:t>
              </m:r>
            </m:num>
            <m:den>
              <m:r>
                <m:t>7</m:t>
              </m:r>
            </m:den>
          </m:f>
          <m:nary>
            <m:naryPr>
              <m:chr m:val="∑"/>
              <m:limLoc m:val="undOvr"/>
              <m:subHide m:val="off"/>
              <m:supHide m:val="off"/>
            </m:naryPr>
            <m:sub>
              <m:r>
                <m:t>i</m:t>
              </m:r>
              <m:r>
                <m:rPr>
                  <m:sty m:val="p"/>
                </m:rPr>
                <m:t>=</m:t>
              </m:r>
              <m:r>
                <m:t>0</m:t>
              </m:r>
            </m:sub>
            <m:sup>
              <m:r>
                <m:t>6</m:t>
              </m:r>
            </m:sup>
            <m:e>
              <m:r>
                <m:rPr>
                  <m:sty m:val="p"/>
                </m:rPr>
                <m:t>|</m:t>
              </m:r>
            </m:e>
          </m:nary>
          <m:sSub>
            <m:e>
              <m:acc>
                <m:accPr>
                  <m:chr m:val="̂"/>
                </m:accPr>
                <m:e>
                  <m:r>
                    <m:t>τ</m:t>
                  </m:r>
                </m:e>
              </m:acc>
            </m:e>
            <m:sub>
              <m:r>
                <m:t>i</m:t>
              </m:r>
            </m:sub>
          </m:sSub>
          <m:r>
            <m:rPr>
              <m:sty m:val="p"/>
            </m:rPr>
            <m:t>(</m:t>
          </m:r>
          <m:r>
            <m:t>p</m:t>
          </m:r>
          <m:r>
            <m:rPr>
              <m:sty m:val="p"/>
            </m:rPr>
            <m:t>)</m:t>
          </m:r>
          <m:r>
            <m:rPr>
              <m:sty m:val="p"/>
            </m:rPr>
            <m:t>−</m:t>
          </m:r>
          <m:sSub>
            <m:e>
              <m:r>
                <m:t>τ</m:t>
              </m:r>
            </m:e>
            <m:sub>
              <m:r>
                <m:t>i</m:t>
              </m:r>
            </m:sub>
          </m:sSub>
          <m:r>
            <m:rPr>
              <m:sty m:val="p"/>
            </m:rPr>
            <m:t>(</m:t>
          </m:r>
          <m:r>
            <m:t>p</m:t>
          </m:r>
          <m:r>
            <m:rPr>
              <m:sty m:val="p"/>
            </m:rPr>
            <m:t>)</m:t>
          </m:r>
          <m:r>
            <m:rPr>
              <m:sty m:val="p"/>
            </m:rPr>
            <m:t>|</m:t>
          </m:r>
          <m:r>
            <m:rPr>
              <m:sty m:val="p"/>
            </m:rPr>
            <m:t>.</m:t>
          </m:r>
        </m:oMath>
      </m:oMathPara>
    </w:p>
    <w:p>
      <w:pPr>
        <w:pStyle w:val="FirstParagraph"/>
      </w:pPr>
      <w:r>
        <w:rPr>
          <w:rFonts w:hint="eastAsia"/>
        </w:rPr>
        <w:t xml:space="preserve">它补充的是关系预测残差，不是第二次重建</w:t>
      </w:r>
      <w:r>
        <w:t xml:space="preserve"> </w:t>
      </w:r>
      <w:r>
        <w:rPr>
          <w:rFonts w:hint="eastAsia"/>
        </w:rPr>
        <w:t xml:space="preserve">RGB。该机制是一项经验假设：head</w:t>
      </w:r>
      <w:r>
        <w:t xml:space="preserve"> </w:t>
      </w:r>
      <w:r>
        <w:rPr>
          <w:rFonts w:hint="eastAsia"/>
        </w:rPr>
        <w:t xml:space="preserve">可能对攻击也泛化良好，也可能对困难真人预测失败；需要分支比较、互补性与误报分析支持。</w:t>
      </w:r>
    </w:p>
    <w:p>
      <w:pPr>
        <w:pStyle w:val="BodyText"/>
      </w:pPr>
      <w:r>
        <w:rPr>
          <w:rFonts w:hint="eastAsia"/>
        </w:rPr>
        <w:t xml:space="preserve">因为</w:t>
      </w:r>
      <w:r>
        <w:t xml:space="preserve"> Z </w:t>
      </w:r>
      <w:r>
        <w:rPr>
          <w:rFonts w:hint="eastAsia"/>
        </w:rPr>
        <w:t xml:space="preserve">已包含所有抽取层的信息，论文不能以“没有看过深层，所以必须推理深层”来解释效果。更合理的解释是：以正常样本训练的低维预测器，对多层关系进行受容量约束的建模。</w:t>
      </w:r>
    </w:p>
    <w:bookmarkEnd w:id="46"/>
    <w:bookmarkEnd w:id="47"/>
    <w:bookmarkStart w:id="48" w:name="原有-lcfcltc-如何打分"/>
    <w:p>
      <w:pPr>
        <w:pStyle w:val="Heading2"/>
      </w:pPr>
      <w:r>
        <w:t xml:space="preserve">6. </w:t>
      </w:r>
      <w:r>
        <w:rPr>
          <w:rFonts w:hint="eastAsia"/>
        </w:rPr>
        <w:t xml:space="preserve">原有</w:t>
      </w:r>
      <w:r>
        <w:t xml:space="preserve"> </w:t>
      </w:r>
      <w:r>
        <w:rPr>
          <w:rFonts w:hint="eastAsia"/>
        </w:rPr>
        <w:t xml:space="preserve">LCF＋CLTC</w:t>
      </w:r>
      <w:r>
        <w:t xml:space="preserve"> </w:t>
      </w:r>
      <w:r>
        <w:rPr>
          <w:rFonts w:hint="eastAsia"/>
        </w:rPr>
        <w:t xml:space="preserve">如何打分</w:t>
      </w:r>
    </w:p>
    <w:p>
      <w:pPr>
        <w:pStyle w:val="FirstParagraph"/>
      </w:pPr>
      <w:r>
        <w:rPr>
          <w:rFonts w:hint="eastAsia"/>
        </w:rPr>
        <w:t xml:space="preserve">两张原生图</w:t>
      </w:r>
      <w:r>
        <w:t xml:space="preserve"> R、U </w:t>
      </w:r>
      <w:r>
        <w:rPr>
          <w:rFonts w:hint="eastAsia"/>
        </w:rPr>
        <w:t xml:space="preserve">各自执行同一图像级算子</w:t>
      </w:r>
      <w:r>
        <w:t xml:space="preserve"> </w:t>
      </w:r>
      <w:r>
        <w:rPr>
          <w:rFonts w:hint="eastAsia"/>
        </w:rPr>
        <w:t xml:space="preserve">P：先双线性上采样到输入分辨率，再</w:t>
      </w:r>
      <w:r>
        <w:t xml:space="preserve"> resize </w:t>
      </w:r>
      <w:r>
        <w:rPr>
          <w:rFonts w:hint="eastAsia"/>
        </w:rPr>
        <w:t xml:space="preserve">至</w:t>
      </w:r>
      <w:r>
        <w:t xml:space="preserve"> </w:t>
      </w:r>
      <w:r>
        <w:rPr>
          <w:rFonts w:hint="eastAsia"/>
        </w:rPr>
        <w:t xml:space="preserve">256×256、高斯平滑，取最高</w:t>
      </w:r>
      <w:r>
        <w:t xml:space="preserve"> 1% </w:t>
      </w:r>
      <w:r>
        <w:rPr>
          <w:rFonts w:hint="eastAsia"/>
        </w:rPr>
        <w:t xml:space="preserve">响应的均值。当前高斯核为</w:t>
      </w:r>
      <w:r>
        <w:t xml:space="preserve"> </w:t>
      </w:r>
      <w:r>
        <w:rPr>
          <w:rFonts w:hint="eastAsia"/>
        </w:rPr>
        <w:t xml:space="preserve">5、sigma=4；256²</w:t>
      </w:r>
      <w:r>
        <w:t xml:space="preserve"> </w:t>
      </w:r>
      <w:r>
        <w:rPr>
          <w:rFonts w:hint="eastAsia"/>
        </w:rPr>
        <w:t xml:space="preserve">个位置取</w:t>
      </w:r>
      <w:r>
        <w:t xml:space="preserve"> floor(65536×0.01)=655 </w:t>
      </w:r>
      <w:r>
        <w:rPr>
          <w:rFonts w:hint="eastAsia"/>
        </w:rPr>
        <w:t xml:space="preserve">个值。</w:t>
      </w:r>
    </w:p>
    <w:p>
      <w:pPr>
        <w:pStyle w:val="BodyText"/>
      </w:pPr>
      <m:oMathPara>
        <m:oMathParaPr>
          <m:jc m:val="center"/>
        </m:oMathParaPr>
        <m:oMath>
          <m:sSub>
            <m:e>
              <m:r>
                <m:t>s</m:t>
              </m:r>
            </m:e>
            <m:sub>
              <m:r>
                <m:t>r</m:t>
              </m:r>
            </m:sub>
          </m:sSub>
          <m:r>
            <m:rPr>
              <m:sty m:val="p"/>
            </m:rPr>
            <m:t>=</m:t>
          </m:r>
          <m:r>
            <m:t>P</m:t>
          </m:r>
          <m:r>
            <m:rPr>
              <m:sty m:val="p"/>
            </m:rPr>
            <m:t>(</m:t>
          </m:r>
          <m:r>
            <m:t>R</m:t>
          </m:r>
          <m:r>
            <m:rPr>
              <m:sty m:val="p"/>
            </m:rPr>
            <m:t>)</m:t>
          </m:r>
          <m:r>
            <m:rPr>
              <m:sty m:val="p"/>
            </m:rPr>
            <m:t>,</m:t>
          </m:r>
          <m:r>
            <m:t> </m:t>
          </m:r>
          <m:sSub>
            <m:e>
              <m:r>
                <m:t>s</m:t>
              </m:r>
            </m:e>
            <m:sub>
              <m:r>
                <m:t>t</m:t>
              </m:r>
            </m:sub>
          </m:sSub>
          <m:r>
            <m:rPr>
              <m:sty m:val="p"/>
            </m:rPr>
            <m:t>=</m:t>
          </m:r>
          <m:r>
            <m:t>P</m:t>
          </m:r>
          <m:r>
            <m:rPr>
              <m:sty m:val="p"/>
            </m:rPr>
            <m:t>(</m:t>
          </m:r>
          <m:r>
            <m:t>U</m:t>
          </m:r>
          <m:r>
            <m:rPr>
              <m:sty m:val="p"/>
            </m:rPr>
            <m:t>)</m:t>
          </m:r>
          <m:r>
            <m:rPr>
              <m:sty m:val="p"/>
            </m:rPr>
            <m:t>,</m:t>
          </m:r>
          <m:r>
            <m:t> </m:t>
          </m:r>
          <m:sSub>
            <m:e>
              <m:r>
                <m:t>q</m:t>
              </m:r>
            </m:e>
            <m:sub>
              <m:r>
                <m:t>r</m:t>
              </m:r>
            </m:sub>
          </m:sSub>
          <m:r>
            <m:rPr>
              <m:sty m:val="p"/>
            </m:rPr>
            <m:t>=</m:t>
          </m:r>
          <m:sSub>
            <m:e>
              <m:r>
                <m:t>Q</m:t>
              </m:r>
            </m:e>
            <m:sub>
              <m:r>
                <m:t>.95</m:t>
              </m:r>
            </m:sub>
          </m:sSub>
          <m:r>
            <m:rPr>
              <m:sty m:val="p"/>
            </m:rPr>
            <m:t>(</m:t>
          </m:r>
          <m:sSub>
            <m:e>
              <m:r>
                <m:t>s</m:t>
              </m:r>
            </m:e>
            <m:sub>
              <m:r>
                <m:t>r</m:t>
              </m:r>
            </m:sub>
          </m:sSub>
          <m:r>
            <m:rPr>
              <m:sty m:val="p"/>
            </m:rPr>
            <m:t>∣</m:t>
          </m:r>
          <m:r>
            <m:rPr>
              <m:nor/>
              <m:sty m:val="p"/>
            </m:rPr>
            <m:t>validation bona fide</m:t>
          </m:r>
          <m:r>
            <m:rPr>
              <m:sty m:val="p"/>
            </m:rPr>
            <m:t>)</m:t>
          </m:r>
          <m:r>
            <m:rPr>
              <m:sty m:val="p"/>
            </m:rPr>
            <m:t>,</m:t>
          </m:r>
          <m:r>
            <m:t> </m:t>
          </m:r>
          <m:sSub>
            <m:e>
              <m:r>
                <m:t>q</m:t>
              </m:r>
            </m:e>
            <m:sub>
              <m:r>
                <m:t>t</m:t>
              </m:r>
            </m:sub>
          </m:sSub>
          <m:r>
            <m:rPr>
              <m:sty m:val="p"/>
            </m:rPr>
            <m:t>=</m:t>
          </m:r>
          <m:sSub>
            <m:e>
              <m:r>
                <m:t>Q</m:t>
              </m:r>
            </m:e>
            <m:sub>
              <m:r>
                <m:t>.95</m:t>
              </m:r>
            </m:sub>
          </m:sSub>
          <m:r>
            <m:rPr>
              <m:sty m:val="p"/>
            </m:rPr>
            <m:t>(</m:t>
          </m:r>
          <m:sSub>
            <m:e>
              <m:r>
                <m:t>s</m:t>
              </m:r>
            </m:e>
            <m:sub>
              <m:r>
                <m:t>t</m:t>
              </m:r>
            </m:sub>
          </m:sSub>
          <m:r>
            <m:rPr>
              <m:sty m:val="p"/>
            </m:rPr>
            <m:t>∣</m:t>
          </m:r>
          <m:r>
            <m:rPr>
              <m:nor/>
              <m:sty m:val="p"/>
            </m:rPr>
            <m:t>validation bona fide</m:t>
          </m:r>
          <m:r>
            <m:rPr>
              <m:sty m:val="p"/>
            </m:rPr>
            <m:t>)</m:t>
          </m:r>
          <m:r>
            <m:rPr>
              <m:sty m:val="p"/>
            </m:rPr>
            <m:t>,</m:t>
          </m:r>
        </m:oMath>
      </m:oMathPara>
    </w:p>
    <w:p>
      <w:pPr>
        <w:pStyle w:val="FirstParagraph"/>
      </w:pPr>
      <m:oMathPara>
        <m:oMathParaPr>
          <m:jc m:val="center"/>
        </m:oMathParaPr>
        <m:oMath>
          <m:sSub>
            <m:e>
              <m:r>
                <m:t>S</m:t>
              </m:r>
            </m:e>
            <m:sub>
              <m:r>
                <m:t>0</m:t>
              </m:r>
            </m:sub>
          </m:sSub>
          <m:r>
            <m:rPr>
              <m:sty m:val="p"/>
            </m:rPr>
            <m:t>=</m:t>
          </m:r>
          <m:f>
            <m:fPr>
              <m:type m:val="bar"/>
            </m:fPr>
            <m:num>
              <m:sSub>
                <m:e>
                  <m:r>
                    <m:t>s</m:t>
                  </m:r>
                </m:e>
                <m:sub>
                  <m:r>
                    <m:t>r</m:t>
                  </m:r>
                </m:sub>
              </m:sSub>
            </m:num>
            <m:den>
              <m:sSub>
                <m:e>
                  <m:r>
                    <m:t>q</m:t>
                  </m:r>
                </m:e>
                <m:sub>
                  <m:r>
                    <m:t>r</m:t>
                  </m:r>
                </m:sub>
              </m:sSub>
            </m:den>
          </m:f>
          <m:r>
            <m:rPr>
              <m:sty m:val="p"/>
            </m:rPr>
            <m:t>+</m:t>
          </m:r>
          <m:r>
            <m:t>α</m:t>
          </m:r>
          <m:f>
            <m:fPr>
              <m:type m:val="bar"/>
            </m:fPr>
            <m:num>
              <m:sSub>
                <m:e>
                  <m:r>
                    <m:t>s</m:t>
                  </m:r>
                </m:e>
                <m:sub>
                  <m:r>
                    <m:t>t</m:t>
                  </m:r>
                </m:sub>
              </m:sSub>
            </m:num>
            <m:den>
              <m:sSub>
                <m:e>
                  <m:r>
                    <m:t>q</m:t>
                  </m:r>
                </m:e>
                <m:sub>
                  <m:r>
                    <m:t>t</m:t>
                  </m:r>
                </m:sub>
              </m:sSub>
            </m:den>
          </m:f>
          <m:r>
            <m:rPr>
              <m:sty m:val="p"/>
            </m:rPr>
            <m:t>.</m:t>
          </m:r>
        </m:oMath>
      </m:oMathPara>
    </w:p>
    <w:p>
      <w:pPr>
        <w:pStyle w:val="FirstParagraph"/>
      </w:pPr>
      <w:r>
        <w:t xml:space="preserve">α </w:t>
      </w:r>
      <w:r>
        <w:rPr>
          <w:rFonts w:hint="eastAsia"/>
        </w:rPr>
        <w:t xml:space="preserve">在</w:t>
      </w:r>
      <w:r>
        <w:t xml:space="preserve"> OULU、NUAA、Replay </w:t>
      </w:r>
      <w:r>
        <w:rPr>
          <w:rFonts w:hint="eastAsia"/>
        </w:rPr>
        <w:t xml:space="preserve">为</w:t>
      </w:r>
      <w:r>
        <w:t xml:space="preserve"> </w:t>
      </w:r>
      <w:r>
        <w:rPr>
          <w:rFonts w:hint="eastAsia"/>
        </w:rPr>
        <w:t xml:space="preserve">1.0，在</w:t>
      </w:r>
      <w:r>
        <w:t xml:space="preserve"> LCC </w:t>
      </w:r>
      <w:r>
        <w:rPr>
          <w:rFonts w:hint="eastAsia"/>
        </w:rPr>
        <w:t xml:space="preserve">为</w:t>
      </w:r>
      <w:r>
        <w:t xml:space="preserve"> </w:t>
      </w:r>
      <w:r>
        <w:rPr>
          <w:rFonts w:hint="eastAsia"/>
        </w:rPr>
        <w:t xml:space="preserve">0.5。两尺度被保存于</w:t>
      </w:r>
      <w:r>
        <w:t xml:space="preserve"> CLTC head </w:t>
      </w:r>
      <w:r>
        <w:rPr>
          <w:rFonts w:hint="eastAsia"/>
        </w:rPr>
        <w:t xml:space="preserve">buffer。它们把两个分支调整到参考尺度，不是把分数转成概率。</w:t>
      </w:r>
    </w:p>
    <w:p>
      <w:pPr>
        <w:pStyle w:val="BodyText"/>
      </w:pPr>
      <w:r>
        <w:rPr>
          <w:rFonts w:hint="eastAsia"/>
          <w:b/>
          <w:bCs/>
        </w:rPr>
        <w:t xml:space="preserve">先分别池化再融合标量</w:t>
      </w:r>
      <w:r>
        <w:rPr>
          <w:rFonts w:hint="eastAsia"/>
        </w:rPr>
        <w:t xml:space="preserve">是旧基线的准确计算。由于</w:t>
      </w:r>
      <w:r>
        <w:t xml:space="preserve"> top-k </w:t>
      </w:r>
      <w:r>
        <w:rPr>
          <w:rFonts w:hint="eastAsia"/>
        </w:rPr>
        <w:t xml:space="preserve">具有非线性，一般有：</w:t>
      </w:r>
    </w:p>
    <w:p>
      <w:pPr>
        <w:pStyle w:val="BodyText"/>
      </w:pPr>
      <m:oMathPara>
        <m:oMathParaPr>
          <m:jc m:val="center"/>
        </m:oMathParaPr>
        <m:oMath>
          <m:r>
            <m:t>P</m:t>
          </m:r>
          <m:r>
            <m:rPr>
              <m:sty m:val="p"/>
            </m:rPr>
            <m:t>(</m:t>
          </m:r>
          <m:r>
            <m:t>R</m:t>
          </m:r>
          <m:r>
            <m:rPr>
              <m:sty m:val="p"/>
            </m:rPr>
            <m:t>/</m:t>
          </m:r>
          <m:sSub>
            <m:e>
              <m:r>
                <m:t>q</m:t>
              </m:r>
            </m:e>
            <m:sub>
              <m:r>
                <m:t>r</m:t>
              </m:r>
            </m:sub>
          </m:sSub>
          <m:r>
            <m:rPr>
              <m:sty m:val="p"/>
            </m:rPr>
            <m:t>+</m:t>
          </m:r>
          <m:r>
            <m:t>α</m:t>
          </m:r>
          <m:r>
            <m:t>U</m:t>
          </m:r>
          <m:r>
            <m:rPr>
              <m:sty m:val="p"/>
            </m:rPr>
            <m:t>/</m:t>
          </m:r>
          <m:sSub>
            <m:e>
              <m:r>
                <m:t>q</m:t>
              </m:r>
            </m:e>
            <m:sub>
              <m:r>
                <m:t>t</m:t>
              </m:r>
            </m:sub>
          </m:sSub>
          <m:r>
            <m:rPr>
              <m:sty m:val="p"/>
            </m:rPr>
            <m:t>)</m:t>
          </m:r>
          <m:r>
            <m:rPr>
              <m:sty m:val="p"/>
            </m:rPr>
            <m:t>≠</m:t>
          </m:r>
          <m:r>
            <m:t>P</m:t>
          </m:r>
          <m:r>
            <m:rPr>
              <m:sty m:val="p"/>
            </m:rPr>
            <m:t>(</m:t>
          </m:r>
          <m:r>
            <m:t>R</m:t>
          </m:r>
          <m:r>
            <m:rPr>
              <m:sty m:val="p"/>
            </m:rPr>
            <m:t>)</m:t>
          </m:r>
          <m:r>
            <m:rPr>
              <m:sty m:val="p"/>
            </m:rPr>
            <m:t>/</m:t>
          </m:r>
          <m:sSub>
            <m:e>
              <m:r>
                <m:t>q</m:t>
              </m:r>
            </m:e>
            <m:sub>
              <m:r>
                <m:t>r</m:t>
              </m:r>
            </m:sub>
          </m:sSub>
          <m:r>
            <m:rPr>
              <m:sty m:val="p"/>
            </m:rPr>
            <m:t>+</m:t>
          </m:r>
          <m:r>
            <m:t>α</m:t>
          </m:r>
          <m:r>
            <m:t>P</m:t>
          </m:r>
          <m:r>
            <m:rPr>
              <m:sty m:val="p"/>
            </m:rPr>
            <m:t>(</m:t>
          </m:r>
          <m:r>
            <m:t>U</m:t>
          </m:r>
          <m:r>
            <m:rPr>
              <m:sty m:val="p"/>
            </m:rPr>
            <m:t>)</m:t>
          </m:r>
          <m:r>
            <m:rPr>
              <m:sty m:val="p"/>
            </m:rPr>
            <m:t>/</m:t>
          </m:r>
          <m:sSub>
            <m:e>
              <m:r>
                <m:t>q</m:t>
              </m:r>
            </m:e>
            <m:sub>
              <m:r>
                <m:t>t</m:t>
              </m:r>
            </m:sub>
          </m:sSub>
          <m:r>
            <m:rPr>
              <m:sty m:val="p"/>
            </m:rPr>
            <m:t>.</m:t>
          </m:r>
        </m:oMath>
      </m:oMathPara>
    </w:p>
    <w:p>
      <w:pPr>
        <w:pStyle w:val="FirstParagraph"/>
      </w:pPr>
      <w:r>
        <w:rPr>
          <w:rFonts w:hint="eastAsia"/>
        </w:rPr>
        <w:t xml:space="preserve">因此不能把融合热图重新取</w:t>
      </w:r>
      <w:r>
        <w:t xml:space="preserve"> top-1% </w:t>
      </w:r>
      <w:r>
        <w:rPr>
          <w:rFonts w:hint="eastAsia"/>
        </w:rPr>
        <w:t xml:space="preserve">后称作原</w:t>
      </w:r>
      <w:r>
        <w:t xml:space="preserve"> S0。SPR </w:t>
      </w:r>
      <w:r>
        <w:rPr>
          <w:rFonts w:hint="eastAsia"/>
        </w:rPr>
        <w:t xml:space="preserve">使用另一种明确声明的局部聚合，正是在打分规则上引入变化。</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p>
            <w:pPr>
              <w:pStyle w:val="Compact"/>
            </w:pPr>
            <w:r>
              <w:rPr>
                <w:rFonts w:hint="eastAsia"/>
                <w:sz w:val="16"/>
              </w:rPr>
              <w:t xml:space="preserve">分数名称</w:t>
            </w:r>
          </w:p>
        </w:tc>
        <w:tc>
          <w:tcPr/>
          <w:p>
            <w:pPr>
              <w:pStyle w:val="Compact"/>
            </w:pPr>
            <w:r>
              <w:rPr>
                <w:rFonts w:hint="eastAsia"/>
                <w:sz w:val="16"/>
              </w:rPr>
              <w:t xml:space="preserve">模型条件</w:t>
            </w:r>
          </w:p>
        </w:tc>
        <w:tc>
          <w:tcPr/>
          <w:p>
            <w:pPr>
              <w:pStyle w:val="Compact"/>
            </w:pPr>
            <w:r>
              <w:rPr>
                <w:rFonts w:hint="eastAsia"/>
                <w:sz w:val="16"/>
              </w:rPr>
              <w:t xml:space="preserve">输出</w:t>
            </w:r>
          </w:p>
        </w:tc>
      </w:tr>
      <w:tr>
        <w:tc>
          <w:tcPr/>
          <w:p>
            <w:pPr>
              <w:pStyle w:val="Compact"/>
            </w:pPr>
            <w:r>
              <w:rPr>
                <w:rFonts w:hint="eastAsia"/>
                <w:sz w:val="16"/>
              </w:rPr>
              <w:t xml:space="preserve">纯</w:t>
            </w:r>
            <w:r>
              <w:rPr>
                <w:sz w:val="16"/>
              </w:rPr>
              <w:t xml:space="preserve"> LCF reconstruction</w:t>
            </w:r>
          </w:p>
        </w:tc>
        <w:tc>
          <w:tcPr/>
          <w:p>
            <w:pPr>
              <w:pStyle w:val="Compact"/>
            </w:pPr>
            <w:r>
              <w:rPr>
                <w:rFonts w:hint="eastAsia"/>
                <w:sz w:val="16"/>
              </w:rPr>
              <w:t xml:space="preserve">单独训练、关闭</w:t>
            </w:r>
            <w:r>
              <w:rPr>
                <w:sz w:val="16"/>
              </w:rPr>
              <w:t xml:space="preserve"> CLTC </w:t>
            </w:r>
            <w:r>
              <w:rPr>
                <w:rFonts w:hint="eastAsia"/>
                <w:sz w:val="16"/>
              </w:rPr>
              <w:t xml:space="preserve">的</w:t>
            </w:r>
            <w:r>
              <w:rPr>
                <w:sz w:val="16"/>
              </w:rPr>
              <w:t xml:space="preserve"> LCF </w:t>
            </w:r>
            <w:r>
              <w:rPr>
                <w:rFonts w:hint="eastAsia"/>
                <w:sz w:val="16"/>
              </w:rPr>
              <w:t xml:space="preserve">模型</w:t>
            </w:r>
          </w:p>
        </w:tc>
        <w:tc>
          <w:tcPr/>
          <w:p>
            <w:pPr>
              <w:pStyle w:val="Compact"/>
            </w:pPr>
            <w:r>
              <w:rPr>
                <w:sz w:val="16"/>
              </w:rPr>
              <w:t xml:space="preserve">P(R)</w:t>
            </w:r>
          </w:p>
        </w:tc>
      </w:tr>
      <w:tr>
        <w:tc>
          <w:tcPr/>
          <w:p>
            <w:pPr>
              <w:pStyle w:val="Compact"/>
            </w:pPr>
            <w:r>
              <w:rPr>
                <w:sz w:val="16"/>
              </w:rPr>
              <w:t xml:space="preserve">CLTC reconstruction</w:t>
            </w:r>
          </w:p>
        </w:tc>
        <w:tc>
          <w:tcPr/>
          <w:p>
            <w:pPr>
              <w:pStyle w:val="Compact"/>
            </w:pPr>
            <w:r>
              <w:rPr>
                <w:rFonts w:hint="eastAsia"/>
                <w:sz w:val="16"/>
              </w:rPr>
              <w:t xml:space="preserve">已训练</w:t>
            </w:r>
            <w:r>
              <w:rPr>
                <w:sz w:val="16"/>
              </w:rPr>
              <w:t xml:space="preserve"> </w:t>
            </w:r>
            <w:r>
              <w:rPr>
                <w:rFonts w:hint="eastAsia"/>
                <w:sz w:val="16"/>
              </w:rPr>
              <w:t xml:space="preserve">LCF＋CLTC，读取重建分支</w:t>
            </w:r>
          </w:p>
        </w:tc>
        <w:tc>
          <w:tcPr/>
          <w:p>
            <w:pPr>
              <w:pStyle w:val="Compact"/>
            </w:pPr>
            <w:r>
              <w:rPr>
                <w:sz w:val="16"/>
              </w:rPr>
              <w:t xml:space="preserve">P(R)</w:t>
            </w:r>
          </w:p>
        </w:tc>
      </w:tr>
      <w:tr>
        <w:tc>
          <w:tcPr/>
          <w:p>
            <w:pPr>
              <w:pStyle w:val="Compact"/>
            </w:pPr>
            <w:r>
              <w:rPr>
                <w:sz w:val="16"/>
              </w:rPr>
              <w:t xml:space="preserve">CLTC trajectory</w:t>
            </w:r>
          </w:p>
        </w:tc>
        <w:tc>
          <w:tcPr/>
          <w:p>
            <w:pPr>
              <w:pStyle w:val="Compact"/>
            </w:pPr>
            <w:r>
              <w:rPr>
                <w:rFonts w:hint="eastAsia"/>
                <w:sz w:val="16"/>
              </w:rPr>
              <w:t xml:space="preserve">同一个模型，读取轨迹分支</w:t>
            </w:r>
          </w:p>
        </w:tc>
        <w:tc>
          <w:tcPr/>
          <w:p>
            <w:pPr>
              <w:pStyle w:val="Compact"/>
            </w:pPr>
            <w:r>
              <w:rPr>
                <w:sz w:val="16"/>
              </w:rPr>
              <w:t xml:space="preserve">P(U)</w:t>
            </w:r>
          </w:p>
        </w:tc>
      </w:tr>
      <w:tr>
        <w:tc>
          <w:tcPr/>
          <w:p>
            <w:pPr>
              <w:pStyle w:val="Compact"/>
            </w:pPr>
            <w:r>
              <w:rPr>
                <w:sz w:val="16"/>
              </w:rPr>
              <w:t xml:space="preserve">CLTC fused</w:t>
            </w:r>
          </w:p>
        </w:tc>
        <w:tc>
          <w:tcPr/>
          <w:p>
            <w:pPr>
              <w:pStyle w:val="Compact"/>
            </w:pPr>
            <w:r>
              <w:rPr>
                <w:rFonts w:hint="eastAsia"/>
                <w:sz w:val="16"/>
              </w:rPr>
              <w:t xml:space="preserve">同一个模型，两支路尺度对齐后相加</w:t>
            </w:r>
          </w:p>
        </w:tc>
        <w:tc>
          <w:tcPr/>
          <w:p>
            <w:pPr>
              <w:pStyle w:val="Compact"/>
            </w:pPr>
            <w:r>
              <w:rPr>
                <w:sz w:val="16"/>
              </w:rPr>
              <w:t xml:space="preserve">S0</w:t>
            </w:r>
          </w:p>
        </w:tc>
      </w:tr>
      <w:tr>
        <w:tc>
          <w:tcPr/>
          <w:p>
            <w:pPr>
              <w:pStyle w:val="Compact"/>
            </w:pPr>
            <w:r>
              <w:rPr>
                <w:rFonts w:hint="eastAsia"/>
                <w:sz w:val="16"/>
              </w:rPr>
              <w:t xml:space="preserve">当前</w:t>
            </w:r>
            <w:r>
              <w:rPr>
                <w:sz w:val="16"/>
              </w:rPr>
              <w:t xml:space="preserve"> </w:t>
            </w:r>
            <w:r>
              <w:rPr>
                <w:rFonts w:hint="eastAsia"/>
                <w:sz w:val="16"/>
              </w:rPr>
              <w:t xml:space="preserve">SPR，β=1</w:t>
            </w:r>
          </w:p>
        </w:tc>
        <w:tc>
          <w:tcPr/>
          <w:p>
            <w:pPr>
              <w:pStyle w:val="Compact"/>
            </w:pPr>
            <w:r>
              <w:rPr>
                <w:rFonts w:hint="eastAsia"/>
                <w:sz w:val="16"/>
              </w:rPr>
              <w:t xml:space="preserve">同一</w:t>
            </w:r>
            <w:r>
              <w:rPr>
                <w:sz w:val="16"/>
              </w:rPr>
              <w:t xml:space="preserve"> </w:t>
            </w:r>
            <w:r>
              <w:rPr>
                <w:rFonts w:hint="eastAsia"/>
                <w:sz w:val="16"/>
              </w:rPr>
              <w:t xml:space="preserve">checkpoint，四视图同区域复核</w:t>
            </w:r>
          </w:p>
        </w:tc>
        <w:tc>
          <w:tcPr/>
          <w:p>
            <w:pPr>
              <w:pStyle w:val="Compact"/>
            </w:pPr>
            <w:r>
              <w:rPr>
                <w:sz w:val="16"/>
              </w:rPr>
              <w:t xml:space="preserve">q0 e/qe</w:t>
            </w:r>
          </w:p>
        </w:tc>
      </w:tr>
    </w:tbl>
    <w:p>
      <w:pPr>
        <w:pStyle w:val="BodyText"/>
      </w:pPr>
      <w:r>
        <w:t xml:space="preserve">trajectory-only </w:t>
      </w:r>
      <w:r>
        <w:rPr>
          <w:rFonts w:hint="eastAsia"/>
        </w:rPr>
        <w:t xml:space="preserve">仍依赖</w:t>
      </w:r>
      <w:r>
        <w:t xml:space="preserve"> LCF </w:t>
      </w:r>
      <w:r>
        <w:rPr>
          <w:rFonts w:hint="eastAsia"/>
        </w:rPr>
        <w:t xml:space="preserve">提供</w:t>
      </w:r>
      <w:r>
        <w:t xml:space="preserve"> </w:t>
      </w:r>
      <w:r>
        <w:rPr>
          <w:rFonts w:hint="eastAsia"/>
        </w:rPr>
        <w:t xml:space="preserve">Z，并依赖真人重建训练得到的</w:t>
      </w:r>
      <w:r>
        <w:t xml:space="preserve"> LCF </w:t>
      </w:r>
      <w:r>
        <w:rPr>
          <w:rFonts w:hint="eastAsia"/>
        </w:rPr>
        <w:t xml:space="preserve">参数。只读取轨迹分数不等于</w:t>
      </w:r>
      <w:r>
        <w:t xml:space="preserve"> LCF </w:t>
      </w:r>
      <w:r>
        <w:rPr>
          <w:rFonts w:hint="eastAsia"/>
        </w:rPr>
        <w:t xml:space="preserve">没起作用。</w:t>
      </w:r>
    </w:p>
    <w:bookmarkEnd w:id="48"/>
    <w:bookmarkStart w:id="54" w:name="方法三spr-同区域扰动复核"/>
    <w:p>
      <w:pPr>
        <w:pStyle w:val="Heading2"/>
      </w:pPr>
      <w:r>
        <w:t xml:space="preserve">7. </w:t>
      </w:r>
      <w:r>
        <w:rPr>
          <w:rFonts w:hint="eastAsia"/>
        </w:rPr>
        <w:t xml:space="preserve">方法三：SPR</w:t>
      </w:r>
      <w:r>
        <w:t xml:space="preserve"> </w:t>
      </w:r>
      <w:r>
        <w:rPr>
          <w:rFonts w:hint="eastAsia"/>
        </w:rPr>
        <w:t xml:space="preserve">同区域扰动复核</w:t>
      </w:r>
    </w:p>
    <w:bookmarkStart w:id="49" w:name="四个视图与共享模型"/>
    <w:p>
      <w:pPr>
        <w:pStyle w:val="Heading3"/>
      </w:pPr>
      <w:r>
        <w:t xml:space="preserve">7.1 </w:t>
      </w:r>
      <w:r>
        <w:rPr>
          <w:rFonts w:hint="eastAsia"/>
        </w:rPr>
        <w:t xml:space="preserve">四个视图与共享模型</w:t>
      </w:r>
    </w:p>
    <w:p>
      <w:pPr>
        <w:pStyle w:val="FirstParagraph"/>
      </w:pPr>
      <w:r>
        <w:rPr>
          <w:rFonts w:hint="eastAsia"/>
        </w:rPr>
        <w:t xml:space="preserve">将已经按原数据流程缩放、尚未标准化的</w:t>
      </w:r>
      <w:r>
        <w:t xml:space="preserve"> RGB </w:t>
      </w:r>
      <w:r>
        <w:rPr>
          <w:rFonts w:hint="eastAsia"/>
        </w:rPr>
        <w:t xml:space="preserve">图像</w:t>
      </w:r>
      <w:r>
        <w:t xml:space="preserve"> x </w:t>
      </w:r>
      <w:r>
        <w:rPr>
          <w:rFonts w:hint="eastAsia"/>
        </w:rPr>
        <w:t xml:space="preserve">构造成：</w:t>
      </w:r>
    </w:p>
    <w:p>
      <w:pPr>
        <w:pStyle w:val="BodyText"/>
      </w:pPr>
      <m:oMathPara>
        <m:oMathParaPr>
          <m:jc m:val="center"/>
        </m:oMathParaPr>
        <m:oMath>
          <m:r>
            <m:rPr>
              <m:scr m:val="script"/>
              <m:sty m:val="p"/>
            </m:rPr>
            <m:t>V</m:t>
          </m:r>
          <m:r>
            <m:rPr>
              <m:sty m:val="p"/>
            </m:rPr>
            <m:t>=</m:t>
          </m:r>
          <m:r>
            <m:rPr>
              <m:sty m:val="p"/>
            </m:rPr>
            <m:t>{</m:t>
          </m:r>
          <m:r>
            <m:t>x</m:t>
          </m:r>
          <m:r>
            <m:rPr>
              <m:sty m:val="p"/>
            </m:rPr>
            <m:t>,</m:t>
          </m:r>
          <m:r>
            <m:rPr>
              <m:sty m:val="p"/>
            </m:rPr>
            <m:t>HFlip</m:t>
          </m:r>
          <m:r>
            <m:rPr>
              <m:sty m:val="p"/>
            </m:rPr>
            <m:t>(</m:t>
          </m:r>
          <m:r>
            <m:t>x</m:t>
          </m:r>
          <m:r>
            <m:rPr>
              <m:sty m:val="p"/>
            </m:rPr>
            <m:t>)</m:t>
          </m:r>
          <m:r>
            <m:rPr>
              <m:sty m:val="p"/>
            </m:rPr>
            <m:t>,</m:t>
          </m:r>
          <m:sSup>
            <m:e>
              <m:r>
                <m:t>x</m:t>
              </m:r>
            </m:e>
            <m:sup>
              <m:r>
                <m:t>0.9</m:t>
              </m:r>
            </m:sup>
          </m:sSup>
          <m:r>
            <m:rPr>
              <m:sty m:val="p"/>
            </m:rPr>
            <m:t>,</m:t>
          </m:r>
          <m:sSup>
            <m:e>
              <m:r>
                <m:t>x</m:t>
              </m:r>
            </m:e>
            <m:sup>
              <m:r>
                <m:t>1.1</m:t>
              </m:r>
            </m:sup>
          </m:sSup>
          <m:r>
            <m:rPr>
              <m:sty m:val="p"/>
            </m:rPr>
            <m:t>}</m:t>
          </m:r>
          <m:r>
            <m:rPr>
              <m:sty m:val="p"/>
            </m:rPr>
            <m:t>.</m:t>
          </m:r>
        </m:oMath>
      </m:oMathPara>
    </w:p>
    <w:p>
      <w:pPr>
        <w:pStyle w:val="FirstParagraph"/>
      </w:pPr>
      <w:r>
        <w:t xml:space="preserve">gamma </w:t>
      </w:r>
      <w:r>
        <w:rPr>
          <w:rFonts w:hint="eastAsia"/>
        </w:rPr>
        <w:t xml:space="preserve">在</w:t>
      </w:r>
      <w:r>
        <w:t xml:space="preserve"> [0,1] RGB </w:t>
      </w:r>
      <w:r>
        <w:rPr>
          <w:rFonts w:hint="eastAsia"/>
        </w:rPr>
        <w:t xml:space="preserve">上逐值幂运算，之后才进入原</w:t>
      </w:r>
      <w:r>
        <w:t xml:space="preserve"> </w:t>
      </w:r>
      <w:r>
        <w:rPr>
          <w:rFonts w:hint="eastAsia"/>
        </w:rPr>
        <w:t xml:space="preserve">preprocessor。四个视图顺序通过同一个已训练、eval</w:t>
      </w:r>
      <w:r>
        <w:t xml:space="preserve"> </w:t>
      </w:r>
      <w:r>
        <w:rPr>
          <w:rFonts w:hint="eastAsia"/>
        </w:rPr>
        <w:t xml:space="preserve">模式的</w:t>
      </w:r>
      <w:r>
        <w:t xml:space="preserve"> </w:t>
      </w:r>
      <w:r>
        <w:rPr>
          <w:rFonts w:hint="eastAsia"/>
        </w:rPr>
        <w:t xml:space="preserve">LCF＋CLTC</w:t>
      </w:r>
      <w:r>
        <w:t xml:space="preserve"> </w:t>
      </w:r>
      <w:r>
        <w:rPr>
          <w:rFonts w:hint="eastAsia"/>
        </w:rPr>
        <w:t xml:space="preserve">模型。包含原图共四次前向，比单视图多三次。所有样本都执行，没有先按</w:t>
      </w:r>
      <w:r>
        <w:t xml:space="preserve"> S0 </w:t>
      </w:r>
      <w:r>
        <w:rPr>
          <w:rFonts w:hint="eastAsia"/>
        </w:rPr>
        <w:t xml:space="preserve">筛选一部分样本才复核。</w:t>
      </w:r>
    </w:p>
    <w:p>
      <w:pPr>
        <w:pStyle w:val="BodyText"/>
      </w:pPr>
      <w:r>
        <w:rPr>
          <w:rFonts w:hint="eastAsia"/>
        </w:rPr>
        <w:t xml:space="preserve">每个视图产生原生</w:t>
      </w:r>
      <w:r>
        <w:t xml:space="preserve"> 28×28 </w:t>
      </w:r>
      <w:r>
        <w:rPr>
          <w:rFonts w:hint="eastAsia"/>
        </w:rPr>
        <w:t xml:space="preserve">的</w:t>
      </w:r>
      <w:r>
        <w:t xml:space="preserve"> </w:t>
      </w:r>
      <w:r>
        <w:rPr>
          <w:rFonts w:hint="eastAsia"/>
        </w:rPr>
        <w:t xml:space="preserve">R_j、U_j，再得到：</w:t>
      </w:r>
    </w:p>
    <w:p>
      <w:pPr>
        <w:pStyle w:val="BodyText"/>
      </w:pPr>
      <m:oMathPara>
        <m:oMathParaPr>
          <m:jc m:val="center"/>
        </m:oMathParaPr>
        <m:oMath>
          <m:sSub>
            <m:e>
              <m:r>
                <m:t>M</m:t>
              </m:r>
            </m:e>
            <m:sub>
              <m:r>
                <m:t>j</m:t>
              </m:r>
            </m:sub>
          </m:sSub>
          <m:r>
            <m:rPr>
              <m:sty m:val="p"/>
            </m:rPr>
            <m:t>(</m:t>
          </m:r>
          <m:r>
            <m:t>p</m:t>
          </m:r>
          <m:r>
            <m:rPr>
              <m:sty m:val="p"/>
            </m:rPr>
            <m:t>)</m:t>
          </m:r>
          <m:r>
            <m:rPr>
              <m:sty m:val="p"/>
            </m:rPr>
            <m:t>=</m:t>
          </m:r>
          <m:f>
            <m:fPr>
              <m:type m:val="bar"/>
            </m:fPr>
            <m:num>
              <m:r>
                <m:rPr>
                  <m:sty m:val="p"/>
                </m:rPr>
                <m:t>[</m:t>
              </m:r>
              <m:sSub>
                <m:e>
                  <m:r>
                    <m:t>R</m:t>
                  </m:r>
                </m:e>
                <m:sub>
                  <m:r>
                    <m:t>j</m:t>
                  </m:r>
                </m:sub>
              </m:sSub>
              <m:r>
                <m:rPr>
                  <m:sty m:val="p"/>
                </m:rPr>
                <m:t>(</m:t>
              </m:r>
              <m:r>
                <m:t>p</m:t>
              </m:r>
              <m:r>
                <m:rPr>
                  <m:sty m:val="p"/>
                </m:rPr>
                <m:t>)</m:t>
              </m:r>
              <m:sSub>
                <m:e>
                  <m:r>
                    <m:rPr>
                      <m:sty m:val="p"/>
                    </m:rPr>
                    <m:t>]</m:t>
                  </m:r>
                </m:e>
                <m:sub>
                  <m:r>
                    <m:rPr>
                      <m:sty m:val="p"/>
                    </m:rPr>
                    <m:t>+</m:t>
                  </m:r>
                </m:sub>
              </m:sSub>
            </m:num>
            <m:den>
              <m:sSub>
                <m:e>
                  <m:r>
                    <m:t>q</m:t>
                  </m:r>
                </m:e>
                <m:sub>
                  <m:r>
                    <m:t>r</m:t>
                  </m:r>
                </m:sub>
              </m:sSub>
            </m:den>
          </m:f>
          <m:r>
            <m:rPr>
              <m:sty m:val="p"/>
            </m:rPr>
            <m:t>+</m:t>
          </m:r>
          <m:r>
            <m:t>α</m:t>
          </m:r>
          <m:f>
            <m:fPr>
              <m:type m:val="bar"/>
            </m:fPr>
            <m:num>
              <m:r>
                <m:rPr>
                  <m:sty m:val="p"/>
                </m:rPr>
                <m:t>[</m:t>
              </m:r>
              <m:sSub>
                <m:e>
                  <m:r>
                    <m:t>U</m:t>
                  </m:r>
                </m:e>
                <m:sub>
                  <m:r>
                    <m:t>j</m:t>
                  </m:r>
                </m:sub>
              </m:sSub>
              <m:r>
                <m:rPr>
                  <m:sty m:val="p"/>
                </m:rPr>
                <m:t>(</m:t>
              </m:r>
              <m:r>
                <m:t>p</m:t>
              </m:r>
              <m:r>
                <m:rPr>
                  <m:sty m:val="p"/>
                </m:rPr>
                <m:t>)</m:t>
              </m:r>
              <m:sSub>
                <m:e>
                  <m:r>
                    <m:rPr>
                      <m:sty m:val="p"/>
                    </m:rPr>
                    <m:t>]</m:t>
                  </m:r>
                </m:e>
                <m:sub>
                  <m:r>
                    <m:rPr>
                      <m:sty m:val="p"/>
                    </m:rPr>
                    <m:t>+</m:t>
                  </m:r>
                </m:sub>
              </m:sSub>
            </m:num>
            <m:den>
              <m:sSub>
                <m:e>
                  <m:r>
                    <m:t>q</m:t>
                  </m:r>
                </m:e>
                <m:sub>
                  <m:r>
                    <m:t>t</m:t>
                  </m:r>
                </m:sub>
              </m:sSub>
            </m:den>
          </m:f>
          <m:r>
            <m:rPr>
              <m:sty m:val="p"/>
            </m:rPr>
            <m:t>.</m:t>
          </m:r>
        </m:oMath>
      </m:oMathPara>
    </w:p>
    <w:p>
      <w:pPr>
        <w:pStyle w:val="FirstParagraph"/>
      </w:pPr>
      <w:r>
        <w:rPr>
          <w:rFonts w:hint="eastAsia"/>
        </w:rPr>
        <w:t xml:space="preserve">水平翻转视图的</w:t>
      </w:r>
      <w:r>
        <w:t xml:space="preserve"> M_j </w:t>
      </w:r>
      <w:r>
        <w:rPr>
          <w:rFonts w:hint="eastAsia"/>
        </w:rPr>
        <w:t xml:space="preserve">沿宽度翻回原始坐标，记为</w:t>
      </w:r>
      <w:r>
        <w:t xml:space="preserve"> </w:t>
      </w:r>
      <m:oMath>
        <m:sSub>
          <m:e>
            <m:acc>
              <m:accPr>
                <m:chr m:val="̃"/>
              </m:accPr>
              <m:e>
                <m:r>
                  <m:t>M</m:t>
                </m:r>
              </m:e>
            </m:acc>
          </m:e>
          <m:sub>
            <m:r>
              <m:t>j</m:t>
            </m:r>
          </m:sub>
        </m:sSub>
      </m:oMath>
      <w:r>
        <w:t xml:space="preserve">。gamma </w:t>
      </w:r>
      <w:r>
        <w:rPr>
          <w:rFonts w:hint="eastAsia"/>
        </w:rPr>
        <w:t xml:space="preserve">视图没有几何变化。该过程没有裁剪出一张</w:t>
      </w:r>
      <w:r>
        <w:t xml:space="preserve"> ROI </w:t>
      </w:r>
      <w:r>
        <w:rPr>
          <w:rFonts w:hint="eastAsia"/>
        </w:rPr>
        <w:t xml:space="preserve">人脸小图再跑网络。</w:t>
      </w:r>
    </w:p>
    <w:bookmarkEnd w:id="49"/>
    <w:bookmarkStart w:id="50" w:name="从原图选一次-roi"/>
    <w:p>
      <w:pPr>
        <w:pStyle w:val="Heading3"/>
      </w:pPr>
      <w:r>
        <w:t xml:space="preserve">7.2 </w:t>
      </w:r>
      <w:r>
        <w:rPr>
          <w:rFonts w:hint="eastAsia"/>
        </w:rPr>
        <w:t xml:space="preserve">从原图选一次</w:t>
      </w:r>
      <w:r>
        <w:t xml:space="preserve"> ROI</w:t>
      </w:r>
    </w:p>
    <w:p>
      <w:pPr>
        <w:pStyle w:val="FirstParagraph"/>
      </w:pPr>
      <w:r>
        <w:rPr>
          <w:rFonts w:hint="eastAsia"/>
        </w:rPr>
        <w:t xml:space="preserve">由原图</w:t>
      </w:r>
      <w:r>
        <w:t xml:space="preserve"> M0 </w:t>
      </w:r>
      <w:r>
        <w:rPr>
          <w:rFonts w:hint="eastAsia"/>
        </w:rPr>
        <w:t xml:space="preserve">选择最高响应的</w:t>
      </w:r>
      <w:r>
        <w:t xml:space="preserve"> k </w:t>
      </w:r>
      <w:r>
        <w:rPr>
          <w:rFonts w:hint="eastAsia"/>
        </w:rPr>
        <w:t xml:space="preserve">个</w:t>
      </w:r>
      <w:r>
        <w:t xml:space="preserve"> </w:t>
      </w:r>
      <w:r>
        <w:rPr>
          <w:rFonts w:hint="eastAsia"/>
        </w:rPr>
        <w:t xml:space="preserve">patch，k=max(1,floor(ρN))。当前</w:t>
      </w:r>
      <w:r>
        <w:t xml:space="preserve"> </w:t>
      </w:r>
      <w:r>
        <w:rPr>
          <w:rFonts w:hint="eastAsia"/>
        </w:rPr>
        <w:t xml:space="preserve">N=784、ρ=0.30，所以</w:t>
      </w:r>
      <w:r>
        <w:t xml:space="preserve"> k=235。</w:t>
      </w:r>
    </w:p>
    <w:p>
      <w:pPr>
        <w:pStyle w:val="BodyText"/>
      </w:pPr>
      <w:r>
        <w:rPr>
          <w:rFonts w:hint="eastAsia"/>
        </w:rPr>
        <w:t xml:space="preserve">这个</w:t>
      </w:r>
      <w:r>
        <w:t xml:space="preserve"> ROI </w:t>
      </w:r>
      <w:r>
        <w:rPr>
          <w:rFonts w:hint="eastAsia"/>
        </w:rPr>
        <w:t xml:space="preserve">是由响应排序得到的</w:t>
      </w:r>
      <w:r>
        <w:t xml:space="preserve"> patch </w:t>
      </w:r>
      <w:r>
        <w:rPr>
          <w:rFonts w:hint="eastAsia"/>
        </w:rPr>
        <w:t xml:space="preserve">集合，可能散布在不同位置，不保证连通，也不是固定的人脸中心矩形。ρ=30%</w:t>
      </w:r>
      <w:r>
        <w:t xml:space="preserve"> </w:t>
      </w:r>
      <w:r>
        <w:rPr>
          <w:rFonts w:hint="eastAsia"/>
        </w:rPr>
        <w:t xml:space="preserve">指约</w:t>
      </w:r>
      <w:r>
        <w:t xml:space="preserve"> 30% </w:t>
      </w:r>
      <w:r>
        <w:rPr>
          <w:rFonts w:hint="eastAsia"/>
        </w:rPr>
        <w:t xml:space="preserve">的原生</w:t>
      </w:r>
      <w:r>
        <w:t xml:space="preserve"> patch </w:t>
      </w:r>
      <w:r>
        <w:rPr>
          <w:rFonts w:hint="eastAsia"/>
        </w:rPr>
        <w:t xml:space="preserve">响应质量，不是放大</w:t>
      </w:r>
      <w:r>
        <w:t xml:space="preserve"> </w:t>
      </w:r>
      <w:r>
        <w:rPr>
          <w:rFonts w:hint="eastAsia"/>
        </w:rPr>
        <w:t xml:space="preserve">30%、图像边长</w:t>
      </w:r>
      <w:r>
        <w:t xml:space="preserve"> </w:t>
      </w:r>
      <w:r>
        <w:rPr>
          <w:rFonts w:hint="eastAsia"/>
        </w:rPr>
        <w:t xml:space="preserve">30%，也不是丢弃其余区域后重新编码。</w:t>
      </w:r>
    </w:p>
    <w:p>
      <w:pPr>
        <w:pStyle w:val="BodyText"/>
      </w:pPr>
      <w:r>
        <w:rPr>
          <w:rFonts w:hint="eastAsia"/>
        </w:rPr>
        <w:t xml:space="preserve">为避免边界同分值被任意索引打破，实现对并列边界分配相同的分数权重：高于截断值的</w:t>
      </w:r>
      <w:r>
        <w:t xml:space="preserve"> patch </w:t>
      </w:r>
      <w:r>
        <w:rPr>
          <w:rFonts w:hint="eastAsia"/>
        </w:rPr>
        <w:t xml:space="preserve">权重为</w:t>
      </w:r>
      <w:r>
        <w:t xml:space="preserve"> </w:t>
      </w:r>
      <w:r>
        <w:rPr>
          <w:rFonts w:hint="eastAsia"/>
        </w:rPr>
        <w:t xml:space="preserve">1，低于截断值为</w:t>
      </w:r>
      <w:r>
        <w:t xml:space="preserve"> </w:t>
      </w:r>
      <w:r>
        <w:rPr>
          <w:rFonts w:hint="eastAsia"/>
        </w:rPr>
        <w:t xml:space="preserve">0，等于边界的</w:t>
      </w:r>
      <w:r>
        <w:t xml:space="preserve"> patch </w:t>
      </w:r>
      <w:r>
        <w:rPr>
          <w:rFonts w:hint="eastAsia"/>
        </w:rPr>
        <w:t xml:space="preserve">共享剩余权重，总权重为</w:t>
      </w:r>
      <w:r>
        <w:t xml:space="preserve"> </w:t>
      </w:r>
      <w:r>
        <w:rPr>
          <w:rFonts w:hint="eastAsia"/>
        </w:rPr>
        <w:t xml:space="preserve">k。常数图得到均匀权重，因而非零位置数可能大于</w:t>
      </w:r>
      <w:r>
        <w:t xml:space="preserve"> k。</w:t>
      </w:r>
    </w:p>
    <w:bookmarkEnd w:id="50"/>
    <w:bookmarkStart w:id="51" w:name="在相同坐标读取四个区域分数"/>
    <w:p>
      <w:pPr>
        <w:pStyle w:val="Heading3"/>
      </w:pPr>
      <w:r>
        <w:t xml:space="preserve">7.3 </w:t>
      </w:r>
      <w:r>
        <w:rPr>
          <w:rFonts w:hint="eastAsia"/>
        </w:rPr>
        <w:t xml:space="preserve">在相同坐标读取四个区域分数</w:t>
      </w:r>
    </w:p>
    <w:p>
      <w:pPr>
        <w:pStyle w:val="FirstParagraph"/>
      </w:pPr>
      <m:oMathPara>
        <m:oMathParaPr>
          <m:jc m:val="center"/>
        </m:oMathParaPr>
        <m:oMath>
          <m:sSub>
            <m:e>
              <m:r>
                <m:t>v</m:t>
              </m:r>
            </m:e>
            <m:sub>
              <m:r>
                <m:t>j</m:t>
              </m:r>
            </m:sub>
          </m:sSub>
          <m:r>
            <m:rPr>
              <m:sty m:val="p"/>
            </m:rPr>
            <m:t>=</m:t>
          </m:r>
          <m:f>
            <m:fPr>
              <m:type m:val="bar"/>
            </m:fPr>
            <m:num>
              <m:nary>
                <m:naryPr>
                  <m:chr m:val="∑"/>
                  <m:limLoc m:val="undOvr"/>
                  <m:subHide m:val="off"/>
                  <m:supHide m:val="on"/>
                </m:naryPr>
                <m:sub>
                  <m:r>
                    <m:t>p</m:t>
                  </m:r>
                </m:sub>
                <m:sup>
                  <m:r>
                    <m:t>​</m:t>
                  </m:r>
                </m:sup>
                <m:e>
                  <m:r>
                    <m:t>w</m:t>
                  </m:r>
                </m:e>
              </m:nary>
              <m:r>
                <m:rPr>
                  <m:sty m:val="p"/>
                </m:rPr>
                <m:t>(</m:t>
              </m:r>
              <m:r>
                <m:t>p</m:t>
              </m:r>
              <m:r>
                <m:rPr>
                  <m:sty m:val="p"/>
                </m:rPr>
                <m:t>)</m:t>
              </m:r>
              <m:sSub>
                <m:e>
                  <m:acc>
                    <m:accPr>
                      <m:chr m:val="̃"/>
                    </m:accPr>
                    <m:e>
                      <m:r>
                        <m:t>M</m:t>
                      </m:r>
                    </m:e>
                  </m:acc>
                </m:e>
                <m:sub>
                  <m:r>
                    <m:t>j</m:t>
                  </m:r>
                </m:sub>
              </m:sSub>
              <m:r>
                <m:rPr>
                  <m:sty m:val="p"/>
                </m:rPr>
                <m:t>(</m:t>
              </m:r>
              <m:r>
                <m:t>p</m:t>
              </m:r>
              <m:r>
                <m:rPr>
                  <m:sty m:val="p"/>
                </m:rPr>
                <m:t>)</m:t>
              </m:r>
            </m:num>
            <m:den>
              <m:nary>
                <m:naryPr>
                  <m:chr m:val="∑"/>
                  <m:limLoc m:val="undOvr"/>
                  <m:subHide m:val="off"/>
                  <m:supHide m:val="on"/>
                </m:naryPr>
                <m:sub>
                  <m:r>
                    <m:t>p</m:t>
                  </m:r>
                </m:sub>
                <m:sup>
                  <m:r>
                    <m:t>​</m:t>
                  </m:r>
                </m:sup>
                <m:e>
                  <m:r>
                    <m:t>w</m:t>
                  </m:r>
                </m:e>
              </m:nary>
              <m:r>
                <m:rPr>
                  <m:sty m:val="p"/>
                </m:rPr>
                <m:t>(</m:t>
              </m:r>
              <m:r>
                <m:t>p</m:t>
              </m:r>
              <m:r>
                <m:rPr>
                  <m:sty m:val="p"/>
                </m:rPr>
                <m:t>)</m:t>
              </m:r>
            </m:den>
          </m:f>
          <m:r>
            <m:rPr>
              <m:sty m:val="p"/>
            </m:rPr>
            <m:t>,</m:t>
          </m:r>
          <m:r>
            <m:t>  </m:t>
          </m:r>
          <m:r>
            <m:t>j</m:t>
          </m:r>
          <m:r>
            <m:rPr>
              <m:sty m:val="p"/>
            </m:rPr>
            <m:t>=</m:t>
          </m:r>
          <m:r>
            <m:t>0</m:t>
          </m:r>
          <m:r>
            <m:rPr>
              <m:sty m:val="p"/>
            </m:rPr>
            <m:t>,</m:t>
          </m:r>
          <m:r>
            <m:t>1</m:t>
          </m:r>
          <m:r>
            <m:rPr>
              <m:sty m:val="p"/>
            </m:rPr>
            <m:t>,</m:t>
          </m:r>
          <m:r>
            <m:t>2</m:t>
          </m:r>
          <m:r>
            <m:rPr>
              <m:sty m:val="p"/>
            </m:rPr>
            <m:t>,</m:t>
          </m:r>
          <m:r>
            <m:t>3</m:t>
          </m:r>
          <m:r>
            <m:rPr>
              <m:sty m:val="p"/>
            </m:rPr>
            <m:t>.</m:t>
          </m:r>
        </m:oMath>
      </m:oMathPara>
    </w:p>
    <w:p>
      <w:pPr>
        <w:pStyle w:val="FirstParagraph"/>
      </w:pPr>
      <w:r>
        <w:t xml:space="preserve">w </w:t>
      </w:r>
      <w:r>
        <w:rPr>
          <w:rFonts w:hint="eastAsia"/>
        </w:rPr>
        <w:t xml:space="preserve">只来自原图，四个视图复用。普通</w:t>
      </w:r>
      <w:r>
        <w:t xml:space="preserve"> TTA </w:t>
      </w:r>
      <w:r>
        <w:rPr>
          <w:rFonts w:hint="eastAsia"/>
        </w:rPr>
        <w:t xml:space="preserve">每个视图在自身分数算子下选高值位置，各视图的主要响应可能在不同地点；SPR</w:t>
      </w:r>
      <w:r>
        <w:t xml:space="preserve"> </w:t>
      </w:r>
      <w:r>
        <w:rPr>
          <w:rFonts w:hint="eastAsia"/>
        </w:rPr>
        <w:t xml:space="preserve">则明确围绕原图选定位置复核。这是其机制上的可检验差异。</w:t>
      </w:r>
    </w:p>
    <w:bookmarkEnd w:id="51"/>
    <w:bookmarkStart w:id="52" w:name="中位数与相对-mad"/>
    <w:p>
      <w:pPr>
        <w:pStyle w:val="Heading3"/>
      </w:pPr>
      <w:r>
        <w:t xml:space="preserve">7.4 </w:t>
      </w:r>
      <w:r>
        <w:rPr>
          <w:rFonts w:hint="eastAsia"/>
        </w:rPr>
        <w:t xml:space="preserve">中位数与相对</w:t>
      </w:r>
      <w:r>
        <w:t xml:space="preserve"> MAD</w:t>
      </w:r>
    </w:p>
    <w:p>
      <w:pPr>
        <w:pStyle w:val="FirstParagraph"/>
      </w:pPr>
      <m:oMathPara>
        <m:oMathParaPr>
          <m:jc m:val="center"/>
        </m:oMathParaPr>
        <m:oMath>
          <m:r>
            <m:t>m</m:t>
          </m:r>
          <m:r>
            <m:rPr>
              <m:sty m:val="p"/>
            </m:rPr>
            <m:t>=</m:t>
          </m:r>
          <m:r>
            <m:rPr>
              <m:sty m:val="p"/>
            </m:rPr>
            <m:t>median</m:t>
          </m:r>
          <m:r>
            <m:rPr>
              <m:sty m:val="p"/>
            </m:rPr>
            <m:t>(</m:t>
          </m:r>
          <m:sSub>
            <m:e>
              <m:r>
                <m:t>v</m:t>
              </m:r>
            </m:e>
            <m:sub>
              <m:r>
                <m:t>0</m:t>
              </m:r>
            </m:sub>
          </m:sSub>
          <m:r>
            <m:rPr>
              <m:sty m:val="p"/>
            </m:rPr>
            <m:t>,</m:t>
          </m:r>
          <m:sSub>
            <m:e>
              <m:r>
                <m:t>v</m:t>
              </m:r>
            </m:e>
            <m:sub>
              <m:r>
                <m:t>1</m:t>
              </m:r>
            </m:sub>
          </m:sSub>
          <m:r>
            <m:rPr>
              <m:sty m:val="p"/>
            </m:rPr>
            <m:t>,</m:t>
          </m:r>
          <m:sSub>
            <m:e>
              <m:r>
                <m:t>v</m:t>
              </m:r>
            </m:e>
            <m:sub>
              <m:r>
                <m:t>2</m:t>
              </m:r>
            </m:sub>
          </m:sSub>
          <m:r>
            <m:rPr>
              <m:sty m:val="p"/>
            </m:rPr>
            <m:t>,</m:t>
          </m:r>
          <m:sSub>
            <m:e>
              <m:r>
                <m:t>v</m:t>
              </m:r>
            </m:e>
            <m:sub>
              <m:r>
                <m:t>3</m:t>
              </m:r>
            </m:sub>
          </m:sSub>
          <m:r>
            <m:rPr>
              <m:sty m:val="p"/>
            </m:rPr>
            <m:t>)</m:t>
          </m:r>
          <m:r>
            <m:rPr>
              <m:sty m:val="p"/>
            </m:rPr>
            <m:t>,</m:t>
          </m:r>
          <m:r>
            <m:t> </m:t>
          </m:r>
          <m:r>
            <m:t>d</m:t>
          </m:r>
          <m:r>
            <m:rPr>
              <m:sty m:val="p"/>
            </m:rPr>
            <m:t>=</m:t>
          </m:r>
          <m:sSub>
            <m:e>
              <m:r>
                <m:rPr>
                  <m:sty m:val="p"/>
                </m:rPr>
                <m:t>median</m:t>
              </m:r>
            </m:e>
            <m:sub>
              <m:r>
                <m:t>j</m:t>
              </m:r>
            </m:sub>
          </m:sSub>
          <m:r>
            <m:rPr>
              <m:sty m:val="p"/>
            </m:rPr>
            <m:t>|</m:t>
          </m:r>
          <m:sSub>
            <m:e>
              <m:r>
                <m:t>v</m:t>
              </m:r>
            </m:e>
            <m:sub>
              <m:r>
                <m:t>j</m:t>
              </m:r>
            </m:sub>
          </m:sSub>
          <m:r>
            <m:rPr>
              <m:sty m:val="p"/>
            </m:rPr>
            <m:t>−</m:t>
          </m:r>
          <m:r>
            <m:t>m</m:t>
          </m:r>
          <m:r>
            <m:rPr>
              <m:sty m:val="p"/>
            </m:rPr>
            <m:t>|</m:t>
          </m:r>
          <m:r>
            <m:rPr>
              <m:sty m:val="p"/>
            </m:rPr>
            <m:t>,</m:t>
          </m:r>
        </m:oMath>
      </m:oMathPara>
    </w:p>
    <w:p>
      <w:pPr>
        <w:pStyle w:val="FirstParagraph"/>
      </w:pPr>
      <m:oMathPara>
        <m:oMathParaPr>
          <m:jc m:val="center"/>
        </m:oMathParaPr>
        <m:oMath>
          <m:r>
            <m:t>e</m:t>
          </m:r>
          <m:r>
            <m:rPr>
              <m:sty m:val="p"/>
            </m:rPr>
            <m:t>=</m:t>
          </m:r>
          <m:f>
            <m:fPr>
              <m:type m:val="bar"/>
            </m:fPr>
            <m:num>
              <m:r>
                <m:t>m</m:t>
              </m:r>
            </m:num>
            <m:den>
              <m:r>
                <m:t>1</m:t>
              </m:r>
              <m:r>
                <m:rPr>
                  <m:sty m:val="p"/>
                </m:rPr>
                <m:t>+</m:t>
              </m:r>
              <m:r>
                <m:t>d</m:t>
              </m:r>
              <m:r>
                <m:rPr>
                  <m:sty m:val="p"/>
                </m:rPr>
                <m:t>/</m:t>
              </m:r>
              <m:r>
                <m:rPr>
                  <m:sty m:val="p"/>
                </m:rPr>
                <m:t>(</m:t>
              </m:r>
              <m:r>
                <m:rPr>
                  <m:sty m:val="p"/>
                </m:rPr>
                <m:t>|</m:t>
              </m:r>
              <m:r>
                <m:t>m</m:t>
              </m:r>
              <m:r>
                <m:rPr>
                  <m:sty m:val="p"/>
                </m:rPr>
                <m:t>|</m:t>
              </m:r>
              <m:r>
                <m:rPr>
                  <m:sty m:val="p"/>
                </m:rPr>
                <m:t>+</m:t>
              </m:r>
              <m:r>
                <m:t>ϵ</m:t>
              </m:r>
              <m:r>
                <m:rPr>
                  <m:sty m:val="p"/>
                </m:rPr>
                <m:t>)</m:t>
              </m:r>
            </m:den>
          </m:f>
          <m:r>
            <m:rPr>
              <m:sty m:val="p"/>
            </m:rPr>
            <m:t>,</m:t>
          </m:r>
          <m:r>
            <m:t>  </m:t>
          </m:r>
          <m:r>
            <m:t>ϵ</m:t>
          </m:r>
          <m:r>
            <m:rPr>
              <m:sty m:val="p"/>
            </m:rPr>
            <m:t>=</m:t>
          </m:r>
          <m:sSup>
            <m:e>
              <m:r>
                <m:t>10</m:t>
              </m:r>
            </m:e>
            <m:sup>
              <m:r>
                <m:rPr>
                  <m:sty m:val="p"/>
                </m:rPr>
                <m:t>−</m:t>
              </m:r>
              <m:r>
                <m:t>8</m:t>
              </m:r>
            </m:sup>
          </m:sSup>
          <m:r>
            <m:rPr>
              <m:sty m:val="p"/>
            </m:rPr>
            <m:t>.</m:t>
          </m:r>
        </m:oMath>
      </m:oMathPara>
    </w:p>
    <w:p>
      <w:pPr>
        <w:pStyle w:val="FirstParagraph"/>
      </w:pPr>
      <w:r>
        <w:rPr>
          <w:rFonts w:hint="eastAsia"/>
        </w:rPr>
        <w:t xml:space="preserve">四个数的中位数取中间两项均值。MAD</w:t>
      </w:r>
      <w:r>
        <w:t xml:space="preserve"> </w:t>
      </w:r>
      <w:r>
        <w:rPr>
          <w:rFonts w:hint="eastAsia"/>
        </w:rPr>
        <w:t xml:space="preserve">描述视图分数围绕</w:t>
      </w:r>
      <w:r>
        <w:t xml:space="preserve"> m </w:t>
      </w:r>
      <w:r>
        <w:rPr>
          <w:rFonts w:hint="eastAsia"/>
        </w:rPr>
        <w:t xml:space="preserve">的波动；实现未乘常见正态一致性系数</w:t>
      </w:r>
      <w:r>
        <w:t xml:space="preserve"> </w:t>
      </w:r>
      <w:r>
        <w:rPr>
          <w:rFonts w:hint="eastAsia"/>
        </w:rPr>
        <w:t xml:space="preserve">1.4826。分数非负时，0≤e≤m，波动相对更大时抑制更强。它是启发式稳定性折减，不是统计置信概率或因果验证。</w:t>
      </w:r>
    </w:p>
    <w:p>
      <w:pPr>
        <w:pStyle w:val="BodyText"/>
      </w:pPr>
      <w:r>
        <w:rPr>
          <w:rFonts w:hint="eastAsia"/>
        </w:rPr>
        <w:t xml:space="preserve">例如区域分数</w:t>
      </w:r>
      <w:r>
        <w:t xml:space="preserve"> [1.9,2.0,2.1,2.0] </w:t>
      </w:r>
      <w:r>
        <w:rPr>
          <w:rFonts w:hint="eastAsia"/>
        </w:rPr>
        <w:t xml:space="preserve">给出</w:t>
      </w:r>
      <w:r>
        <w:t xml:space="preserve"> </w:t>
      </w:r>
      <w:r>
        <w:rPr>
          <w:rFonts w:hint="eastAsia"/>
        </w:rPr>
        <w:t xml:space="preserve">m=2.0、d=0.05、e≈1.951；[0.2,0.3,3.7,3.8]</w:t>
      </w:r>
      <w:r>
        <w:t xml:space="preserve"> </w:t>
      </w:r>
      <w:r>
        <w:rPr>
          <w:rFonts w:hint="eastAsia"/>
        </w:rPr>
        <w:t xml:space="preserve">同样</w:t>
      </w:r>
      <w:r>
        <w:t xml:space="preserve"> </w:t>
      </w:r>
      <w:r>
        <w:rPr>
          <w:rFonts w:hint="eastAsia"/>
        </w:rPr>
        <w:t xml:space="preserve">m=2.0，但</w:t>
      </w:r>
      <w:r>
        <w:t xml:space="preserve"> </w:t>
      </w:r>
      <w:r>
        <w:rPr>
          <w:rFonts w:hint="eastAsia"/>
        </w:rPr>
        <w:t xml:space="preserve">d=1.75，e≈1.067。例子仅说明公式，不是模型实测分数。四视图的鲁棒性有限，稳定的错误高响应也会保留下来。</w:t>
      </w:r>
    </w:p>
    <w:bookmarkEnd w:id="52"/>
    <w:bookmarkStart w:id="53" w:name="最终校准与-β-的含义"/>
    <w:p>
      <w:pPr>
        <w:pStyle w:val="Heading3"/>
      </w:pPr>
      <w:r>
        <w:t xml:space="preserve">7.5 </w:t>
      </w:r>
      <w:r>
        <w:rPr>
          <w:rFonts w:hint="eastAsia"/>
        </w:rPr>
        <w:t xml:space="preserve">最终校准与</w:t>
      </w:r>
      <w:r>
        <w:t xml:space="preserve"> β </w:t>
      </w:r>
      <w:r>
        <w:rPr>
          <w:rFonts w:hint="eastAsia"/>
        </w:rPr>
        <w:t xml:space="preserve">的含义</w:t>
      </w:r>
    </w:p>
    <w:p>
      <w:pPr>
        <w:pStyle w:val="FirstParagraph"/>
      </w:pPr>
      <w:r>
        <w:rPr>
          <w:rFonts w:hint="eastAsia"/>
        </w:rPr>
        <w:t xml:space="preserve">在验证真人上估计</w:t>
      </w:r>
      <w:r>
        <w:t xml:space="preserve"> q0=Q.95(S0) </w:t>
      </w:r>
      <w:r>
        <w:rPr>
          <w:rFonts w:hint="eastAsia"/>
        </w:rPr>
        <w:t xml:space="preserve">与</w:t>
      </w:r>
      <w:r>
        <w:t xml:space="preserve"> </w:t>
      </w:r>
      <w:r>
        <w:rPr>
          <w:rFonts w:hint="eastAsia"/>
        </w:rPr>
        <w:t xml:space="preserve">qe=Q.95(e)，再计算：</w:t>
      </w:r>
    </w:p>
    <w:p>
      <w:pPr>
        <w:pStyle w:val="BodyText"/>
      </w:pPr>
      <m:oMathPara>
        <m:oMathParaPr>
          <m:jc m:val="center"/>
        </m:oMathParaPr>
        <m:oMath>
          <m:r>
            <m:t>S</m:t>
          </m:r>
          <m:r>
            <m:rPr>
              <m:sty m:val="p"/>
            </m:rPr>
            <m:t>=</m:t>
          </m:r>
          <m:r>
            <m:rPr>
              <m:sty m:val="p"/>
            </m:rPr>
            <m:t>(</m:t>
          </m:r>
          <m:r>
            <m:t>1</m:t>
          </m:r>
          <m:r>
            <m:rPr>
              <m:sty m:val="p"/>
            </m:rPr>
            <m:t>−</m:t>
          </m:r>
          <m:r>
            <m:t>β</m:t>
          </m:r>
          <m:r>
            <m:rPr>
              <m:sty m:val="p"/>
            </m:rPr>
            <m:t>)</m:t>
          </m:r>
          <m:sSub>
            <m:e>
              <m:r>
                <m:t>S</m:t>
              </m:r>
            </m:e>
            <m:sub>
              <m:r>
                <m:t>0</m:t>
              </m:r>
            </m:sub>
          </m:sSub>
          <m:r>
            <m:rPr>
              <m:sty m:val="p"/>
            </m:rPr>
            <m:t>+</m:t>
          </m:r>
          <m:r>
            <m:t>β</m:t>
          </m:r>
          <m:sSub>
            <m:e>
              <m:r>
                <m:t>q</m:t>
              </m:r>
            </m:e>
            <m:sub>
              <m:r>
                <m:t>0</m:t>
              </m:r>
            </m:sub>
          </m:sSub>
          <m:f>
            <m:fPr>
              <m:type m:val="bar"/>
            </m:fPr>
            <m:num>
              <m:r>
                <m:t>e</m:t>
              </m:r>
            </m:num>
            <m:den>
              <m:sSub>
                <m:e>
                  <m:r>
                    <m:t>q</m:t>
                  </m:r>
                </m:e>
                <m:sub>
                  <m:r>
                    <m:t>e</m:t>
                  </m:r>
                </m:sub>
              </m:sSub>
            </m:den>
          </m:f>
          <m:r>
            <m:rPr>
              <m:sty m:val="p"/>
            </m:rPr>
            <m:t>.</m:t>
          </m:r>
        </m:oMath>
      </m:oMathPara>
    </w:p>
    <w:tbl>
      <w:tblPr>
        <w:tblStyle w:val="Table"/>
        <w:tblW w:type="auto" w:w="0"/>
        <w:tblLayout w:type="autofit"/>
        <w:tblLook w:firstRow="1" w:lastRow="0" w:firstColumn="0" w:lastColumn="0" w:noHBand="0" w:noVBand="0" w:val="0020"/>
      </w:tblPr>
      <w:tblGrid>
        <w:gridCol w:w="3960"/>
        <w:gridCol w:w="3960"/>
      </w:tblGrid>
      <w:tr>
        <w:trPr>
          <w:tblHeader w:val="on"/>
          <w:tblHeader/>
        </w:trPr>
        <w:tc>
          <w:tcPr/>
          <w:p>
            <w:pPr>
              <w:pStyle w:val="Compact"/>
              <w:jc w:val="right"/>
            </w:pPr>
            <w:r>
              <w:rPr>
                <w:sz w:val="16"/>
              </w:rPr>
              <w:t xml:space="preserve">β</w:t>
            </w:r>
          </w:p>
        </w:tc>
        <w:tc>
          <w:tcPr/>
          <w:p>
            <w:pPr>
              <w:pStyle w:val="Compact"/>
            </w:pPr>
            <w:r>
              <w:rPr>
                <w:rFonts w:hint="eastAsia"/>
                <w:sz w:val="16"/>
              </w:rPr>
              <w:t xml:space="preserve">最终标量组成</w:t>
            </w:r>
          </w:p>
        </w:tc>
      </w:tr>
      <w:tr>
        <w:tc>
          <w:tcPr/>
          <w:p>
            <w:pPr>
              <w:pStyle w:val="Compact"/>
              <w:jc w:val="right"/>
            </w:pPr>
            <w:r>
              <w:rPr>
                <w:sz w:val="16"/>
              </w:rPr>
              <w:t xml:space="preserve">0</w:t>
            </w:r>
          </w:p>
        </w:tc>
        <w:tc>
          <w:tcPr/>
          <w:p>
            <w:pPr>
              <w:pStyle w:val="Compact"/>
            </w:pPr>
            <w:r>
              <w:rPr>
                <w:sz w:val="16"/>
              </w:rPr>
              <w:t xml:space="preserve">100% </w:t>
            </w:r>
            <w:r>
              <w:rPr>
                <w:rFonts w:hint="eastAsia"/>
                <w:sz w:val="16"/>
              </w:rPr>
              <w:t xml:space="preserve">原</w:t>
            </w:r>
            <w:r>
              <w:rPr>
                <w:sz w:val="16"/>
              </w:rPr>
              <w:t xml:space="preserve"> S0</w:t>
            </w:r>
          </w:p>
        </w:tc>
      </w:tr>
      <w:tr>
        <w:tc>
          <w:tcPr/>
          <w:p>
            <w:pPr>
              <w:pStyle w:val="Compact"/>
              <w:jc w:val="right"/>
            </w:pPr>
            <w:r>
              <w:rPr>
                <w:sz w:val="16"/>
              </w:rPr>
              <w:t xml:space="preserve">0.25</w:t>
            </w:r>
          </w:p>
        </w:tc>
        <w:tc>
          <w:tcPr/>
          <w:p>
            <w:pPr>
              <w:pStyle w:val="Compact"/>
            </w:pPr>
            <w:r>
              <w:rPr>
                <w:sz w:val="16"/>
              </w:rPr>
              <w:t xml:space="preserve">75% </w:t>
            </w:r>
            <w:r>
              <w:rPr>
                <w:rFonts w:hint="eastAsia"/>
                <w:sz w:val="16"/>
              </w:rPr>
              <w:t xml:space="preserve">原</w:t>
            </w:r>
            <w:r>
              <w:rPr>
                <w:sz w:val="16"/>
              </w:rPr>
              <w:t xml:space="preserve"> </w:t>
            </w:r>
            <w:r>
              <w:rPr>
                <w:rFonts w:hint="eastAsia"/>
                <w:sz w:val="16"/>
              </w:rPr>
              <w:t xml:space="preserve">S0＋25%</w:t>
            </w:r>
            <w:r>
              <w:rPr>
                <w:sz w:val="16"/>
              </w:rPr>
              <w:t xml:space="preserve"> </w:t>
            </w:r>
            <w:r>
              <w:rPr>
                <w:rFonts w:hint="eastAsia"/>
                <w:sz w:val="16"/>
              </w:rPr>
              <w:t xml:space="preserve">校准后的</w:t>
            </w:r>
            <w:r>
              <w:rPr>
                <w:sz w:val="16"/>
              </w:rPr>
              <w:t xml:space="preserve"> SPR</w:t>
            </w:r>
          </w:p>
        </w:tc>
      </w:tr>
      <w:tr>
        <w:tc>
          <w:tcPr/>
          <w:p>
            <w:pPr>
              <w:pStyle w:val="Compact"/>
              <w:jc w:val="right"/>
            </w:pPr>
            <w:r>
              <w:rPr>
                <w:sz w:val="16"/>
              </w:rPr>
              <w:t xml:space="preserve">0.5</w:t>
            </w:r>
          </w:p>
        </w:tc>
        <w:tc>
          <w:tcPr/>
          <w:p>
            <w:pPr>
              <w:pStyle w:val="Compact"/>
            </w:pPr>
            <w:r>
              <w:rPr>
                <w:rFonts w:hint="eastAsia"/>
                <w:sz w:val="16"/>
              </w:rPr>
              <w:t xml:space="preserve">各</w:t>
            </w:r>
            <w:r>
              <w:rPr>
                <w:sz w:val="16"/>
              </w:rPr>
              <w:t xml:space="preserve"> 50%</w:t>
            </w:r>
          </w:p>
        </w:tc>
      </w:tr>
      <w:tr>
        <w:tc>
          <w:tcPr/>
          <w:p>
            <w:pPr>
              <w:pStyle w:val="Compact"/>
              <w:jc w:val="right"/>
            </w:pPr>
            <w:r>
              <w:rPr>
                <w:sz w:val="16"/>
              </w:rPr>
              <w:t xml:space="preserve">1.0</w:t>
            </w:r>
          </w:p>
        </w:tc>
        <w:tc>
          <w:tcPr/>
          <w:p>
            <w:pPr>
              <w:pStyle w:val="Compact"/>
            </w:pPr>
            <w:r>
              <w:rPr>
                <w:sz w:val="16"/>
              </w:rPr>
              <w:t xml:space="preserve">100% </w:t>
            </w:r>
            <w:r>
              <w:rPr>
                <w:rFonts w:hint="eastAsia"/>
                <w:sz w:val="16"/>
              </w:rPr>
              <w:t xml:space="preserve">校准后的</w:t>
            </w:r>
            <w:r>
              <w:rPr>
                <w:sz w:val="16"/>
              </w:rPr>
              <w:t xml:space="preserve"> SPR</w:t>
            </w:r>
          </w:p>
        </w:tc>
      </w:tr>
    </w:tbl>
    <w:p>
      <w:pPr>
        <w:pStyle w:val="BodyText"/>
      </w:pPr>
      <w:r>
        <w:rPr>
          <w:rFonts w:hint="eastAsia"/>
        </w:rPr>
        <w:t xml:space="preserve">当前</w:t>
      </w:r>
      <w:r>
        <w:t xml:space="preserve"> β=1.0 </w:t>
      </w:r>
      <w:r>
        <w:rPr>
          <w:rFonts w:hint="eastAsia"/>
        </w:rPr>
        <w:t xml:space="preserve">时，S0</w:t>
      </w:r>
      <w:r>
        <w:t xml:space="preserve"> </w:t>
      </w:r>
      <w:r>
        <w:rPr>
          <w:rFonts w:hint="eastAsia"/>
        </w:rPr>
        <w:t xml:space="preserve">在最终线性混合中的直接系数是</w:t>
      </w:r>
      <w:r>
        <w:t xml:space="preserve"> </w:t>
      </w:r>
      <w:r>
        <w:rPr>
          <w:rFonts w:hint="eastAsia"/>
        </w:rPr>
        <w:t xml:space="preserve">0。但是</w:t>
      </w:r>
      <w:r>
        <w:t xml:space="preserve"> R、U </w:t>
      </w:r>
      <w:r>
        <w:rPr>
          <w:rFonts w:hint="eastAsia"/>
        </w:rPr>
        <w:t xml:space="preserve">已经进入每个</w:t>
      </w:r>
      <w:r>
        <w:t xml:space="preserve"> </w:t>
      </w:r>
      <w:r>
        <w:rPr>
          <w:rFonts w:hint="eastAsia"/>
        </w:rPr>
        <w:t xml:space="preserve">M_j，LCF、重建和</w:t>
      </w:r>
      <w:r>
        <w:t xml:space="preserve"> CLTC </w:t>
      </w:r>
      <w:r>
        <w:rPr>
          <w:rFonts w:hint="eastAsia"/>
        </w:rPr>
        <w:t xml:space="preserve">都仍然参与最终分数的计算。不能把这一设置写成“只剩</w:t>
      </w:r>
      <w:r>
        <w:t xml:space="preserve"> </w:t>
      </w:r>
      <w:r>
        <w:rPr>
          <w:rFonts w:hint="eastAsia"/>
        </w:rPr>
        <w:t xml:space="preserve">C，移除了原模型”。</w:t>
      </w:r>
    </w:p>
    <w:p>
      <w:pPr>
        <w:pStyle w:val="BodyText"/>
      </w:pPr>
      <w:r>
        <w:rPr>
          <w:rFonts w:hint="eastAsia"/>
        </w:rPr>
        <w:t xml:space="preserve">因为</w:t>
      </w:r>
      <w:r>
        <w:t xml:space="preserve"> q0/qe </w:t>
      </w:r>
      <w:r>
        <w:rPr>
          <w:rFonts w:hint="eastAsia"/>
        </w:rPr>
        <w:t xml:space="preserve">是数据集内对所有样本相同的正数，</w:t>
      </w:r>
      <w:r>
        <w:rPr>
          <w:b/>
          <w:bCs/>
        </w:rPr>
        <w:t xml:space="preserve">β=1 </w:t>
      </w:r>
      <w:r>
        <w:rPr>
          <w:rFonts w:hint="eastAsia"/>
          <w:b/>
          <w:bCs/>
        </w:rPr>
        <w:t xml:space="preserve">时</w:t>
      </w:r>
      <w:r>
        <w:rPr>
          <w:b/>
          <w:bCs/>
        </w:rPr>
        <w:t xml:space="preserve"> S </w:t>
      </w:r>
      <w:r>
        <w:rPr>
          <w:rFonts w:hint="eastAsia"/>
          <w:b/>
          <w:bCs/>
        </w:rPr>
        <w:t xml:space="preserve">与</w:t>
      </w:r>
      <w:r>
        <w:rPr>
          <w:b/>
          <w:bCs/>
        </w:rPr>
        <w:t xml:space="preserve"> e </w:t>
      </w:r>
      <w:r>
        <w:rPr>
          <w:rFonts w:hint="eastAsia"/>
          <w:b/>
          <w:bCs/>
        </w:rPr>
        <w:t xml:space="preserve">的</w:t>
      </w:r>
      <w:r>
        <w:rPr>
          <w:b/>
          <w:bCs/>
        </w:rPr>
        <w:t xml:space="preserve"> AUROC </w:t>
      </w:r>
      <w:r>
        <w:rPr>
          <w:rFonts w:hint="eastAsia"/>
          <w:b/>
          <w:bCs/>
        </w:rPr>
        <w:t xml:space="preserve">相同</w:t>
      </w:r>
      <w:r>
        <w:rPr>
          <w:rFonts w:hint="eastAsia"/>
        </w:rPr>
        <w:t xml:space="preserve">。这一外层尺度只调整数值单位；两支路</w:t>
      </w:r>
      <w:r>
        <w:t xml:space="preserve"> q_r、q_t </w:t>
      </w:r>
      <w:r>
        <w:rPr>
          <w:rFonts w:hint="eastAsia"/>
        </w:rPr>
        <w:t xml:space="preserve">以及</w:t>
      </w:r>
      <w:r>
        <w:t xml:space="preserve"> α </w:t>
      </w:r>
      <w:r>
        <w:rPr>
          <w:rFonts w:hint="eastAsia"/>
        </w:rPr>
        <w:t xml:space="preserve">会改变</w:t>
      </w:r>
      <w:r>
        <w:t xml:space="preserve"> M_j </w:t>
      </w:r>
      <w:r>
        <w:rPr>
          <w:rFonts w:hint="eastAsia"/>
        </w:rPr>
        <w:t xml:space="preserve">的组成和</w:t>
      </w:r>
      <w:r>
        <w:t xml:space="preserve"> </w:t>
      </w:r>
      <w:r>
        <w:rPr>
          <w:rFonts w:hint="eastAsia"/>
        </w:rPr>
        <w:t xml:space="preserve">ROI，仍可能影响排序。</w:t>
      </w:r>
    </w:p>
    <w:bookmarkEnd w:id="53"/>
    <w:bookmarkEnd w:id="54"/>
    <w:bookmarkStart w:id="57" w:name="训练校准与测试的完整流程"/>
    <w:p>
      <w:pPr>
        <w:pStyle w:val="Heading2"/>
      </w:pPr>
      <w:r>
        <w:t xml:space="preserve">8. </w:t>
      </w:r>
      <w:r>
        <w:rPr>
          <w:rFonts w:hint="eastAsia"/>
        </w:rPr>
        <w:t xml:space="preserve">训练、校准与测试的完整流程</w:t>
      </w:r>
    </w:p>
    <w:bookmarkStart w:id="55" w:name="算法-1真人梯度训练"/>
    <w:p>
      <w:pPr>
        <w:pStyle w:val="Heading3"/>
      </w:pPr>
      <w:r>
        <w:t xml:space="preserve">8.1 </w:t>
      </w:r>
      <w:r>
        <w:rPr>
          <w:rFonts w:hint="eastAsia"/>
        </w:rPr>
        <w:t xml:space="preserve">算法</w:t>
      </w:r>
      <w:r>
        <w:t xml:space="preserve"> </w:t>
      </w:r>
      <w:r>
        <w:rPr>
          <w:rFonts w:hint="eastAsia"/>
        </w:rPr>
        <w:t xml:space="preserve">1：真人梯度训练</w:t>
      </w:r>
    </w:p>
    <w:p>
      <w:pPr>
        <w:pStyle w:val="SourceCode"/>
      </w:pPr>
      <w:r>
        <w:rPr>
          <w:rStyle w:val="VerbatimChar"/>
          <w:rFonts w:hint="eastAsia"/>
        </w:rPr>
        <w:t xml:space="preserve">输入：真人训练清单；冻结</w:t>
      </w:r>
      <w:r>
        <w:rPr>
          <w:rStyle w:val="VerbatimChar"/>
        </w:rPr>
        <w:t xml:space="preserve"> </w:t>
      </w:r>
      <w:r>
        <w:rPr>
          <w:rStyle w:val="VerbatimChar"/>
          <w:rFonts w:hint="eastAsia"/>
        </w:rPr>
        <w:t xml:space="preserve">DINOv2；LCF</w:t>
      </w:r>
      <w:r>
        <w:rPr>
          <w:rStyle w:val="VerbatimChar"/>
        </w:rPr>
        <w:t xml:space="preserve"> </w:t>
      </w:r>
      <w:r>
        <w:rPr>
          <w:rStyle w:val="VerbatimChar"/>
          <w:rFonts w:hint="eastAsia"/>
        </w:rPr>
        <w:t xml:space="preserve">θ；瓶颈/解码器</w:t>
      </w:r>
      <w:r>
        <w:rPr>
          <w:rStyle w:val="VerbatimChar"/>
        </w:rPr>
        <w:t xml:space="preserve"> </w:t>
      </w:r>
      <w:r>
        <w:rPr>
          <w:rStyle w:val="VerbatimChar"/>
          <w:rFonts w:hint="eastAsia"/>
        </w:rPr>
        <w:t xml:space="preserve">ψ；CLTC</w:t>
      </w:r>
      <w:r>
        <w:rPr>
          <w:rStyle w:val="VerbatimChar"/>
        </w:rPr>
        <w:t xml:space="preserve"> φ</w:t>
      </w:r>
      <w:r>
        <w:br/>
      </w:r>
      <w:r>
        <w:rPr>
          <w:rStyle w:val="VerbatimChar"/>
          <w:rFonts w:hint="eastAsia"/>
        </w:rPr>
        <w:t xml:space="preserve">每个训练</w:t>
      </w:r>
      <w:r>
        <w:rPr>
          <w:rStyle w:val="VerbatimChar"/>
        </w:rPr>
        <w:t xml:space="preserve"> </w:t>
      </w:r>
      <w:r>
        <w:rPr>
          <w:rStyle w:val="VerbatimChar"/>
          <w:rFonts w:hint="eastAsia"/>
        </w:rPr>
        <w:t xml:space="preserve">step：</w:t>
      </w:r>
      <w:r>
        <w:br/>
      </w:r>
      <w:r>
        <w:rPr>
          <w:rStyle w:val="VerbatimChar"/>
        </w:rPr>
        <w:t xml:space="preserve">  1. </w:t>
      </w:r>
      <w:r>
        <w:rPr>
          <w:rStyle w:val="VerbatimChar"/>
          <w:rFonts w:hint="eastAsia"/>
        </w:rPr>
        <w:t xml:space="preserve">编码</w:t>
      </w:r>
      <w:r>
        <w:rPr>
          <w:rStyle w:val="VerbatimChar"/>
        </w:rPr>
        <w:t xml:space="preserve"> x </w:t>
      </w:r>
      <w:r>
        <w:rPr>
          <w:rStyle w:val="VerbatimChar"/>
          <w:rFonts w:hint="eastAsia"/>
        </w:rPr>
        <w:t xml:space="preserve">得到原始</w:t>
      </w:r>
      <w:r>
        <w:rPr>
          <w:rStyle w:val="VerbatimChar"/>
        </w:rPr>
        <w:t xml:space="preserve"> </w:t>
      </w:r>
      <w:r>
        <w:rPr>
          <w:rStyle w:val="VerbatimChar"/>
          <w:rFonts w:hint="eastAsia"/>
        </w:rPr>
        <w:t xml:space="preserve">F0…F7；从原始</w:t>
      </w:r>
      <w:r>
        <w:rPr>
          <w:rStyle w:val="VerbatimChar"/>
        </w:rPr>
        <w:t xml:space="preserve"> patch </w:t>
      </w:r>
      <w:r>
        <w:rPr>
          <w:rStyle w:val="VerbatimChar"/>
          <w:rFonts w:hint="eastAsia"/>
        </w:rPr>
        <w:t xml:space="preserve">计算</w:t>
      </w:r>
      <w:r>
        <w:rPr>
          <w:rStyle w:val="VerbatimChar"/>
        </w:rPr>
        <w:t xml:space="preserve"> τ。</w:t>
      </w:r>
      <w:r>
        <w:br/>
      </w:r>
      <w:r>
        <w:rPr>
          <w:rStyle w:val="VerbatimChar"/>
        </w:rPr>
        <w:t xml:space="preserve">  2. Z = Aθ(F0…F7)。</w:t>
      </w:r>
      <w:r>
        <w:br/>
      </w:r>
      <w:r>
        <w:rPr>
          <w:rStyle w:val="VerbatimChar"/>
        </w:rPr>
        <w:t xml:space="preserve">  3. </w:t>
      </w:r>
      <w:r>
        <w:rPr>
          <w:rStyle w:val="VerbatimChar"/>
          <w:rFonts w:hint="eastAsia"/>
        </w:rPr>
        <w:t xml:space="preserve">经瓶颈、8</w:t>
      </w:r>
      <w:r>
        <w:rPr>
          <w:rStyle w:val="VerbatimChar"/>
        </w:rPr>
        <w:t xml:space="preserve"> </w:t>
      </w:r>
      <w:r>
        <w:rPr>
          <w:rStyle w:val="VerbatimChar"/>
          <w:rFonts w:hint="eastAsia"/>
        </w:rPr>
        <w:t xml:space="preserve">层</w:t>
      </w:r>
      <w:r>
        <w:rPr>
          <w:rStyle w:val="VerbatimChar"/>
        </w:rPr>
        <w:t xml:space="preserve"> decoder </w:t>
      </w:r>
      <w:r>
        <w:rPr>
          <w:rStyle w:val="VerbatimChar"/>
          <w:rFonts w:hint="eastAsia"/>
        </w:rPr>
        <w:t xml:space="preserve">得到</w:t>
      </w:r>
      <w:r>
        <w:rPr>
          <w:rStyle w:val="VerbatimChar"/>
        </w:rPr>
        <w:t xml:space="preserve"> </w:t>
      </w:r>
      <w:r>
        <w:rPr>
          <w:rStyle w:val="VerbatimChar"/>
          <w:rFonts w:hint="eastAsia"/>
        </w:rPr>
        <w:t xml:space="preserve">D0…D7，将输出列表反转。</w:t>
      </w:r>
      <w:r>
        <w:br/>
      </w:r>
      <w:r>
        <w:rPr>
          <w:rStyle w:val="VerbatimChar"/>
        </w:rPr>
        <w:t xml:space="preserve">  4. </w:t>
      </w:r>
      <w:r>
        <w:rPr>
          <w:rStyle w:val="VerbatimChar"/>
          <w:rFonts w:hint="eastAsia"/>
        </w:rPr>
        <w:t xml:space="preserve">通过共享</w:t>
      </w:r>
      <w:r>
        <w:rPr>
          <w:rStyle w:val="VerbatimChar"/>
        </w:rPr>
        <w:t xml:space="preserve"> Aθ </w:t>
      </w:r>
      <w:r>
        <w:rPr>
          <w:rStyle w:val="VerbatimChar"/>
          <w:rFonts w:hint="eastAsia"/>
        </w:rPr>
        <w:t xml:space="preserve">得到</w:t>
      </w:r>
      <w:r>
        <w:rPr>
          <w:rStyle w:val="VerbatimChar"/>
        </w:rPr>
        <w:t xml:space="preserve"> T1,T2 </w:t>
      </w:r>
      <w:r>
        <w:rPr>
          <w:rStyle w:val="VerbatimChar"/>
          <w:rFonts w:hint="eastAsia"/>
        </w:rPr>
        <w:t xml:space="preserve">与</w:t>
      </w:r>
      <w:r>
        <w:rPr>
          <w:rStyle w:val="VerbatimChar"/>
        </w:rPr>
        <w:t xml:space="preserve"> </w:t>
      </w:r>
      <w:r>
        <w:rPr>
          <w:rStyle w:val="VerbatimChar"/>
          <w:rFonts w:hint="eastAsia"/>
        </w:rPr>
        <w:t xml:space="preserve">Y1,Y2；去</w:t>
      </w:r>
      <w:r>
        <w:rPr>
          <w:rStyle w:val="VerbatimChar"/>
        </w:rPr>
        <w:t xml:space="preserve"> </w:t>
      </w:r>
      <w:r>
        <w:rPr>
          <w:rStyle w:val="VerbatimChar"/>
          <w:rFonts w:hint="eastAsia"/>
        </w:rPr>
        <w:t xml:space="preserve">prefix，重排为空间特征。</w:t>
      </w:r>
      <w:r>
        <w:br/>
      </w:r>
      <w:r>
        <w:rPr>
          <w:rStyle w:val="VerbatimChar"/>
        </w:rPr>
        <w:t xml:space="preserve">  5. τ_hat = hφ(stop_gradient(Z_patch))。</w:t>
      </w:r>
      <w:r>
        <w:br/>
      </w:r>
      <w:r>
        <w:rPr>
          <w:rStyle w:val="VerbatimChar"/>
        </w:rPr>
        <w:t xml:space="preserve">  6. L = CosineHardMiningLoss(T,Y) + 0.1 SmoothL1(τ_hat,τ)。</w:t>
      </w:r>
      <w:r>
        <w:br/>
      </w:r>
      <w:r>
        <w:rPr>
          <w:rStyle w:val="VerbatimChar"/>
        </w:rPr>
        <w:t xml:space="preserve">  7. </w:t>
      </w:r>
      <w:r>
        <w:rPr>
          <w:rStyle w:val="VerbatimChar"/>
          <w:rFonts w:hint="eastAsia"/>
        </w:rPr>
        <w:t xml:space="preserve">反向传播；主重建参数与</w:t>
      </w:r>
      <w:r>
        <w:rPr>
          <w:rStyle w:val="VerbatimChar"/>
        </w:rPr>
        <w:t xml:space="preserve"> CLTC head </w:t>
      </w:r>
      <w:r>
        <w:rPr>
          <w:rStyle w:val="VerbatimChar"/>
          <w:rFonts w:hint="eastAsia"/>
        </w:rPr>
        <w:t xml:space="preserve">分别裁剪；优化器更新。</w:t>
      </w:r>
      <w:r>
        <w:br/>
      </w:r>
      <w:r>
        <w:rPr>
          <w:rStyle w:val="VerbatimChar"/>
          <w:rFonts w:hint="eastAsia"/>
        </w:rPr>
        <w:t xml:space="preserve">按配置的固定步数保存</w:t>
      </w:r>
      <w:r>
        <w:rPr>
          <w:rStyle w:val="VerbatimChar"/>
        </w:rPr>
        <w:t xml:space="preserve"> checkpoint。</w:t>
      </w:r>
    </w:p>
    <w:p>
      <w:pPr>
        <w:pStyle w:val="FirstParagraph"/>
      </w:pPr>
      <w:r>
        <w:rPr>
          <w:rFonts w:hint="eastAsia"/>
        </w:rPr>
        <w:t xml:space="preserve">使用</w:t>
      </w:r>
      <w:r>
        <w:t xml:space="preserve"> </w:t>
      </w:r>
      <w:r>
        <w:rPr>
          <w:rFonts w:hint="eastAsia"/>
        </w:rPr>
        <w:t xml:space="preserve">StableAdamW：lr=0.002，betas=(0.9,0.999)，weight_decay=0.0001，amsgrad=True，eps=1e-8；WarmCosineScheduler</w:t>
      </w:r>
      <w:r>
        <w:t xml:space="preserve"> </w:t>
      </w:r>
      <w:r>
        <w:rPr>
          <w:rFonts w:hint="eastAsia"/>
        </w:rPr>
        <w:t xml:space="preserve">的最终值</w:t>
      </w:r>
      <w:r>
        <w:t xml:space="preserve"> </w:t>
      </w:r>
      <w:r>
        <w:rPr>
          <w:rFonts w:hint="eastAsia"/>
        </w:rPr>
        <w:t xml:space="preserve">0.0002，warmup</w:t>
      </w:r>
      <w:r>
        <w:t xml:space="preserve"> </w:t>
      </w:r>
      <w:r>
        <w:rPr>
          <w:rFonts w:hint="eastAsia"/>
        </w:rPr>
        <w:t xml:space="preserve">100。实际调度总长依训练</w:t>
      </w:r>
      <w:r>
        <w:t xml:space="preserve"> max_steps </w:t>
      </w:r>
      <w:r>
        <w:rPr>
          <w:rFonts w:hint="eastAsia"/>
        </w:rPr>
        <w:t xml:space="preserve">设置。输入</w:t>
      </w:r>
      <w:r>
        <w:t xml:space="preserve"> </w:t>
      </w:r>
      <w:r>
        <w:rPr>
          <w:rFonts w:hint="eastAsia"/>
        </w:rPr>
        <w:t xml:space="preserve">392×392，瓶颈</w:t>
      </w:r>
      <w:r>
        <w:t xml:space="preserve"> </w:t>
      </w:r>
      <w:r>
        <w:rPr>
          <w:rFonts w:hint="eastAsia"/>
        </w:rPr>
        <w:t xml:space="preserve">dropout=0.2，LCF</w:t>
      </w:r>
      <w:r>
        <w:t xml:space="preserve"> </w:t>
      </w:r>
      <w:r>
        <w:rPr>
          <w:rFonts w:hint="eastAsia"/>
        </w:rPr>
        <w:t xml:space="preserve">dropout=0，hidden_dim=128。当前</w:t>
      </w:r>
      <w:r>
        <w:t xml:space="preserve"> head </w:t>
      </w:r>
      <w:r>
        <w:rPr>
          <w:rFonts w:hint="eastAsia"/>
        </w:rPr>
        <w:t xml:space="preserve">的随机初始化有单独</w:t>
      </w:r>
      <w:r>
        <w:t xml:space="preserve"> RNG </w:t>
      </w:r>
      <w:r>
        <w:rPr>
          <w:rFonts w:hint="eastAsia"/>
        </w:rPr>
        <w:t xml:space="preserve">保护，不能据此推导不同运行一定逐位相同。</w:t>
      </w:r>
    </w:p>
    <w:bookmarkEnd w:id="55"/>
    <w:bookmarkStart w:id="56" w:name="算法-2验证校准与推理"/>
    <w:p>
      <w:pPr>
        <w:pStyle w:val="Heading3"/>
      </w:pPr>
      <w:r>
        <w:t xml:space="preserve">8.2 </w:t>
      </w:r>
      <w:r>
        <w:rPr>
          <w:rFonts w:hint="eastAsia"/>
        </w:rPr>
        <w:t xml:space="preserve">算法</w:t>
      </w:r>
      <w:r>
        <w:t xml:space="preserve"> </w:t>
      </w:r>
      <w:r>
        <w:rPr>
          <w:rFonts w:hint="eastAsia"/>
        </w:rPr>
        <w:t xml:space="preserve">2：验证校准与推理</w:t>
      </w:r>
    </w:p>
    <w:p>
      <w:pPr>
        <w:pStyle w:val="SourceCode"/>
      </w:pPr>
      <w:r>
        <w:rPr>
          <w:rStyle w:val="VerbatimChar"/>
          <w:rFonts w:hint="eastAsia"/>
        </w:rPr>
        <w:t xml:space="preserve">固定</w:t>
      </w:r>
      <w:r>
        <w:rPr>
          <w:rStyle w:val="VerbatimChar"/>
        </w:rPr>
        <w:t xml:space="preserve"> </w:t>
      </w:r>
      <w:r>
        <w:rPr>
          <w:rStyle w:val="VerbatimChar"/>
          <w:rFonts w:hint="eastAsia"/>
        </w:rPr>
        <w:t xml:space="preserve">checkpoint、预处理、manifest、α、ρ、β。</w:t>
      </w:r>
      <w:r>
        <w:br/>
      </w:r>
      <w:r>
        <w:rPr>
          <w:rStyle w:val="VerbatimChar"/>
          <w:rFonts w:hint="eastAsia"/>
        </w:rPr>
        <w:t xml:space="preserve">读取或在真人验证样本上估计</w:t>
      </w:r>
      <w:r>
        <w:rPr>
          <w:rStyle w:val="VerbatimChar"/>
        </w:rPr>
        <w:t xml:space="preserve"> q_rec、q_traj。</w:t>
      </w:r>
      <w:r>
        <w:br/>
      </w:r>
      <w:r>
        <w:rPr>
          <w:rStyle w:val="VerbatimChar"/>
          <w:rFonts w:hint="eastAsia"/>
        </w:rPr>
        <w:t xml:space="preserve">对验证集每张图：</w:t>
      </w:r>
      <w:r>
        <w:br/>
      </w:r>
      <w:r>
        <w:rPr>
          <w:rStyle w:val="VerbatimChar"/>
        </w:rPr>
        <w:t xml:space="preserve">  </w:t>
      </w:r>
      <w:r>
        <w:rPr>
          <w:rStyle w:val="VerbatimChar"/>
          <w:rFonts w:hint="eastAsia"/>
        </w:rPr>
        <w:t xml:space="preserve">顺序计算四视图的</w:t>
      </w:r>
      <w:r>
        <w:rPr>
          <w:rStyle w:val="VerbatimChar"/>
        </w:rPr>
        <w:t xml:space="preserve"> </w:t>
      </w:r>
      <w:r>
        <w:rPr>
          <w:rStyle w:val="VerbatimChar"/>
          <w:rFonts w:hint="eastAsia"/>
        </w:rPr>
        <w:t xml:space="preserve">Rj、Uj、原图</w:t>
      </w:r>
      <w:r>
        <w:rPr>
          <w:rStyle w:val="VerbatimChar"/>
        </w:rPr>
        <w:t xml:space="preserve"> </w:t>
      </w:r>
      <w:r>
        <w:rPr>
          <w:rStyle w:val="VerbatimChar"/>
          <w:rFonts w:hint="eastAsia"/>
        </w:rPr>
        <w:t xml:space="preserve">S0；对齐翻转图；</w:t>
      </w:r>
      <w:r>
        <w:br/>
      </w:r>
      <w:r>
        <w:rPr>
          <w:rStyle w:val="VerbatimChar"/>
        </w:rPr>
        <w:t xml:space="preserve">  </w:t>
      </w:r>
      <w:r>
        <w:rPr>
          <w:rStyle w:val="VerbatimChar"/>
          <w:rFonts w:hint="eastAsia"/>
        </w:rPr>
        <w:t xml:space="preserve">原图</w:t>
      </w:r>
      <w:r>
        <w:rPr>
          <w:rStyle w:val="VerbatimChar"/>
        </w:rPr>
        <w:t xml:space="preserve"> M0 </w:t>
      </w:r>
      <w:r>
        <w:rPr>
          <w:rStyle w:val="VerbatimChar"/>
          <w:rFonts w:hint="eastAsia"/>
        </w:rPr>
        <w:t xml:space="preserve">选一次</w:t>
      </w:r>
      <w:r>
        <w:rPr>
          <w:rStyle w:val="VerbatimChar"/>
        </w:rPr>
        <w:t xml:space="preserve"> </w:t>
      </w:r>
      <w:r>
        <w:rPr>
          <w:rStyle w:val="VerbatimChar"/>
          <w:rFonts w:hint="eastAsia"/>
        </w:rPr>
        <w:t xml:space="preserve">ROI；计算四个</w:t>
      </w:r>
      <w:r>
        <w:rPr>
          <w:rStyle w:val="VerbatimChar"/>
        </w:rPr>
        <w:t xml:space="preserve"> vj、m、MAD、e。</w:t>
      </w:r>
      <w:r>
        <w:br/>
      </w:r>
      <w:r>
        <w:rPr>
          <w:rStyle w:val="VerbatimChar"/>
          <w:rFonts w:hint="eastAsia"/>
        </w:rPr>
        <w:t xml:space="preserve">只用验证真人估计</w:t>
      </w:r>
      <w:r>
        <w:rPr>
          <w:rStyle w:val="VerbatimChar"/>
        </w:rPr>
        <w:t xml:space="preserve"> </w:t>
      </w:r>
      <w:r>
        <w:rPr>
          <w:rStyle w:val="VerbatimChar"/>
          <w:rFonts w:hint="eastAsia"/>
        </w:rPr>
        <w:t xml:space="preserve">q0、qe；计算完整验证集的</w:t>
      </w:r>
      <w:r>
        <w:rPr>
          <w:rStyle w:val="VerbatimChar"/>
        </w:rPr>
        <w:t xml:space="preserve"> S。</w:t>
      </w:r>
      <w:r>
        <w:br/>
      </w:r>
      <w:r>
        <w:rPr>
          <w:rStyle w:val="VerbatimChar"/>
          <w:rFonts w:hint="eastAsia"/>
        </w:rPr>
        <w:t xml:space="preserve">按该数据集预先声明的规则，在有标签验证集上确定阈值</w:t>
      </w:r>
      <w:r>
        <w:rPr>
          <w:rStyle w:val="VerbatimChar"/>
        </w:rPr>
        <w:t xml:space="preserve"> t。</w:t>
      </w:r>
      <w:r>
        <w:br/>
      </w:r>
      <w:r>
        <w:rPr>
          <w:rStyle w:val="VerbatimChar"/>
          <w:rFonts w:hint="eastAsia"/>
        </w:rPr>
        <w:t xml:space="preserve">测试时固定所有统计量，对每张图复用上述四视图评分；以</w:t>
      </w:r>
      <w:r>
        <w:rPr>
          <w:rStyle w:val="VerbatimChar"/>
        </w:rPr>
        <w:t xml:space="preserve"> S&gt;t </w:t>
      </w:r>
      <w:r>
        <w:rPr>
          <w:rStyle w:val="VerbatimChar"/>
          <w:rFonts w:hint="eastAsia"/>
        </w:rPr>
        <w:t xml:space="preserve">判攻击。</w:t>
      </w:r>
      <w:r>
        <w:br/>
      </w:r>
      <w:r>
        <w:rPr>
          <w:rStyle w:val="VerbatimChar"/>
          <w:rFonts w:hint="eastAsia"/>
        </w:rPr>
        <w:t xml:space="preserve">保存逐样本分数、清单哈希、配置、阈值及指标。</w:t>
      </w:r>
    </w:p>
    <w:p>
      <w:pPr>
        <w:pStyle w:val="FirstParagraph"/>
      </w:pPr>
      <w:r>
        <w:rPr>
          <w:rFonts w:hint="eastAsia"/>
        </w:rPr>
        <w:t xml:space="preserve">训练损失系数</w:t>
      </w:r>
      <w:r>
        <w:t xml:space="preserve"> </w:t>
      </w:r>
      <w:r>
        <w:rPr>
          <w:rFonts w:hint="eastAsia"/>
        </w:rPr>
        <w:t xml:space="preserve">λ、分支融合系数</w:t>
      </w:r>
      <w:r>
        <w:t xml:space="preserve"> </w:t>
      </w:r>
      <w:r>
        <w:rPr>
          <w:rFonts w:hint="eastAsia"/>
        </w:rPr>
        <w:t xml:space="preserve">α、后处理融合系数</w:t>
      </w:r>
      <w:r>
        <w:t xml:space="preserve"> β </w:t>
      </w:r>
      <w:r>
        <w:rPr>
          <w:rFonts w:hint="eastAsia"/>
        </w:rPr>
        <w:t xml:space="preserve">和选区面积</w:t>
      </w:r>
      <w:r>
        <w:t xml:space="preserve"> ρ </w:t>
      </w:r>
      <w:r>
        <w:rPr>
          <w:rFonts w:hint="eastAsia"/>
        </w:rPr>
        <w:t xml:space="preserve">必须分别报告。推理时没有</w:t>
      </w:r>
      <w:r>
        <w:t xml:space="preserve"> </w:t>
      </w:r>
      <w:r>
        <w:rPr>
          <w:rStyle w:val="VerbatimChar"/>
        </w:rPr>
        <w:t xml:space="preserve">Lrec + 0.1 Ltraj</w:t>
      </w:r>
      <w:r>
        <w:t xml:space="preserve"> </w:t>
      </w:r>
      <w:r>
        <w:rPr>
          <w:rFonts w:hint="eastAsia"/>
        </w:rPr>
        <w:t xml:space="preserve">这个训练损失相加过程；测试使用实际异常图及分数。</w:t>
      </w:r>
    </w:p>
    <w:bookmarkEnd w:id="56"/>
    <w:bookmarkEnd w:id="57"/>
    <w:bookmarkStart w:id="63" w:name="实验设置与指标"/>
    <w:p>
      <w:pPr>
        <w:pStyle w:val="Heading2"/>
      </w:pPr>
      <w:r>
        <w:t xml:space="preserve">9. </w:t>
      </w:r>
      <w:r>
        <w:rPr>
          <w:rFonts w:hint="eastAsia"/>
        </w:rPr>
        <w:t xml:space="preserve">实验设置与指标</w:t>
      </w:r>
    </w:p>
    <w:bookmarkStart w:id="58" w:name="历史归档四库配置"/>
    <w:p>
      <w:pPr>
        <w:pStyle w:val="Heading3"/>
      </w:pPr>
      <w:r>
        <w:t xml:space="preserve">9.1 </w:t>
      </w:r>
      <w:r>
        <w:rPr>
          <w:rFonts w:hint="eastAsia"/>
        </w:rPr>
        <w:t xml:space="preserve">历史归档四库配置</w:t>
      </w:r>
    </w:p>
    <w:p>
      <w:pPr>
        <w:pStyle w:val="FirstParagraph"/>
      </w:pPr>
      <w:r>
        <w:rPr>
          <w:rFonts w:hint="eastAsia"/>
        </w:rPr>
        <w:t xml:space="preserve">第</w:t>
      </w:r>
      <w:r>
        <w:t xml:space="preserve"> 9.1–9.3 </w:t>
      </w:r>
      <w:r>
        <w:rPr>
          <w:rFonts w:hint="eastAsia"/>
        </w:rPr>
        <w:t xml:space="preserve">节元数据来自</w:t>
      </w:r>
      <w:r>
        <w:t xml:space="preserve"> 2026-09-26 </w:t>
      </w:r>
      <w:r>
        <w:rPr>
          <w:rFonts w:hint="eastAsia"/>
        </w:rPr>
        <w:t xml:space="preserve">归档链，用于说明现有实现和历史对照；不是最新四阶段</w:t>
      </w:r>
      <w:r>
        <w:t xml:space="preserve"> 16 </w:t>
      </w:r>
      <w:r>
        <w:rPr>
          <w:rFonts w:hint="eastAsia"/>
        </w:rPr>
        <w:t xml:space="preserve">行的配置证明。最新结果需要逐行补齐原日志、骨干、训练设置、checkpoint/manifest</w:t>
      </w:r>
      <w:r>
        <w:t xml:space="preserve"> </w:t>
      </w:r>
      <w:r>
        <w:rPr>
          <w:rFonts w:hint="eastAsia"/>
        </w:rPr>
        <w:t xml:space="preserve">哈希和阈值选择规则。</w:t>
      </w:r>
    </w:p>
    <w:tbl>
      <w:tblPr>
        <w:tblStyle w:val="Table"/>
        <w:tblW w:type="pct" w:w="5000"/>
        <w:tblLayout w:type="autofit"/>
        <w:tblLook w:firstRow="1" w:lastRow="0" w:firstColumn="0" w:lastColumn="0" w:noHBand="0" w:noVBand="0" w:val="0020"/>
      </w:tblPr>
      <w:tblGrid>
        <w:gridCol w:w="819"/>
        <w:gridCol w:w="819"/>
        <w:gridCol w:w="1092"/>
        <w:gridCol w:w="1092"/>
        <w:gridCol w:w="819"/>
        <w:gridCol w:w="1092"/>
        <w:gridCol w:w="1092"/>
        <w:gridCol w:w="1092"/>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编码器</w:t>
            </w:r>
          </w:p>
        </w:tc>
        <w:tc>
          <w:tcPr/>
          <w:p>
            <w:pPr>
              <w:pStyle w:val="Compact"/>
              <w:jc w:val="right"/>
            </w:pPr>
            <w:r>
              <w:rPr>
                <w:rFonts w:hint="eastAsia"/>
                <w:sz w:val="16"/>
              </w:rPr>
              <w:t xml:space="preserve">训练</w:t>
            </w:r>
            <w:r>
              <w:rPr>
                <w:sz w:val="16"/>
              </w:rPr>
              <w:t xml:space="preserve"> steps</w:t>
            </w:r>
          </w:p>
        </w:tc>
        <w:tc>
          <w:tcPr/>
          <w:p>
            <w:pPr>
              <w:pStyle w:val="Compact"/>
              <w:jc w:val="right"/>
            </w:pPr>
            <w:r>
              <w:rPr>
                <w:rFonts w:hint="eastAsia"/>
                <w:sz w:val="16"/>
              </w:rPr>
              <w:t xml:space="preserve">训练</w:t>
            </w:r>
            <w:r>
              <w:rPr>
                <w:sz w:val="16"/>
              </w:rPr>
              <w:t xml:space="preserve"> batch</w:t>
            </w:r>
          </w:p>
        </w:tc>
        <w:tc>
          <w:tcPr/>
          <w:p>
            <w:pPr>
              <w:pStyle w:val="Compact"/>
            </w:pPr>
            <w:r>
              <w:rPr>
                <w:rFonts w:hint="eastAsia"/>
                <w:sz w:val="16"/>
              </w:rPr>
              <w:t xml:space="preserve">主干精度</w:t>
            </w:r>
          </w:p>
        </w:tc>
        <w:tc>
          <w:tcPr/>
          <w:p>
            <w:pPr>
              <w:pStyle w:val="Compact"/>
              <w:jc w:val="right"/>
            </w:pPr>
            <w:r>
              <w:rPr>
                <w:sz w:val="16"/>
              </w:rPr>
              <w:t xml:space="preserve">λ</w:t>
            </w:r>
          </w:p>
        </w:tc>
        <w:tc>
          <w:tcPr/>
          <w:p>
            <w:pPr>
              <w:pStyle w:val="Compact"/>
              <w:jc w:val="right"/>
            </w:pPr>
            <w:r>
              <w:rPr>
                <w:sz w:val="16"/>
              </w:rPr>
              <w:t xml:space="preserve">α</w:t>
            </w:r>
          </w:p>
        </w:tc>
        <w:tc>
          <w:tcPr/>
          <w:p>
            <w:pPr>
              <w:pStyle w:val="Compact"/>
              <w:jc w:val="right"/>
            </w:pPr>
            <w:r>
              <w:rPr>
                <w:rFonts w:hint="eastAsia"/>
                <w:sz w:val="16"/>
              </w:rPr>
              <w:t xml:space="preserve">本轮评估</w:t>
            </w:r>
            <w:r>
              <w:rPr>
                <w:sz w:val="16"/>
              </w:rPr>
              <w:t xml:space="preserve"> batch</w:t>
            </w:r>
          </w:p>
        </w:tc>
      </w:tr>
      <w:tr>
        <w:tc>
          <w:tcPr/>
          <w:p>
            <w:pPr>
              <w:pStyle w:val="Compact"/>
            </w:pPr>
            <w:r>
              <w:rPr>
                <w:sz w:val="16"/>
              </w:rPr>
              <w:t xml:space="preserve">OULU-NPU</w:t>
            </w:r>
          </w:p>
        </w:tc>
        <w:tc>
          <w:tcPr/>
          <w:p>
            <w:pPr>
              <w:pStyle w:val="Compact"/>
            </w:pPr>
            <w:r>
              <w:rPr>
                <w:sz w:val="16"/>
              </w:rPr>
              <w:t xml:space="preserve">DINOv2 Giant/14 reg4</w:t>
            </w:r>
          </w:p>
        </w:tc>
        <w:tc>
          <w:tcPr/>
          <w:p>
            <w:pPr>
              <w:pStyle w:val="Compact"/>
              <w:jc w:val="right"/>
            </w:pPr>
            <w:r>
              <w:rPr>
                <w:sz w:val="16"/>
              </w:rPr>
              <w:t xml:space="preserve">5000</w:t>
            </w:r>
          </w:p>
        </w:tc>
        <w:tc>
          <w:tcPr/>
          <w:p>
            <w:pPr>
              <w:pStyle w:val="Compact"/>
              <w:jc w:val="right"/>
            </w:pPr>
            <w:r>
              <w:rPr>
                <w:sz w:val="16"/>
              </w:rPr>
              <w:t xml:space="preserve">1</w:t>
            </w:r>
          </w:p>
        </w:tc>
        <w:tc>
          <w:tcPr/>
          <w:p>
            <w:pPr>
              <w:pStyle w:val="Compact"/>
            </w:pPr>
            <w:r>
              <w:rPr>
                <w:rFonts w:hint="eastAsia"/>
                <w:sz w:val="16"/>
              </w:rPr>
              <w:t xml:space="preserve">BF16，配置名</w:t>
            </w:r>
            <w:r>
              <w:rPr>
                <w:sz w:val="16"/>
              </w:rPr>
              <w:t xml:space="preserve"> float16</w:t>
            </w:r>
          </w:p>
        </w:tc>
        <w:tc>
          <w:tcPr/>
          <w:p>
            <w:pPr>
              <w:pStyle w:val="Compact"/>
              <w:jc w:val="right"/>
            </w:pPr>
            <w:r>
              <w:rPr>
                <w:sz w:val="16"/>
              </w:rPr>
              <w:t xml:space="preserve">0.1</w:t>
            </w:r>
          </w:p>
        </w:tc>
        <w:tc>
          <w:tcPr/>
          <w:p>
            <w:pPr>
              <w:pStyle w:val="Compact"/>
              <w:jc w:val="right"/>
            </w:pPr>
            <w:r>
              <w:rPr>
                <w:sz w:val="16"/>
              </w:rPr>
              <w:t xml:space="preserve">1.0</w:t>
            </w:r>
          </w:p>
        </w:tc>
        <w:tc>
          <w:tcPr/>
          <w:p>
            <w:pPr>
              <w:pStyle w:val="Compact"/>
              <w:jc w:val="right"/>
            </w:pPr>
            <w:r>
              <w:rPr>
                <w:sz w:val="16"/>
              </w:rPr>
              <w:t xml:space="preserve">4</w:t>
            </w:r>
          </w:p>
        </w:tc>
      </w:tr>
      <w:tr>
        <w:tc>
          <w:tcPr/>
          <w:p>
            <w:pPr>
              <w:pStyle w:val="Compact"/>
            </w:pPr>
            <w:r>
              <w:rPr>
                <w:sz w:val="16"/>
              </w:rPr>
              <w:t xml:space="preserve">LCC</w:t>
            </w:r>
          </w:p>
        </w:tc>
        <w:tc>
          <w:tcPr/>
          <w:p>
            <w:pPr>
              <w:pStyle w:val="Compact"/>
            </w:pPr>
            <w:r>
              <w:rPr>
                <w:sz w:val="16"/>
              </w:rPr>
              <w:t xml:space="preserve">DINOv2 Large/14 reg4</w:t>
            </w:r>
          </w:p>
        </w:tc>
        <w:tc>
          <w:tcPr/>
          <w:p>
            <w:pPr>
              <w:pStyle w:val="Compact"/>
              <w:jc w:val="right"/>
            </w:pPr>
            <w:r>
              <w:rPr>
                <w:sz w:val="16"/>
              </w:rPr>
              <w:t xml:space="preserve">5000</w:t>
            </w:r>
          </w:p>
        </w:tc>
        <w:tc>
          <w:tcPr/>
          <w:p>
            <w:pPr>
              <w:pStyle w:val="Compact"/>
              <w:jc w:val="right"/>
            </w:pPr>
            <w:r>
              <w:rPr>
                <w:sz w:val="16"/>
              </w:rPr>
              <w:t xml:space="preserve">2</w:t>
            </w:r>
          </w:p>
        </w:tc>
        <w:tc>
          <w:tcPr/>
          <w:p>
            <w:pPr>
              <w:pStyle w:val="Compact"/>
            </w:pPr>
            <w:r>
              <w:rPr>
                <w:sz w:val="16"/>
              </w:rPr>
              <w:t xml:space="preserve">FP32</w:t>
            </w:r>
          </w:p>
        </w:tc>
        <w:tc>
          <w:tcPr/>
          <w:p>
            <w:pPr>
              <w:pStyle w:val="Compact"/>
              <w:jc w:val="right"/>
            </w:pPr>
            <w:r>
              <w:rPr>
                <w:sz w:val="16"/>
              </w:rPr>
              <w:t xml:space="preserve">0.1</w:t>
            </w:r>
          </w:p>
        </w:tc>
        <w:tc>
          <w:tcPr/>
          <w:p>
            <w:pPr>
              <w:pStyle w:val="Compact"/>
              <w:jc w:val="right"/>
            </w:pPr>
            <w:r>
              <w:rPr>
                <w:sz w:val="16"/>
              </w:rPr>
              <w:t xml:space="preserve">0.5</w:t>
            </w:r>
          </w:p>
        </w:tc>
        <w:tc>
          <w:tcPr/>
          <w:p>
            <w:pPr>
              <w:pStyle w:val="Compact"/>
              <w:jc w:val="right"/>
            </w:pPr>
            <w:r>
              <w:rPr>
                <w:sz w:val="16"/>
              </w:rPr>
              <w:t xml:space="preserve">4</w:t>
            </w:r>
          </w:p>
        </w:tc>
      </w:tr>
      <w:tr>
        <w:tc>
          <w:tcPr/>
          <w:p>
            <w:pPr>
              <w:pStyle w:val="Compact"/>
            </w:pPr>
            <w:r>
              <w:rPr>
                <w:sz w:val="16"/>
              </w:rPr>
              <w:t xml:space="preserve">NUAA</w:t>
            </w:r>
          </w:p>
        </w:tc>
        <w:tc>
          <w:tcPr/>
          <w:p>
            <w:pPr>
              <w:pStyle w:val="Compact"/>
            </w:pPr>
            <w:r>
              <w:rPr>
                <w:sz w:val="16"/>
              </w:rPr>
              <w:t xml:space="preserve">DINOv2 Giant/14 reg4</w:t>
            </w:r>
          </w:p>
        </w:tc>
        <w:tc>
          <w:tcPr/>
          <w:p>
            <w:pPr>
              <w:pStyle w:val="Compact"/>
              <w:jc w:val="right"/>
            </w:pPr>
            <w:r>
              <w:rPr>
                <w:sz w:val="16"/>
              </w:rPr>
              <w:t xml:space="preserve">20000</w:t>
            </w:r>
          </w:p>
        </w:tc>
        <w:tc>
          <w:tcPr/>
          <w:p>
            <w:pPr>
              <w:pStyle w:val="Compact"/>
              <w:jc w:val="right"/>
            </w:pPr>
            <w:r>
              <w:rPr>
                <w:sz w:val="16"/>
              </w:rPr>
              <w:t xml:space="preserve">1</w:t>
            </w:r>
          </w:p>
        </w:tc>
        <w:tc>
          <w:tcPr/>
          <w:p>
            <w:pPr>
              <w:pStyle w:val="Compact"/>
            </w:pPr>
            <w:r>
              <w:rPr>
                <w:sz w:val="16"/>
              </w:rPr>
              <w:t xml:space="preserve">FP32</w:t>
            </w:r>
          </w:p>
        </w:tc>
        <w:tc>
          <w:tcPr/>
          <w:p>
            <w:pPr>
              <w:pStyle w:val="Compact"/>
              <w:jc w:val="right"/>
            </w:pPr>
            <w:r>
              <w:rPr>
                <w:sz w:val="16"/>
              </w:rPr>
              <w:t xml:space="preserve">0.1</w:t>
            </w:r>
          </w:p>
        </w:tc>
        <w:tc>
          <w:tcPr/>
          <w:p>
            <w:pPr>
              <w:pStyle w:val="Compact"/>
              <w:jc w:val="right"/>
            </w:pPr>
            <w:r>
              <w:rPr>
                <w:sz w:val="16"/>
              </w:rPr>
              <w:t xml:space="preserve">1.0</w:t>
            </w:r>
          </w:p>
        </w:tc>
        <w:tc>
          <w:tcPr/>
          <w:p>
            <w:pPr>
              <w:pStyle w:val="Compact"/>
              <w:jc w:val="right"/>
            </w:pPr>
            <w:r>
              <w:rPr>
                <w:sz w:val="16"/>
              </w:rPr>
              <w:t xml:space="preserve">4</w:t>
            </w:r>
          </w:p>
        </w:tc>
      </w:tr>
      <w:tr>
        <w:tc>
          <w:tcPr/>
          <w:p>
            <w:pPr>
              <w:pStyle w:val="Compact"/>
            </w:pPr>
            <w:r>
              <w:rPr>
                <w:sz w:val="16"/>
              </w:rPr>
              <w:t xml:space="preserve">Replay-Attack</w:t>
            </w:r>
          </w:p>
        </w:tc>
        <w:tc>
          <w:tcPr/>
          <w:p>
            <w:pPr>
              <w:pStyle w:val="Compact"/>
            </w:pPr>
            <w:r>
              <w:rPr>
                <w:sz w:val="16"/>
              </w:rPr>
              <w:t xml:space="preserve">DINOv2 Giant/14 reg4</w:t>
            </w:r>
          </w:p>
        </w:tc>
        <w:tc>
          <w:tcPr/>
          <w:p>
            <w:pPr>
              <w:pStyle w:val="Compact"/>
              <w:jc w:val="right"/>
            </w:pPr>
            <w:r>
              <w:rPr>
                <w:sz w:val="16"/>
              </w:rPr>
              <w:t xml:space="preserve">20000</w:t>
            </w:r>
          </w:p>
        </w:tc>
        <w:tc>
          <w:tcPr/>
          <w:p>
            <w:pPr>
              <w:pStyle w:val="Compact"/>
              <w:jc w:val="right"/>
            </w:pPr>
            <w:r>
              <w:rPr>
                <w:sz w:val="16"/>
              </w:rPr>
              <w:t xml:space="preserve">1</w:t>
            </w:r>
          </w:p>
        </w:tc>
        <w:tc>
          <w:tcPr/>
          <w:p>
            <w:pPr>
              <w:pStyle w:val="Compact"/>
            </w:pPr>
            <w:r>
              <w:rPr>
                <w:sz w:val="16"/>
              </w:rPr>
              <w:t xml:space="preserve">FP32</w:t>
            </w:r>
          </w:p>
        </w:tc>
        <w:tc>
          <w:tcPr/>
          <w:p>
            <w:pPr>
              <w:pStyle w:val="Compact"/>
              <w:jc w:val="right"/>
            </w:pPr>
            <w:r>
              <w:rPr>
                <w:sz w:val="16"/>
              </w:rPr>
              <w:t xml:space="preserve">0.1</w:t>
            </w:r>
          </w:p>
        </w:tc>
        <w:tc>
          <w:tcPr/>
          <w:p>
            <w:pPr>
              <w:pStyle w:val="Compact"/>
              <w:jc w:val="right"/>
            </w:pPr>
            <w:r>
              <w:rPr>
                <w:sz w:val="16"/>
              </w:rPr>
              <w:t xml:space="preserve">1.0</w:t>
            </w:r>
          </w:p>
        </w:tc>
        <w:tc>
          <w:tcPr/>
          <w:p>
            <w:pPr>
              <w:pStyle w:val="Compact"/>
              <w:jc w:val="right"/>
            </w:pPr>
            <w:r>
              <w:rPr>
                <w:sz w:val="16"/>
              </w:rPr>
              <w:t xml:space="preserve">4</w:t>
            </w:r>
          </w:p>
        </w:tc>
      </w:tr>
    </w:tbl>
    <w:p>
      <w:pPr>
        <w:pStyle w:val="BodyText"/>
      </w:pPr>
      <w:r>
        <w:rPr>
          <w:rFonts w:hint="eastAsia"/>
        </w:rPr>
        <w:t xml:space="preserve">四个</w:t>
      </w:r>
      <w:r>
        <w:t xml:space="preserve"> checkpoint </w:t>
      </w:r>
      <w:r>
        <w:rPr>
          <w:rFonts w:hint="eastAsia"/>
        </w:rPr>
        <w:t xml:space="preserve">的</w:t>
      </w:r>
      <w:r>
        <w:t xml:space="preserve"> seed </w:t>
      </w:r>
      <w:r>
        <w:rPr>
          <w:rFonts w:hint="eastAsia"/>
        </w:rPr>
        <w:t xml:space="preserve">均为</w:t>
      </w:r>
      <w:r>
        <w:t xml:space="preserve"> </w:t>
      </w:r>
      <w:r>
        <w:rPr>
          <w:rFonts w:hint="eastAsia"/>
        </w:rPr>
        <w:t xml:space="preserve">42；本轮</w:t>
      </w:r>
      <w:r>
        <w:t xml:space="preserve"> SPR </w:t>
      </w:r>
      <w:r>
        <w:rPr>
          <w:rFonts w:hint="eastAsia"/>
        </w:rPr>
        <w:t xml:space="preserve">的</w:t>
      </w:r>
      <w:r>
        <w:t xml:space="preserve"> β=1、ρ=.3。head </w:t>
      </w:r>
      <w:r>
        <w:rPr>
          <w:rFonts w:hint="eastAsia"/>
        </w:rPr>
        <w:t xml:space="preserve">保持</w:t>
      </w:r>
      <w:r>
        <w:t xml:space="preserve"> FP32。Large </w:t>
      </w:r>
      <w:r>
        <w:rPr>
          <w:rFonts w:hint="eastAsia"/>
        </w:rPr>
        <w:t xml:space="preserve">的八个抽取</w:t>
      </w:r>
      <w:r>
        <w:t xml:space="preserve"> block </w:t>
      </w:r>
      <w:r>
        <w:rPr>
          <w:rFonts w:hint="eastAsia"/>
        </w:rPr>
        <w:t xml:space="preserve">为</w:t>
      </w:r>
      <w:r>
        <w:t xml:space="preserve"> </w:t>
      </w:r>
      <w:r>
        <w:rPr>
          <w:rFonts w:hint="eastAsia"/>
        </w:rPr>
        <w:t xml:space="preserve">[4,6,8,10,12,14,16,18]；Giant</w:t>
      </w:r>
      <w:r>
        <w:t xml:space="preserve"> </w:t>
      </w:r>
      <w:r>
        <w:rPr>
          <w:rFonts w:hint="eastAsia"/>
        </w:rPr>
        <w:t xml:space="preserve">为</w:t>
      </w:r>
      <w:r>
        <w:t xml:space="preserve"> </w:t>
      </w:r>
      <w:r>
        <w:rPr>
          <w:rFonts w:hint="eastAsia"/>
        </w:rPr>
        <w:t xml:space="preserve">[6,10,14,18,22,26,30,34]。当前未启用</w:t>
      </w:r>
      <w:r>
        <w:t xml:space="preserve"> context </w:t>
      </w:r>
      <w:r>
        <w:rPr>
          <w:rFonts w:hint="eastAsia"/>
        </w:rPr>
        <w:t xml:space="preserve">recentering，也未在主干前移除</w:t>
      </w:r>
      <w:r>
        <w:t xml:space="preserve"> prefix。</w:t>
      </w:r>
    </w:p>
    <w:bookmarkEnd w:id="58"/>
    <w:bookmarkStart w:id="59" w:name="历史清单的样本数量"/>
    <w:p>
      <w:pPr>
        <w:pStyle w:val="Heading3"/>
      </w:pPr>
      <w:r>
        <w:t xml:space="preserve">9.2 </w:t>
      </w:r>
      <w:r>
        <w:rPr>
          <w:rFonts w:hint="eastAsia"/>
        </w:rPr>
        <w:t xml:space="preserve">历史清单的样本数量</w:t>
      </w:r>
    </w:p>
    <w:p>
      <w:pPr>
        <w:pStyle w:val="FirstParagraph"/>
      </w:pPr>
      <w:r>
        <w:rPr>
          <w:rFonts w:hint="eastAsia"/>
        </w:rPr>
        <w:t xml:space="preserve">下表“真人/攻击”均为历史</w:t>
      </w:r>
      <w:r>
        <w:t xml:space="preserve"> manifest </w:t>
      </w:r>
      <w:r>
        <w:rPr>
          <w:rFonts w:hint="eastAsia"/>
        </w:rPr>
        <w:t xml:space="preserve">中的帧/图像计数，不是受试者或视频数，不自动代表新主表每行的样本数。</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pPr>
            <w:r>
              <w:rPr>
                <w:rFonts w:hint="eastAsia"/>
                <w:sz w:val="16"/>
              </w:rPr>
              <w:t xml:space="preserve">数据集</w:t>
            </w:r>
          </w:p>
        </w:tc>
        <w:tc>
          <w:tcPr/>
          <w:p>
            <w:pPr>
              <w:pStyle w:val="Compact"/>
              <w:jc w:val="right"/>
            </w:pPr>
            <w:r>
              <w:rPr>
                <w:rFonts w:hint="eastAsia"/>
                <w:sz w:val="16"/>
              </w:rPr>
              <w:t xml:space="preserve">训练真人</w:t>
            </w:r>
          </w:p>
        </w:tc>
        <w:tc>
          <w:tcPr/>
          <w:p>
            <w:pPr>
              <w:pStyle w:val="Compact"/>
              <w:jc w:val="right"/>
            </w:pPr>
            <w:r>
              <w:rPr>
                <w:rFonts w:hint="eastAsia"/>
                <w:sz w:val="16"/>
              </w:rPr>
              <w:t xml:space="preserve">验证真人/攻击</w:t>
            </w:r>
          </w:p>
        </w:tc>
        <w:tc>
          <w:tcPr/>
          <w:p>
            <w:pPr>
              <w:pStyle w:val="Compact"/>
              <w:jc w:val="right"/>
            </w:pPr>
            <w:r>
              <w:rPr>
                <w:rFonts w:hint="eastAsia"/>
                <w:sz w:val="16"/>
              </w:rPr>
              <w:t xml:space="preserve">测试真人/攻击</w:t>
            </w:r>
          </w:p>
        </w:tc>
      </w:tr>
      <w:tr>
        <w:tc>
          <w:tcPr/>
          <w:p>
            <w:pPr>
              <w:pStyle w:val="Compact"/>
            </w:pPr>
            <w:r>
              <w:rPr>
                <w:sz w:val="16"/>
              </w:rPr>
              <w:t xml:space="preserve">OULU-NPU</w:t>
            </w:r>
          </w:p>
        </w:tc>
        <w:tc>
          <w:tcPr/>
          <w:p>
            <w:pPr>
              <w:pStyle w:val="Compact"/>
              <w:jc w:val="right"/>
            </w:pPr>
            <w:r>
              <w:rPr>
                <w:sz w:val="16"/>
              </w:rPr>
              <w:t xml:space="preserve">1800</w:t>
            </w:r>
          </w:p>
        </w:tc>
        <w:tc>
          <w:tcPr/>
          <w:p>
            <w:pPr>
              <w:pStyle w:val="Compact"/>
              <w:jc w:val="right"/>
            </w:pPr>
            <w:r>
              <w:rPr>
                <w:sz w:val="16"/>
              </w:rPr>
              <w:t xml:space="preserve">360 / 1440</w:t>
            </w:r>
          </w:p>
        </w:tc>
        <w:tc>
          <w:tcPr/>
          <w:p>
            <w:pPr>
              <w:pStyle w:val="Compact"/>
              <w:jc w:val="right"/>
            </w:pPr>
            <w:r>
              <w:rPr>
                <w:sz w:val="16"/>
              </w:rPr>
              <w:t xml:space="preserve">1440 / 5760</w:t>
            </w:r>
          </w:p>
        </w:tc>
      </w:tr>
      <w:tr>
        <w:tc>
          <w:tcPr/>
          <w:p>
            <w:pPr>
              <w:pStyle w:val="Compact"/>
            </w:pPr>
            <w:r>
              <w:rPr>
                <w:sz w:val="16"/>
              </w:rPr>
              <w:t xml:space="preserve">LCC</w:t>
            </w:r>
          </w:p>
        </w:tc>
        <w:tc>
          <w:tcPr/>
          <w:p>
            <w:pPr>
              <w:pStyle w:val="Compact"/>
              <w:jc w:val="right"/>
            </w:pPr>
            <w:r>
              <w:rPr>
                <w:sz w:val="16"/>
              </w:rPr>
              <w:t xml:space="preserve">924</w:t>
            </w:r>
          </w:p>
        </w:tc>
        <w:tc>
          <w:tcPr/>
          <w:p>
            <w:pPr>
              <w:pStyle w:val="Compact"/>
              <w:jc w:val="right"/>
            </w:pPr>
            <w:r>
              <w:rPr>
                <w:sz w:val="16"/>
              </w:rPr>
              <w:t xml:space="preserve">46 / 1352</w:t>
            </w:r>
          </w:p>
        </w:tc>
        <w:tc>
          <w:tcPr/>
          <w:p>
            <w:pPr>
              <w:pStyle w:val="Compact"/>
              <w:jc w:val="right"/>
            </w:pPr>
            <w:r>
              <w:rPr>
                <w:sz w:val="16"/>
              </w:rPr>
              <w:t xml:space="preserve">185 / 5409</w:t>
            </w:r>
          </w:p>
        </w:tc>
      </w:tr>
      <w:tr>
        <w:tc>
          <w:tcPr/>
          <w:p>
            <w:pPr>
              <w:pStyle w:val="Compact"/>
            </w:pPr>
            <w:r>
              <w:rPr>
                <w:sz w:val="16"/>
              </w:rPr>
              <w:t xml:space="preserve">NUAA</w:t>
            </w:r>
          </w:p>
        </w:tc>
        <w:tc>
          <w:tcPr/>
          <w:p>
            <w:pPr>
              <w:pStyle w:val="Compact"/>
              <w:jc w:val="right"/>
            </w:pPr>
            <w:r>
              <w:rPr>
                <w:sz w:val="16"/>
              </w:rPr>
              <w:t xml:space="preserve">3135</w:t>
            </w:r>
          </w:p>
        </w:tc>
        <w:tc>
          <w:tcPr/>
          <w:p>
            <w:pPr>
              <w:pStyle w:val="Compact"/>
              <w:jc w:val="right"/>
            </w:pPr>
            <w:r>
              <w:rPr>
                <w:sz w:val="16"/>
              </w:rPr>
              <w:t xml:space="preserve">156 / 1349</w:t>
            </w:r>
          </w:p>
        </w:tc>
        <w:tc>
          <w:tcPr/>
          <w:p>
            <w:pPr>
              <w:pStyle w:val="Compact"/>
              <w:jc w:val="right"/>
            </w:pPr>
            <w:r>
              <w:rPr>
                <w:sz w:val="16"/>
              </w:rPr>
              <w:t xml:space="preserve">625 / 5399</w:t>
            </w:r>
          </w:p>
        </w:tc>
      </w:tr>
      <w:tr>
        <w:tc>
          <w:tcPr/>
          <w:p>
            <w:pPr>
              <w:pStyle w:val="Compact"/>
            </w:pPr>
            <w:r>
              <w:rPr>
                <w:sz w:val="16"/>
              </w:rPr>
              <w:t xml:space="preserve">Replay-Attack</w:t>
            </w:r>
          </w:p>
        </w:tc>
        <w:tc>
          <w:tcPr/>
          <w:p>
            <w:pPr>
              <w:pStyle w:val="Compact"/>
              <w:jc w:val="right"/>
            </w:pPr>
            <w:r>
              <w:rPr>
                <w:sz w:val="16"/>
              </w:rPr>
              <w:t xml:space="preserve">2272</w:t>
            </w:r>
          </w:p>
        </w:tc>
        <w:tc>
          <w:tcPr/>
          <w:p>
            <w:pPr>
              <w:pStyle w:val="Compact"/>
              <w:jc w:val="right"/>
            </w:pPr>
            <w:r>
              <w:rPr>
                <w:sz w:val="16"/>
              </w:rPr>
              <w:t xml:space="preserve">113 / 1395</w:t>
            </w:r>
          </w:p>
        </w:tc>
        <w:tc>
          <w:tcPr/>
          <w:p>
            <w:pPr>
              <w:pStyle w:val="Compact"/>
              <w:jc w:val="right"/>
            </w:pPr>
            <w:r>
              <w:rPr>
                <w:sz w:val="16"/>
              </w:rPr>
              <w:t xml:space="preserve">454 / 5582</w:t>
            </w:r>
          </w:p>
        </w:tc>
      </w:tr>
    </w:tbl>
    <w:p>
      <w:pPr>
        <w:pStyle w:val="BodyText"/>
      </w:pPr>
      <w:r>
        <w:rPr>
          <w:rFonts w:hint="eastAsia"/>
        </w:rPr>
        <w:t xml:space="preserve">历史</w:t>
      </w:r>
      <w:r>
        <w:t xml:space="preserve"> LCC </w:t>
      </w:r>
      <w:r>
        <w:rPr>
          <w:rFonts w:hint="eastAsia"/>
        </w:rPr>
        <w:t xml:space="preserve">清单的验证真人只有</w:t>
      </w:r>
      <w:r>
        <w:t xml:space="preserve"> 46 </w:t>
      </w:r>
      <w:r>
        <w:rPr>
          <w:rFonts w:hint="eastAsia"/>
        </w:rPr>
        <w:t xml:space="preserve">张，q95</w:t>
      </w:r>
      <w:r>
        <w:t xml:space="preserve"> </w:t>
      </w:r>
      <w:r>
        <w:rPr>
          <w:rFonts w:hint="eastAsia"/>
        </w:rPr>
        <w:t xml:space="preserve">和阈值可能对少量样本敏感。测试中攻击占绝大多数，Accuracy、F1、Precision</w:t>
      </w:r>
      <w:r>
        <w:t xml:space="preserve"> </w:t>
      </w:r>
      <w:r>
        <w:rPr>
          <w:rFonts w:hint="eastAsia"/>
        </w:rPr>
        <w:t xml:space="preserve">不能单独代表两类的平衡表现。最新数据按用户提供的全名写作</w:t>
      </w:r>
      <w:r>
        <w:t xml:space="preserve"> </w:t>
      </w:r>
      <w:r>
        <w:rPr>
          <w:rFonts w:hint="eastAsia"/>
        </w:rPr>
        <w:t xml:space="preserve">LCC-FASD；目录别名仍为</w:t>
      </w:r>
      <w:r>
        <w:t xml:space="preserve"> </w:t>
      </w:r>
      <w:r>
        <w:rPr>
          <w:rFonts w:hint="eastAsia"/>
        </w:rPr>
        <w:t xml:space="preserve">lcc。原始数据集引用、版本与划分需补齐，不能把它当作</w:t>
      </w:r>
      <w:r>
        <w:t xml:space="preserve"> CASIA-FASD </w:t>
      </w:r>
      <w:r>
        <w:rPr>
          <w:rFonts w:hint="eastAsia"/>
        </w:rPr>
        <w:t xml:space="preserve">或标准</w:t>
      </w:r>
      <w:r>
        <w:t xml:space="preserve"> O/C/I/M </w:t>
      </w:r>
      <w:r>
        <w:rPr>
          <w:rFonts w:hint="eastAsia"/>
        </w:rPr>
        <w:t xml:space="preserve">协议中的</w:t>
      </w:r>
      <w:r>
        <w:t xml:space="preserve"> C。</w:t>
      </w:r>
    </w:p>
    <w:bookmarkEnd w:id="59"/>
    <w:bookmarkStart w:id="60" w:name="历史归档协议的准确名称"/>
    <w:p>
      <w:pPr>
        <w:pStyle w:val="Heading3"/>
      </w:pPr>
      <w:r>
        <w:t xml:space="preserve">9.3 </w:t>
      </w:r>
      <w:r>
        <w:rPr>
          <w:rFonts w:hint="eastAsia"/>
        </w:rPr>
        <w:t xml:space="preserve">历史归档协议的准确名称</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已保存协议</w:t>
            </w:r>
          </w:p>
        </w:tc>
        <w:tc>
          <w:tcPr/>
          <w:p>
            <w:pPr>
              <w:pStyle w:val="Compact"/>
            </w:pPr>
            <w:r>
              <w:rPr>
                <w:rFonts w:hint="eastAsia"/>
                <w:sz w:val="16"/>
              </w:rPr>
              <w:t xml:space="preserve">分类阈值选择</w:t>
            </w:r>
          </w:p>
        </w:tc>
      </w:tr>
      <w:tr>
        <w:tc>
          <w:tcPr/>
          <w:p>
            <w:pPr>
              <w:pStyle w:val="Compact"/>
            </w:pPr>
            <w:r>
              <w:rPr>
                <w:sz w:val="16"/>
              </w:rPr>
              <w:t xml:space="preserve">OULU-NPU</w:t>
            </w:r>
          </w:p>
        </w:tc>
        <w:tc>
          <w:tcPr/>
          <w:p>
            <w:pPr>
              <w:pStyle w:val="Compact"/>
            </w:pPr>
            <w:r>
              <w:rPr>
                <w:rStyle w:val="VerbatimChar"/>
                <w:sz w:val="16"/>
              </w:rPr>
              <w:t xml:space="preserve">legacy_lcf_from_test_20pct_frame_level_folder</w:t>
            </w:r>
          </w:p>
        </w:tc>
        <w:tc>
          <w:tcPr/>
          <w:p>
            <w:pPr>
              <w:pStyle w:val="Compact"/>
            </w:pPr>
            <w:r>
              <w:rPr>
                <w:rFonts w:hint="eastAsia"/>
                <w:sz w:val="16"/>
              </w:rPr>
              <w:t xml:space="preserve">验证集最大</w:t>
            </w:r>
            <w:r>
              <w:rPr>
                <w:sz w:val="16"/>
              </w:rPr>
              <w:t xml:space="preserve"> </w:t>
            </w:r>
            <w:r>
              <w:rPr>
                <w:rFonts w:hint="eastAsia"/>
                <w:sz w:val="16"/>
              </w:rPr>
              <w:t xml:space="preserve">F1，沿用旧边界规则</w:t>
            </w:r>
          </w:p>
        </w:tc>
      </w:tr>
      <w:tr>
        <w:tc>
          <w:tcPr/>
          <w:p>
            <w:pPr>
              <w:pStyle w:val="Compact"/>
            </w:pPr>
            <w:r>
              <w:rPr>
                <w:sz w:val="16"/>
              </w:rPr>
              <w:t xml:space="preserve">LCC</w:t>
            </w:r>
          </w:p>
        </w:tc>
        <w:tc>
          <w:tcPr/>
          <w:p>
            <w:pPr>
              <w:pStyle w:val="Compact"/>
            </w:pPr>
            <w:r>
              <w:rPr>
                <w:rStyle w:val="VerbatimChar"/>
                <w:sz w:val="16"/>
              </w:rPr>
              <w:t xml:space="preserve">legacy_normal_holdout_from_test_val</w:t>
            </w:r>
          </w:p>
        </w:tc>
        <w:tc>
          <w:tcPr/>
          <w:p>
            <w:pPr>
              <w:pStyle w:val="Compact"/>
            </w:pPr>
            <w:r>
              <w:rPr>
                <w:rFonts w:hint="eastAsia"/>
                <w:sz w:val="16"/>
              </w:rPr>
              <w:t xml:space="preserve">验证集最小</w:t>
            </w:r>
            <w:r>
              <w:rPr>
                <w:sz w:val="16"/>
              </w:rPr>
              <w:t xml:space="preserve"> </w:t>
            </w:r>
            <w:r>
              <w:rPr>
                <w:rFonts w:hint="eastAsia"/>
                <w:sz w:val="16"/>
              </w:rPr>
              <w:t xml:space="preserve">HTER，并列取较大阈值</w:t>
            </w:r>
          </w:p>
        </w:tc>
      </w:tr>
      <w:tr>
        <w:tc>
          <w:tcPr/>
          <w:p>
            <w:pPr>
              <w:pStyle w:val="Compact"/>
            </w:pPr>
            <w:r>
              <w:rPr>
                <w:sz w:val="16"/>
              </w:rPr>
              <w:t xml:space="preserve">NUAA</w:t>
            </w:r>
          </w:p>
        </w:tc>
        <w:tc>
          <w:tcPr/>
          <w:p>
            <w:pPr>
              <w:pStyle w:val="Compact"/>
            </w:pPr>
            <w:r>
              <w:rPr>
                <w:rStyle w:val="VerbatimChar"/>
                <w:sz w:val="16"/>
              </w:rPr>
              <w:t xml:space="preserve">legacy_dedicated_normal_test_from_test_val</w:t>
            </w:r>
          </w:p>
        </w:tc>
        <w:tc>
          <w:tcPr/>
          <w:p>
            <w:pPr>
              <w:pStyle w:val="Compact"/>
            </w:pPr>
            <w:r>
              <w:rPr>
                <w:rFonts w:hint="eastAsia"/>
                <w:sz w:val="16"/>
              </w:rPr>
              <w:t xml:space="preserve">同上</w:t>
            </w:r>
          </w:p>
        </w:tc>
      </w:tr>
      <w:tr>
        <w:tc>
          <w:tcPr/>
          <w:p>
            <w:pPr>
              <w:pStyle w:val="Compact"/>
            </w:pPr>
            <w:r>
              <w:rPr>
                <w:sz w:val="16"/>
              </w:rPr>
              <w:t xml:space="preserve">Replay-Attack</w:t>
            </w:r>
          </w:p>
        </w:tc>
        <w:tc>
          <w:tcPr/>
          <w:p>
            <w:pPr>
              <w:pStyle w:val="Compact"/>
            </w:pPr>
            <w:r>
              <w:rPr>
                <w:rStyle w:val="VerbatimChar"/>
                <w:sz w:val="16"/>
              </w:rPr>
              <w:t xml:space="preserve">legacy_normal_holdout_from_test_val</w:t>
            </w:r>
          </w:p>
        </w:tc>
        <w:tc>
          <w:tcPr/>
          <w:p>
            <w:pPr>
              <w:pStyle w:val="Compact"/>
            </w:pPr>
            <w:r>
              <w:rPr>
                <w:rFonts w:hint="eastAsia"/>
                <w:sz w:val="16"/>
              </w:rPr>
              <w:t xml:space="preserve">同上</w:t>
            </w:r>
          </w:p>
        </w:tc>
      </w:tr>
    </w:tbl>
    <w:p>
      <w:pPr>
        <w:pStyle w:val="BodyText"/>
      </w:pPr>
      <w:r>
        <w:t xml:space="preserve">OULU </w:t>
      </w:r>
      <w:r>
        <w:rPr>
          <w:rFonts w:hint="eastAsia"/>
        </w:rPr>
        <w:t xml:space="preserve">使用旧测试目录划出</w:t>
      </w:r>
      <w:r>
        <w:t xml:space="preserve"> 20% </w:t>
      </w:r>
      <w:r>
        <w:rPr>
          <w:rFonts w:hint="eastAsia"/>
        </w:rPr>
        <w:t xml:space="preserve">验证帧；其他三库按各自旧</w:t>
      </w:r>
      <w:r>
        <w:t xml:space="preserve"> Folder </w:t>
      </w:r>
      <w:r>
        <w:rPr>
          <w:rFonts w:hint="eastAsia"/>
        </w:rPr>
        <w:t xml:space="preserve">划分逻辑生成清单。路径不重叠并不足以证明视频、身份或近重复帧之间独立。当前结果属于</w:t>
      </w:r>
      <w:r>
        <w:t xml:space="preserve"> </w:t>
      </w:r>
      <w:r>
        <w:rPr>
          <w:rFonts w:hint="eastAsia"/>
          <w:b/>
          <w:bCs/>
        </w:rPr>
        <w:t xml:space="preserve">自定义帧级/图像级实验</w:t>
      </w:r>
      <w:r>
        <w:rPr>
          <w:rFonts w:hint="eastAsia"/>
        </w:rPr>
        <w:t xml:space="preserve">，不是官方</w:t>
      </w:r>
      <w:r>
        <w:t xml:space="preserve"> OULU Protocol 1–4 </w:t>
      </w:r>
      <w:r>
        <w:rPr>
          <w:rFonts w:hint="eastAsia"/>
        </w:rPr>
        <w:t xml:space="preserve">或官方视频级成绩，也不是跨库迁移成绩。</w:t>
      </w:r>
    </w:p>
    <w:p>
      <w:pPr>
        <w:pStyle w:val="BodyText"/>
      </w:pPr>
      <w:r>
        <w:rPr>
          <w:rFonts w:hint="eastAsia"/>
        </w:rPr>
        <w:t xml:space="preserve">四库分别训练/加载各自</w:t>
      </w:r>
      <w:r>
        <w:t xml:space="preserve"> </w:t>
      </w:r>
      <w:r>
        <w:rPr>
          <w:rFonts w:hint="eastAsia"/>
        </w:rPr>
        <w:t xml:space="preserve">checkpoint，验证尺度也在各自验证集上估计。不能把四个库都测得高分称为“一个模型跨四库泛化”。</w:t>
      </w:r>
    </w:p>
    <w:bookmarkEnd w:id="60"/>
    <w:bookmarkStart w:id="61" w:name="指标定义与正负类"/>
    <w:p>
      <w:pPr>
        <w:pStyle w:val="Heading3"/>
      </w:pPr>
      <w:r>
        <w:t xml:space="preserve">9.4 </w:t>
      </w:r>
      <w:r>
        <w:rPr>
          <w:rFonts w:hint="eastAsia"/>
        </w:rPr>
        <w:t xml:space="preserve">指标定义与正负类</w:t>
      </w:r>
    </w:p>
    <w:p>
      <w:pPr>
        <w:pStyle w:val="FirstParagraph"/>
      </w:pPr>
      <w:r>
        <w:rPr>
          <w:rFonts w:hint="eastAsia"/>
        </w:rPr>
        <w:t xml:space="preserve">归档实现中真人</w:t>
      </w:r>
      <w:r>
        <w:t xml:space="preserve"> </w:t>
      </w:r>
      <w:r>
        <w:rPr>
          <w:rFonts w:hint="eastAsia"/>
        </w:rPr>
        <w:t xml:space="preserve">y=0，攻击</w:t>
      </w:r>
      <w:r>
        <w:t xml:space="preserve"> </w:t>
      </w:r>
      <w:r>
        <w:rPr>
          <w:rFonts w:hint="eastAsia"/>
        </w:rPr>
        <w:t xml:space="preserve">y=1，分数越大越可疑。判定使用严格</w:t>
      </w:r>
      <w:r>
        <w:t xml:space="preserve"> </w:t>
      </w:r>
      <w:r>
        <w:rPr>
          <w:rStyle w:val="VerbatimChar"/>
        </w:rPr>
        <w:t xml:space="preserve">score &gt; threshold</w:t>
      </w:r>
      <w:r>
        <w:t xml:space="preserve">。TP </w:t>
      </w:r>
      <w:r>
        <w:rPr>
          <w:rFonts w:hint="eastAsia"/>
        </w:rPr>
        <w:t xml:space="preserve">是攻击判攻击，FN</w:t>
      </w:r>
      <w:r>
        <w:t xml:space="preserve"> </w:t>
      </w:r>
      <w:r>
        <w:rPr>
          <w:rFonts w:hint="eastAsia"/>
        </w:rPr>
        <w:t xml:space="preserve">是攻击判真人，FP</w:t>
      </w:r>
      <w:r>
        <w:t xml:space="preserve"> </w:t>
      </w:r>
      <w:r>
        <w:rPr>
          <w:rFonts w:hint="eastAsia"/>
        </w:rPr>
        <w:t xml:space="preserve">是真人判攻击，TN</w:t>
      </w:r>
      <w:r>
        <w:t xml:space="preserve"> </w:t>
      </w:r>
      <w:r>
        <w:rPr>
          <w:rFonts w:hint="eastAsia"/>
        </w:rPr>
        <w:t xml:space="preserve">是真人判真人。下列是整体二分类公式，不是对最新摘录统计方式的确认：用户从日志抄数，暂不清楚其</w:t>
      </w:r>
      <w:r>
        <w:t xml:space="preserve"> </w:t>
      </w:r>
      <w:r>
        <w:rPr>
          <w:rFonts w:hint="eastAsia"/>
        </w:rPr>
        <w:t xml:space="preserve">binary/macro/weighted、分折/视频聚合、正类和阈值是否完全一致。</w:t>
      </w:r>
    </w:p>
    <w:p>
      <w:pPr>
        <w:pStyle w:val="BodyText"/>
      </w:pPr>
      <m:oMathPara>
        <m:oMathParaPr>
          <m:jc m:val="center"/>
        </m:oMathParaP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r>
            <m:t> </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r>
            <m:rPr>
              <m:sty m:val="p"/>
            </m:rPr>
            <m:t>,</m:t>
          </m:r>
        </m:oMath>
      </m:oMathPara>
    </w:p>
    <w:p>
      <w:pPr>
        <w:pStyle w:val="FirstParagraph"/>
      </w:pPr>
      <m:oMathPara>
        <m:oMathParaPr>
          <m:jc m:val="center"/>
        </m:oMathParaPr>
        <m:oMath>
          <m:r>
            <m:t>F</m:t>
          </m:r>
          <m:r>
            <m:t>1</m:t>
          </m:r>
          <m:r>
            <m:rPr>
              <m:sty m:val="p"/>
            </m:rPr>
            <m:t>=</m:t>
          </m:r>
          <m:f>
            <m:fPr>
              <m:type m:val="bar"/>
            </m:fPr>
            <m:num>
              <m:r>
                <m:t>2</m:t>
              </m:r>
              <m:r>
                <m:t>T</m:t>
              </m:r>
              <m:r>
                <m:t>P</m:t>
              </m:r>
            </m:num>
            <m:den>
              <m:r>
                <m:t>2</m:t>
              </m:r>
              <m:r>
                <m:t>T</m:t>
              </m:r>
              <m:r>
                <m:t>P</m:t>
              </m:r>
              <m:r>
                <m:rPr>
                  <m:sty m:val="p"/>
                </m:rPr>
                <m:t>+</m:t>
              </m:r>
              <m:r>
                <m:t>F</m:t>
              </m:r>
              <m:r>
                <m:t>P</m:t>
              </m:r>
              <m:r>
                <m:rPr>
                  <m:sty m:val="p"/>
                </m:rPr>
                <m:t>+</m:t>
              </m:r>
              <m:r>
                <m:t>F</m:t>
              </m:r>
              <m:r>
                <m:t>N</m:t>
              </m:r>
            </m:den>
          </m:f>
          <m:r>
            <m:rPr>
              <m:sty m:val="p"/>
            </m:rPr>
            <m:t>,</m:t>
          </m:r>
          <m:r>
            <m:t> </m:t>
          </m:r>
          <m:r>
            <m:rPr>
              <m:sty m:val="p"/>
            </m:rPr>
            <m:t>H</m:t>
          </m:r>
          <m:r>
            <m:rPr>
              <m:sty m:val="p"/>
            </m:rPr>
            <m:t>T</m:t>
          </m:r>
          <m:r>
            <m:rPr>
              <m:sty m:val="p"/>
            </m:rPr>
            <m:t>E</m:t>
          </m:r>
          <m:r>
            <m:rPr>
              <m:sty m:val="p"/>
            </m:rPr>
            <m:t>R</m:t>
          </m:r>
          <m:r>
            <m:rPr>
              <m:sty m:val="p"/>
            </m:rPr>
            <m:t>=</m:t>
          </m:r>
          <m:f>
            <m:fPr>
              <m:type m:val="bar"/>
            </m:fPr>
            <m:num>
              <m:r>
                <m:t>1</m:t>
              </m:r>
            </m:num>
            <m:den>
              <m:r>
                <m:t>2</m:t>
              </m:r>
            </m:den>
          </m:f>
          <m:d>
            <m:dPr>
              <m:begChr m:val="("/>
              <m:sepChr m:val=""/>
              <m:endChr m:val=")"/>
              <m:grow/>
            </m:dPr>
            <m:e>
              <m:f>
                <m:fPr>
                  <m:type m:val="bar"/>
                </m:fPr>
                <m:num>
                  <m:r>
                    <m:t>F</m:t>
                  </m:r>
                  <m:r>
                    <m:t>N</m:t>
                  </m:r>
                </m:num>
                <m:den>
                  <m:r>
                    <m:t>T</m:t>
                  </m:r>
                  <m:r>
                    <m:t>P</m:t>
                  </m:r>
                  <m:r>
                    <m:rPr>
                      <m:sty m:val="p"/>
                    </m:rPr>
                    <m:t>+</m:t>
                  </m:r>
                  <m:r>
                    <m:t>F</m:t>
                  </m:r>
                  <m:r>
                    <m:t>N</m:t>
                  </m:r>
                </m:den>
              </m:f>
              <m:r>
                <m:rPr>
                  <m:sty m:val="p"/>
                </m:rPr>
                <m:t>+</m:t>
              </m:r>
              <m:f>
                <m:fPr>
                  <m:type m:val="bar"/>
                </m:fPr>
                <m:num>
                  <m:r>
                    <m:t>F</m:t>
                  </m:r>
                  <m:r>
                    <m:t>P</m:t>
                  </m:r>
                </m:num>
                <m:den>
                  <m:r>
                    <m:t>T</m:t>
                  </m:r>
                  <m:r>
                    <m:t>N</m:t>
                  </m:r>
                  <m:r>
                    <m:rPr>
                      <m:sty m:val="p"/>
                    </m:rPr>
                    <m:t>+</m:t>
                  </m:r>
                  <m:r>
                    <m:t>F</m:t>
                  </m:r>
                  <m:r>
                    <m:t>P</m:t>
                  </m:r>
                </m:den>
              </m:f>
            </m:e>
          </m:d>
          <m:r>
            <m:rPr>
              <m:sty m:val="p"/>
            </m:rPr>
            <m:t>.</m:t>
          </m:r>
        </m:oMath>
      </m:oMathPara>
    </w:p>
    <w:p>
      <w:pPr>
        <w:pStyle w:val="FirstParagraph"/>
      </w:pPr>
      <w:r>
        <w:t xml:space="preserve">AUROC </w:t>
      </w:r>
      <w:r>
        <w:rPr>
          <w:rFonts w:hint="eastAsia"/>
        </w:rPr>
        <w:t xml:space="preserve">衡量随机一个攻击样本的分数高于一个真人样本的概率（并列算半），不依赖固定分类阈值。分类指标依赖验证阈值，因此</w:t>
      </w:r>
      <w:r>
        <w:t xml:space="preserve"> AUROC </w:t>
      </w:r>
      <w:r>
        <w:rPr>
          <w:rFonts w:hint="eastAsia"/>
        </w:rPr>
        <w:t xml:space="preserve">改善不保证</w:t>
      </w:r>
      <w:r>
        <w:t xml:space="preserve"> Accuracy </w:t>
      </w:r>
      <w:r>
        <w:rPr>
          <w:rFonts w:hint="eastAsia"/>
        </w:rPr>
        <w:t xml:space="preserve">或</w:t>
      </w:r>
      <w:r>
        <w:t xml:space="preserve"> HTER </w:t>
      </w:r>
      <w:r>
        <w:rPr>
          <w:rFonts w:hint="eastAsia"/>
        </w:rPr>
        <w:t xml:space="preserve">同时改善。当前</w:t>
      </w:r>
      <w:r>
        <w:t xml:space="preserve"> pooled HTER </w:t>
      </w:r>
      <w:r>
        <w:rPr>
          <w:rFonts w:hint="eastAsia"/>
        </w:rPr>
        <w:t xml:space="preserve">与早期</w:t>
      </w:r>
      <w:r>
        <w:t xml:space="preserve"> pooled ACER </w:t>
      </w:r>
      <w:r>
        <w:rPr>
          <w:rFonts w:hint="eastAsia"/>
        </w:rPr>
        <w:t xml:space="preserve">都对两类错误率平均，但不能将其直接冒充官方按攻击类别汇总的</w:t>
      </w:r>
      <w:r>
        <w:t xml:space="preserve"> ACER。</w:t>
      </w:r>
    </w:p>
    <w:p>
      <w:pPr>
        <w:pStyle w:val="BodyText"/>
      </w:pPr>
      <w:r>
        <w:rPr>
          <w:rFonts w:hint="eastAsia"/>
        </w:rPr>
        <w:t xml:space="preserve">最新日志中有六行的</w:t>
      </w:r>
      <w:r>
        <w:t xml:space="preserve"> F1 </w:t>
      </w:r>
      <w:r>
        <w:rPr>
          <w:rFonts w:hint="eastAsia"/>
        </w:rPr>
        <w:t xml:space="preserve">与所给</w:t>
      </w:r>
      <w:r>
        <w:t xml:space="preserve"> P、R </w:t>
      </w:r>
      <w:r>
        <w:rPr>
          <w:rFonts w:hint="eastAsia"/>
        </w:rPr>
        <w:t xml:space="preserve">的整体二分类公式值存在超出显示精度的差异（详见第</w:t>
      </w:r>
      <w:r>
        <w:t xml:space="preserve"> 10.1 </w:t>
      </w:r>
      <w:r>
        <w:rPr>
          <w:rFonts w:hint="eastAsia"/>
        </w:rPr>
        <w:t xml:space="preserve">节）。这不等于断言原结果错误：分折后分别平均或类别平均可能不满足上述关系。也不能擅自认定已经采用该平均方式。本文保留日志值，待原始评估脚本与同次运行输出核对；不使用公式值替换成绩。</w:t>
      </w:r>
    </w:p>
    <w:p>
      <w:pPr>
        <w:pStyle w:val="BodyText"/>
      </w:pPr>
      <w:r>
        <w:t xml:space="preserve">OULU </w:t>
      </w:r>
      <w:r>
        <w:rPr>
          <w:rFonts w:hint="eastAsia"/>
        </w:rPr>
        <w:t xml:space="preserve">的</w:t>
      </w:r>
      <w:r>
        <w:t xml:space="preserve"> F1 </w:t>
      </w:r>
      <w:r>
        <w:rPr>
          <w:rFonts w:hint="eastAsia"/>
        </w:rPr>
        <w:t xml:space="preserve">阈值选择调用</w:t>
      </w:r>
      <w:r>
        <w:t xml:space="preserve"> precision-recall </w:t>
      </w:r>
      <w:r>
        <w:rPr>
          <w:rFonts w:hint="eastAsia"/>
        </w:rPr>
        <w:t xml:space="preserve">curve，最终判定仍沿用严格大于，历史代码在边界相等处存在阈值口径差异；此稿复述已测实现。正式统一协议若修订该行为，需要全方法重算阈值指标，不应只改某个方法。</w:t>
      </w:r>
    </w:p>
    <w:bookmarkEnd w:id="61"/>
    <w:bookmarkStart w:id="62" w:name="已经看过测试集时如何陈述"/>
    <w:p>
      <w:pPr>
        <w:pStyle w:val="Heading3"/>
      </w:pPr>
      <w:r>
        <w:t xml:space="preserve">9.5 </w:t>
      </w:r>
      <w:r>
        <w:rPr>
          <w:rFonts w:hint="eastAsia"/>
        </w:rPr>
        <w:t xml:space="preserve">已经看过测试集时如何陈述</w:t>
      </w:r>
    </w:p>
    <w:p>
      <w:pPr>
        <w:pStyle w:val="FirstParagraph"/>
      </w:pPr>
      <w:r>
        <w:rPr>
          <w:rFonts w:hint="eastAsia"/>
        </w:rPr>
        <w:t xml:space="preserve">目前开发过程中已查看</w:t>
      </w:r>
      <w:r>
        <w:t xml:space="preserve"> β </w:t>
      </w:r>
      <w:r>
        <w:rPr>
          <w:rFonts w:hint="eastAsia"/>
        </w:rPr>
        <w:t xml:space="preserve">与</w:t>
      </w:r>
      <w:r>
        <w:t xml:space="preserve"> ROI </w:t>
      </w:r>
      <w:r>
        <w:rPr>
          <w:rFonts w:hint="eastAsia"/>
        </w:rPr>
        <w:t xml:space="preserve">的测试表现；ρ=30%</w:t>
      </w:r>
      <w:r>
        <w:t xml:space="preserve"> </w:t>
      </w:r>
      <w:r>
        <w:rPr>
          <w:rFonts w:hint="eastAsia"/>
        </w:rPr>
        <w:t xml:space="preserve">同时也是已测五档的验证宏平均最好值，但这一事实不能倒推整个选择过程从未使用测试反馈。因此本文把这些结果作为开发阶段的已测证据。正式无偏终评需要在方法冻结后使用未参与选择的数据或预先定义的新协议。</w:t>
      </w:r>
    </w:p>
    <w:p>
      <w:pPr>
        <w:pStyle w:val="BodyText"/>
      </w:pPr>
      <w:r>
        <w:rPr>
          <w:rFonts w:hint="eastAsia"/>
        </w:rPr>
        <w:t xml:space="preserve">重新运行相同</w:t>
      </w:r>
      <w:r>
        <w:t xml:space="preserve"> checkpoint </w:t>
      </w:r>
      <w:r>
        <w:rPr>
          <w:rFonts w:hint="eastAsia"/>
        </w:rPr>
        <w:t xml:space="preserve">和同一测试清单验证了复现性，并不会重新获得一个未参与开发的测试集。此前提关系到论文实验可信度，应在设置中交代，而不是隐藏在结果数字后面。</w:t>
      </w:r>
    </w:p>
    <w:bookmarkEnd w:id="62"/>
    <w:bookmarkEnd w:id="63"/>
    <w:bookmarkStart w:id="77" w:name="实验结果每个模块实际有多少证据"/>
    <w:p>
      <w:pPr>
        <w:pStyle w:val="Heading2"/>
      </w:pPr>
      <w:r>
        <w:t xml:space="preserve">10. </w:t>
      </w:r>
      <w:r>
        <w:rPr>
          <w:rFonts w:hint="eastAsia"/>
        </w:rPr>
        <w:t xml:space="preserve">实验结果：每个模块实际有多少证据</w:t>
      </w:r>
    </w:p>
    <w:bookmarkStart w:id="64" w:name="最新四库四阶段结果日志摘录原值"/>
    <w:p>
      <w:pPr>
        <w:pStyle w:val="Heading3"/>
      </w:pPr>
      <w:r>
        <w:t xml:space="preserve">10.1 </w:t>
      </w:r>
      <w:r>
        <w:rPr>
          <w:rFonts w:hint="eastAsia"/>
        </w:rPr>
        <w:t xml:space="preserve">最新四库四阶段结果：日志摘录原值</w:t>
      </w:r>
    </w:p>
    <w:p>
      <w:pPr>
        <w:pStyle w:val="FirstParagraph"/>
      </w:pPr>
      <w:r>
        <w:rPr>
          <w:rFonts w:hint="eastAsia"/>
        </w:rPr>
        <w:t xml:space="preserve">来源：2026-09-28</w:t>
      </w:r>
      <w:r>
        <w:t xml:space="preserve"> </w:t>
      </w:r>
      <w:r>
        <w:rPr>
          <w:rFonts w:hint="eastAsia"/>
        </w:rPr>
        <w:t xml:space="preserve">用户从日志抄录的结果；本次未重新训练或模型推理。用户确认不清楚评估脚本的统计方式，故保留全部原值，聚合口径待核对。下表按用户上下文作为测试结果整理，未提供新的验证指标、逐行</w:t>
      </w:r>
      <w:r>
        <w:t xml:space="preserve"> checkpoint、manifest </w:t>
      </w:r>
      <w:r>
        <w:rPr>
          <w:rFonts w:hint="eastAsia"/>
        </w:rPr>
        <w:t xml:space="preserve">或阈值。原记录</w:t>
      </w:r>
      <w:r>
        <w:t xml:space="preserve"> laf/ctlc </w:t>
      </w:r>
      <w:r>
        <w:rPr>
          <w:rFonts w:hint="eastAsia"/>
        </w:rPr>
        <w:t xml:space="preserve">暂对应既有实现</w:t>
      </w:r>
      <w:r>
        <w:t xml:space="preserve"> </w:t>
      </w:r>
      <w:r>
        <w:rPr>
          <w:rFonts w:hint="eastAsia"/>
        </w:rPr>
        <w:t xml:space="preserve">LCF/CLTC，未改名模型。所有数值为</w:t>
      </w:r>
      <w:r>
        <w:t xml:space="preserve"> </w:t>
      </w:r>
      <w:r>
        <w:rPr>
          <w:rFonts w:hint="eastAsia"/>
        </w:rPr>
        <w:t xml:space="preserve">0–1；AUROC、Accuracy、F1、Precision、Recall</w:t>
      </w:r>
      <w:r>
        <w:t xml:space="preserve"> </w:t>
      </w:r>
      <w:r>
        <w:rPr>
          <w:rFonts w:hint="eastAsia"/>
        </w:rPr>
        <w:t xml:space="preserve">越高越好，HTER</w:t>
      </w:r>
      <w:r>
        <w:t xml:space="preserve"> </w:t>
      </w:r>
      <w:r>
        <w:rPr>
          <w:rFonts w:hint="eastAsia"/>
        </w:rPr>
        <w:t xml:space="preserve">越低越好。</w:t>
      </w:r>
    </w:p>
    <w:p>
      <w:pPr>
        <w:pStyle w:val="BodyText"/>
      </w:pPr>
      <w:r>
        <w:rPr>
          <w:b/>
          <w:bCs/>
        </w:rPr>
        <w:t xml:space="preserve">LCC-FASD</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0.8243</w:t>
            </w:r>
          </w:p>
        </w:tc>
        <w:tc>
          <w:tcPr/>
          <w:p>
            <w:pPr>
              <w:pStyle w:val="Compact"/>
            </w:pPr>
            <w:r>
              <w:rPr>
                <w:sz w:val="16"/>
              </w:rPr>
              <w:t xml:space="preserve">0.8562</w:t>
            </w:r>
          </w:p>
        </w:tc>
        <w:tc>
          <w:tcPr/>
          <w:p>
            <w:pPr>
              <w:pStyle w:val="Compact"/>
            </w:pPr>
            <w:r>
              <w:rPr>
                <w:sz w:val="16"/>
              </w:rPr>
              <w:t xml:space="preserve">0.9205</w:t>
            </w:r>
          </w:p>
        </w:tc>
        <w:tc>
          <w:tcPr/>
          <w:p>
            <w:pPr>
              <w:pStyle w:val="Compact"/>
            </w:pPr>
            <w:r>
              <w:rPr>
                <w:sz w:val="16"/>
              </w:rPr>
              <w:t xml:space="preserve">0.9777</w:t>
            </w:r>
          </w:p>
        </w:tc>
        <w:tc>
          <w:tcPr/>
          <w:p>
            <w:pPr>
              <w:pStyle w:val="Compact"/>
            </w:pPr>
            <w:r>
              <w:rPr>
                <w:sz w:val="16"/>
              </w:rPr>
              <w:t xml:space="preserve">0.8721</w:t>
            </w:r>
          </w:p>
        </w:tc>
        <w:tc>
          <w:tcPr/>
          <w:p>
            <w:pPr>
              <w:pStyle w:val="Compact"/>
            </w:pPr>
            <w:r>
              <w:rPr>
                <w:sz w:val="16"/>
              </w:rPr>
              <w:t xml:space="preserve">0.2914</w:t>
            </w:r>
          </w:p>
        </w:tc>
      </w:tr>
      <w:tr>
        <w:tc>
          <w:tcPr/>
          <w:p>
            <w:pPr>
              <w:pStyle w:val="Compact"/>
            </w:pPr>
            <w:r>
              <w:rPr>
                <w:rFonts w:hint="eastAsia"/>
                <w:sz w:val="16"/>
              </w:rPr>
              <w:t xml:space="preserve">Dinomaly＋LCF</w:t>
            </w:r>
          </w:p>
        </w:tc>
        <w:tc>
          <w:tcPr/>
          <w:p>
            <w:pPr>
              <w:pStyle w:val="Compact"/>
            </w:pPr>
            <w:r>
              <w:rPr>
                <w:sz w:val="16"/>
              </w:rPr>
              <w:t xml:space="preserve">0.8503</w:t>
            </w:r>
          </w:p>
        </w:tc>
        <w:tc>
          <w:tcPr/>
          <w:p>
            <w:pPr>
              <w:pStyle w:val="Compact"/>
            </w:pPr>
            <w:r>
              <w:rPr>
                <w:sz w:val="16"/>
              </w:rPr>
              <w:t xml:space="preserve">0.8701</w:t>
            </w:r>
          </w:p>
        </w:tc>
        <w:tc>
          <w:tcPr/>
          <w:p>
            <w:pPr>
              <w:pStyle w:val="Compact"/>
            </w:pPr>
            <w:r>
              <w:rPr>
                <w:sz w:val="16"/>
              </w:rPr>
              <w:t xml:space="preserve">0.9291</w:t>
            </w:r>
          </w:p>
        </w:tc>
        <w:tc>
          <w:tcPr/>
          <w:p>
            <w:pPr>
              <w:pStyle w:val="Compact"/>
            </w:pPr>
            <w:r>
              <w:rPr>
                <w:sz w:val="16"/>
              </w:rPr>
              <w:t xml:space="preserve">0.9824</w:t>
            </w:r>
          </w:p>
        </w:tc>
        <w:tc>
          <w:tcPr/>
          <w:p>
            <w:pPr>
              <w:pStyle w:val="Compact"/>
            </w:pPr>
            <w:r>
              <w:rPr>
                <w:sz w:val="16"/>
              </w:rPr>
              <w:t xml:space="preserve">0.8814</w:t>
            </w:r>
          </w:p>
        </w:tc>
        <w:tc>
          <w:tcPr/>
          <w:p>
            <w:pPr>
              <w:pStyle w:val="Compact"/>
            </w:pPr>
            <w:r>
              <w:rPr>
                <w:sz w:val="16"/>
              </w:rPr>
              <w:t xml:space="preserve">0.2894</w:t>
            </w:r>
          </w:p>
        </w:tc>
      </w:tr>
      <w:tr>
        <w:tc>
          <w:tcPr/>
          <w:p>
            <w:pPr>
              <w:pStyle w:val="Compact"/>
            </w:pPr>
            <w:r>
              <w:rPr>
                <w:rFonts w:hint="eastAsia"/>
                <w:sz w:val="16"/>
              </w:rPr>
              <w:t xml:space="preserve">Dinomaly＋LCF＋CLTC</w:t>
            </w:r>
          </w:p>
        </w:tc>
        <w:tc>
          <w:tcPr/>
          <w:p>
            <w:pPr>
              <w:pStyle w:val="Compact"/>
            </w:pPr>
            <w:r>
              <w:rPr>
                <w:sz w:val="16"/>
              </w:rPr>
              <w:t xml:space="preserve">0.8377</w:t>
            </w:r>
          </w:p>
        </w:tc>
        <w:tc>
          <w:tcPr/>
          <w:p>
            <w:pPr>
              <w:pStyle w:val="Compact"/>
            </w:pPr>
            <w:r>
              <w:rPr>
                <w:sz w:val="16"/>
              </w:rPr>
              <w:t xml:space="preserve">0.8299</w:t>
            </w:r>
          </w:p>
        </w:tc>
        <w:tc>
          <w:tcPr/>
          <w:p>
            <w:pPr>
              <w:pStyle w:val="Compact"/>
            </w:pPr>
            <w:r>
              <w:rPr>
                <w:sz w:val="16"/>
              </w:rPr>
              <w:t xml:space="preserve">0.9048</w:t>
            </w:r>
          </w:p>
        </w:tc>
        <w:tc>
          <w:tcPr/>
          <w:p>
            <w:pPr>
              <w:pStyle w:val="Compact"/>
            </w:pPr>
            <w:r>
              <w:rPr>
                <w:sz w:val="16"/>
              </w:rPr>
              <w:t xml:space="preserve">0.9858</w:t>
            </w:r>
          </w:p>
        </w:tc>
        <w:tc>
          <w:tcPr/>
          <w:p>
            <w:pPr>
              <w:pStyle w:val="Compact"/>
            </w:pPr>
            <w:r>
              <w:rPr>
                <w:sz w:val="16"/>
              </w:rPr>
              <w:t xml:space="preserve">0.8361</w:t>
            </w:r>
          </w:p>
        </w:tc>
        <w:tc>
          <w:tcPr/>
          <w:p>
            <w:pPr>
              <w:pStyle w:val="Compact"/>
            </w:pPr>
            <w:r>
              <w:rPr>
                <w:sz w:val="16"/>
              </w:rPr>
              <w:t xml:space="preserve">0.2575</w:t>
            </w:r>
          </w:p>
        </w:tc>
      </w:tr>
      <w:tr>
        <w:tc>
          <w:tcPr/>
          <w:p>
            <w:pPr>
              <w:pStyle w:val="Compact"/>
            </w:pPr>
            <w:r>
              <w:rPr>
                <w:rFonts w:hint="eastAsia"/>
                <w:sz w:val="16"/>
              </w:rPr>
              <w:t xml:space="preserve">Dinomaly＋LCF＋CLTC＋SPR</w:t>
            </w:r>
          </w:p>
        </w:tc>
        <w:tc>
          <w:tcPr/>
          <w:p>
            <w:pPr>
              <w:pStyle w:val="Compact"/>
            </w:pPr>
            <w:r>
              <w:rPr>
                <w:sz w:val="16"/>
              </w:rPr>
              <w:t xml:space="preserve">0.8713</w:t>
            </w:r>
          </w:p>
        </w:tc>
        <w:tc>
          <w:tcPr/>
          <w:p>
            <w:pPr>
              <w:pStyle w:val="Compact"/>
            </w:pPr>
            <w:r>
              <w:rPr>
                <w:sz w:val="16"/>
              </w:rPr>
              <w:t xml:space="preserve">0.7926</w:t>
            </w:r>
          </w:p>
        </w:tc>
        <w:tc>
          <w:tcPr/>
          <w:p>
            <w:pPr>
              <w:pStyle w:val="Compact"/>
            </w:pPr>
            <w:r>
              <w:rPr>
                <w:sz w:val="16"/>
              </w:rPr>
              <w:t xml:space="preserve">0.8807</w:t>
            </w:r>
          </w:p>
        </w:tc>
        <w:tc>
          <w:tcPr/>
          <w:p>
            <w:pPr>
              <w:pStyle w:val="Compact"/>
            </w:pPr>
            <w:r>
              <w:rPr>
                <w:sz w:val="16"/>
              </w:rPr>
              <w:t xml:space="preserve">0.9916</w:t>
            </w:r>
          </w:p>
        </w:tc>
        <w:tc>
          <w:tcPr/>
          <w:p>
            <w:pPr>
              <w:pStyle w:val="Compact"/>
            </w:pPr>
            <w:r>
              <w:rPr>
                <w:sz w:val="16"/>
              </w:rPr>
              <w:t xml:space="preserve">0.7922</w:t>
            </w:r>
          </w:p>
        </w:tc>
        <w:tc>
          <w:tcPr/>
          <w:p>
            <w:pPr>
              <w:pStyle w:val="Compact"/>
            </w:pPr>
            <w:r>
              <w:rPr>
                <w:sz w:val="16"/>
              </w:rPr>
              <w:t xml:space="preserve">0.2012</w:t>
            </w:r>
          </w:p>
        </w:tc>
      </w:tr>
    </w:tbl>
    <w:p>
      <w:pPr>
        <w:pStyle w:val="BodyText"/>
      </w:pPr>
      <w:r>
        <w:rPr>
          <w:b/>
          <w:bCs/>
        </w:rPr>
        <w:t xml:space="preserve">OULU-NPU</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0.809</w:t>
            </w:r>
          </w:p>
        </w:tc>
        <w:tc>
          <w:tcPr/>
          <w:p>
            <w:pPr>
              <w:pStyle w:val="Compact"/>
            </w:pPr>
            <w:r>
              <w:rPr>
                <w:sz w:val="16"/>
              </w:rPr>
              <w:t xml:space="preserve">0.7362</w:t>
            </w:r>
          </w:p>
        </w:tc>
        <w:tc>
          <w:tcPr/>
          <w:p>
            <w:pPr>
              <w:pStyle w:val="Compact"/>
            </w:pPr>
            <w:r>
              <w:rPr>
                <w:sz w:val="16"/>
              </w:rPr>
              <w:t xml:space="preserve">0.8075</w:t>
            </w:r>
          </w:p>
        </w:tc>
        <w:tc>
          <w:tcPr/>
          <w:p>
            <w:pPr>
              <w:pStyle w:val="Compact"/>
            </w:pPr>
            <w:r>
              <w:rPr>
                <w:sz w:val="16"/>
              </w:rPr>
              <w:t xml:space="preserve">0.9163</w:t>
            </w:r>
          </w:p>
        </w:tc>
        <w:tc>
          <w:tcPr/>
          <w:p>
            <w:pPr>
              <w:pStyle w:val="Compact"/>
            </w:pPr>
            <w:r>
              <w:rPr>
                <w:sz w:val="16"/>
              </w:rPr>
              <w:t xml:space="preserve">0.7148</w:t>
            </w:r>
          </w:p>
        </w:tc>
        <w:tc>
          <w:tcPr/>
          <w:p>
            <w:pPr>
              <w:pStyle w:val="Compact"/>
            </w:pPr>
            <w:r>
              <w:rPr>
                <w:sz w:val="16"/>
              </w:rPr>
              <w:t xml:space="preserve">0.2607</w:t>
            </w:r>
          </w:p>
        </w:tc>
      </w:tr>
      <w:tr>
        <w:tc>
          <w:tcPr/>
          <w:p>
            <w:pPr>
              <w:pStyle w:val="Compact"/>
            </w:pPr>
            <w:r>
              <w:rPr>
                <w:rFonts w:hint="eastAsia"/>
                <w:sz w:val="16"/>
              </w:rPr>
              <w:t xml:space="preserve">Dinomaly＋LCF</w:t>
            </w:r>
          </w:p>
        </w:tc>
        <w:tc>
          <w:tcPr/>
          <w:p>
            <w:pPr>
              <w:pStyle w:val="Compact"/>
            </w:pPr>
            <w:r>
              <w:rPr>
                <w:sz w:val="16"/>
              </w:rPr>
              <w:t xml:space="preserve">0.8726</w:t>
            </w:r>
          </w:p>
        </w:tc>
        <w:tc>
          <w:tcPr/>
          <w:p>
            <w:pPr>
              <w:pStyle w:val="Compact"/>
            </w:pPr>
            <w:r>
              <w:rPr>
                <w:sz w:val="16"/>
              </w:rPr>
              <w:t xml:space="preserve">0.8257</w:t>
            </w:r>
          </w:p>
        </w:tc>
        <w:tc>
          <w:tcPr/>
          <w:p>
            <w:pPr>
              <w:pStyle w:val="Compact"/>
            </w:pPr>
            <w:r>
              <w:rPr>
                <w:sz w:val="16"/>
              </w:rPr>
              <w:t xml:space="preserve">0.7871</w:t>
            </w:r>
          </w:p>
        </w:tc>
        <w:tc>
          <w:tcPr/>
          <w:p>
            <w:pPr>
              <w:pStyle w:val="Compact"/>
            </w:pPr>
            <w:r>
              <w:rPr>
                <w:sz w:val="16"/>
              </w:rPr>
              <w:t xml:space="preserve">0.8395</w:t>
            </w:r>
          </w:p>
        </w:tc>
        <w:tc>
          <w:tcPr/>
          <w:p>
            <w:pPr>
              <w:pStyle w:val="Compact"/>
            </w:pPr>
            <w:r>
              <w:rPr>
                <w:sz w:val="16"/>
              </w:rPr>
              <w:t xml:space="preserve">0.7608</w:t>
            </w:r>
          </w:p>
        </w:tc>
        <w:tc>
          <w:tcPr/>
          <w:p>
            <w:pPr>
              <w:pStyle w:val="Compact"/>
            </w:pPr>
            <w:r>
              <w:rPr>
                <w:sz w:val="16"/>
              </w:rPr>
              <w:t xml:space="preserve">0.1884</w:t>
            </w:r>
          </w:p>
        </w:tc>
      </w:tr>
      <w:tr>
        <w:tc>
          <w:tcPr/>
          <w:p>
            <w:pPr>
              <w:pStyle w:val="Compact"/>
            </w:pPr>
            <w:r>
              <w:rPr>
                <w:rFonts w:hint="eastAsia"/>
                <w:sz w:val="16"/>
              </w:rPr>
              <w:t xml:space="preserve">Dinomaly＋LCF＋CLTC</w:t>
            </w:r>
          </w:p>
        </w:tc>
        <w:tc>
          <w:tcPr/>
          <w:p>
            <w:pPr>
              <w:pStyle w:val="Compact"/>
            </w:pPr>
            <w:r>
              <w:rPr>
                <w:sz w:val="16"/>
              </w:rPr>
              <w:t xml:space="preserve">0.8747</w:t>
            </w:r>
          </w:p>
        </w:tc>
        <w:tc>
          <w:tcPr/>
          <w:p>
            <w:pPr>
              <w:pStyle w:val="Compact"/>
            </w:pPr>
            <w:r>
              <w:rPr>
                <w:sz w:val="16"/>
              </w:rPr>
              <w:t xml:space="preserve">0.8902</w:t>
            </w:r>
          </w:p>
        </w:tc>
        <w:tc>
          <w:tcPr/>
          <w:p>
            <w:pPr>
              <w:pStyle w:val="Compact"/>
            </w:pPr>
            <w:r>
              <w:rPr>
                <w:sz w:val="16"/>
              </w:rPr>
              <w:t xml:space="preserve">0.9346</w:t>
            </w:r>
          </w:p>
        </w:tc>
        <w:tc>
          <w:tcPr/>
          <w:p>
            <w:pPr>
              <w:pStyle w:val="Compact"/>
            </w:pPr>
            <w:r>
              <w:rPr>
                <w:sz w:val="16"/>
              </w:rPr>
              <w:t xml:space="preserve">0.8923</w:t>
            </w:r>
          </w:p>
        </w:tc>
        <w:tc>
          <w:tcPr/>
          <w:p>
            <w:pPr>
              <w:pStyle w:val="Compact"/>
            </w:pPr>
            <w:r>
              <w:rPr>
                <w:sz w:val="16"/>
              </w:rPr>
              <w:t xml:space="preserve">0.9812</w:t>
            </w:r>
          </w:p>
        </w:tc>
        <w:tc>
          <w:tcPr/>
          <w:p>
            <w:pPr>
              <w:pStyle w:val="Compact"/>
            </w:pPr>
            <w:r>
              <w:rPr>
                <w:sz w:val="16"/>
              </w:rPr>
              <w:t xml:space="preserve">0.2461</w:t>
            </w:r>
          </w:p>
        </w:tc>
      </w:tr>
      <w:tr>
        <w:tc>
          <w:tcPr/>
          <w:p>
            <w:pPr>
              <w:pStyle w:val="Compact"/>
            </w:pPr>
            <w:r>
              <w:rPr>
                <w:rFonts w:hint="eastAsia"/>
                <w:sz w:val="16"/>
              </w:rPr>
              <w:t xml:space="preserve">Dinomaly＋LCF＋CLTC＋SPR</w:t>
            </w:r>
          </w:p>
        </w:tc>
        <w:tc>
          <w:tcPr/>
          <w:p>
            <w:pPr>
              <w:pStyle w:val="Compact"/>
            </w:pPr>
            <w:r>
              <w:rPr>
                <w:sz w:val="16"/>
              </w:rPr>
              <w:t xml:space="preserve">0.9235</w:t>
            </w:r>
          </w:p>
        </w:tc>
        <w:tc>
          <w:tcPr/>
          <w:p>
            <w:pPr>
              <w:pStyle w:val="Compact"/>
            </w:pPr>
            <w:r>
              <w:rPr>
                <w:sz w:val="16"/>
              </w:rPr>
              <w:t xml:space="preserve">0.9208</w:t>
            </w:r>
          </w:p>
        </w:tc>
        <w:tc>
          <w:tcPr/>
          <w:p>
            <w:pPr>
              <w:pStyle w:val="Compact"/>
            </w:pPr>
            <w:r>
              <w:rPr>
                <w:sz w:val="16"/>
              </w:rPr>
              <w:t xml:space="preserve">0.9517</w:t>
            </w:r>
          </w:p>
        </w:tc>
        <w:tc>
          <w:tcPr/>
          <w:p>
            <w:pPr>
              <w:pStyle w:val="Compact"/>
            </w:pPr>
            <w:r>
              <w:rPr>
                <w:sz w:val="16"/>
              </w:rPr>
              <w:t xml:space="preserve">0.9282</w:t>
            </w:r>
          </w:p>
        </w:tc>
        <w:tc>
          <w:tcPr/>
          <w:p>
            <w:pPr>
              <w:pStyle w:val="Compact"/>
            </w:pPr>
            <w:r>
              <w:rPr>
                <w:sz w:val="16"/>
              </w:rPr>
              <w:t xml:space="preserve">0.9765</w:t>
            </w:r>
          </w:p>
        </w:tc>
        <w:tc>
          <w:tcPr/>
          <w:p>
            <w:pPr>
              <w:pStyle w:val="Compact"/>
            </w:pPr>
            <w:r>
              <w:rPr>
                <w:sz w:val="16"/>
              </w:rPr>
              <w:t xml:space="preserve">0.1627</w:t>
            </w:r>
          </w:p>
        </w:tc>
      </w:tr>
    </w:tbl>
    <w:p>
      <w:pPr>
        <w:pStyle w:val="BodyText"/>
      </w:pPr>
      <w:r>
        <w:rPr>
          <w:b/>
          <w:bCs/>
        </w:rPr>
        <w:t xml:space="preserve">NUAA</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0.9328</w:t>
            </w:r>
          </w:p>
        </w:tc>
        <w:tc>
          <w:tcPr/>
          <w:p>
            <w:pPr>
              <w:pStyle w:val="Compact"/>
            </w:pPr>
            <w:r>
              <w:rPr>
                <w:sz w:val="16"/>
              </w:rPr>
              <w:t xml:space="preserve">0.7036</w:t>
            </w:r>
          </w:p>
        </w:tc>
        <w:tc>
          <w:tcPr/>
          <w:p>
            <w:pPr>
              <w:pStyle w:val="Compact"/>
            </w:pPr>
            <w:r>
              <w:rPr>
                <w:sz w:val="16"/>
              </w:rPr>
              <w:t xml:space="preserve">0.8084</w:t>
            </w:r>
          </w:p>
        </w:tc>
        <w:tc>
          <w:tcPr/>
          <w:p>
            <w:pPr>
              <w:pStyle w:val="Compact"/>
            </w:pPr>
            <w:r>
              <w:rPr>
                <w:sz w:val="16"/>
              </w:rPr>
              <w:t xml:space="preserve">0.9893</w:t>
            </w:r>
          </w:p>
        </w:tc>
        <w:tc>
          <w:tcPr/>
          <w:p>
            <w:pPr>
              <w:pStyle w:val="Compact"/>
            </w:pPr>
            <w:r>
              <w:rPr>
                <w:sz w:val="16"/>
              </w:rPr>
              <w:t xml:space="preserve">0.6835</w:t>
            </w:r>
          </w:p>
        </w:tc>
        <w:tc>
          <w:tcPr/>
          <w:p>
            <w:pPr>
              <w:pStyle w:val="Compact"/>
            </w:pPr>
            <w:r>
              <w:rPr>
                <w:sz w:val="16"/>
              </w:rPr>
              <w:t xml:space="preserve">0.1981</w:t>
            </w:r>
          </w:p>
        </w:tc>
      </w:tr>
      <w:tr>
        <w:tc>
          <w:tcPr/>
          <w:p>
            <w:pPr>
              <w:pStyle w:val="Compact"/>
            </w:pPr>
            <w:r>
              <w:rPr>
                <w:rFonts w:hint="eastAsia"/>
                <w:sz w:val="16"/>
              </w:rPr>
              <w:t xml:space="preserve">Dinomaly＋LCF</w:t>
            </w:r>
          </w:p>
        </w:tc>
        <w:tc>
          <w:tcPr/>
          <w:p>
            <w:pPr>
              <w:pStyle w:val="Compact"/>
            </w:pPr>
            <w:r>
              <w:rPr>
                <w:sz w:val="16"/>
              </w:rPr>
              <w:t xml:space="preserve">0.9675</w:t>
            </w:r>
          </w:p>
        </w:tc>
        <w:tc>
          <w:tcPr/>
          <w:p>
            <w:pPr>
              <w:pStyle w:val="Compact"/>
            </w:pPr>
            <w:r>
              <w:rPr>
                <w:sz w:val="16"/>
              </w:rPr>
              <w:t xml:space="preserve">0.9354</w:t>
            </w:r>
          </w:p>
        </w:tc>
        <w:tc>
          <w:tcPr/>
          <w:p>
            <w:pPr>
              <w:pStyle w:val="Compact"/>
            </w:pPr>
            <w:r>
              <w:rPr>
                <w:sz w:val="16"/>
              </w:rPr>
              <w:t xml:space="preserve">0.9462</w:t>
            </w:r>
          </w:p>
        </w:tc>
        <w:tc>
          <w:tcPr/>
          <w:p>
            <w:pPr>
              <w:pStyle w:val="Compact"/>
            </w:pPr>
            <w:r>
              <w:rPr>
                <w:sz w:val="16"/>
              </w:rPr>
              <w:t xml:space="preserve">0.9471</w:t>
            </w:r>
          </w:p>
        </w:tc>
        <w:tc>
          <w:tcPr/>
          <w:p>
            <w:pPr>
              <w:pStyle w:val="Compact"/>
            </w:pPr>
            <w:r>
              <w:rPr>
                <w:sz w:val="16"/>
              </w:rPr>
              <w:t xml:space="preserve">0.9553</w:t>
            </w:r>
          </w:p>
        </w:tc>
        <w:tc>
          <w:tcPr/>
          <w:p>
            <w:pPr>
              <w:pStyle w:val="Compact"/>
            </w:pPr>
            <w:r>
              <w:rPr>
                <w:sz w:val="16"/>
              </w:rPr>
              <w:t xml:space="preserve">0.0925</w:t>
            </w:r>
          </w:p>
        </w:tc>
      </w:tr>
      <w:tr>
        <w:tc>
          <w:tcPr/>
          <w:p>
            <w:pPr>
              <w:pStyle w:val="Compact"/>
            </w:pPr>
            <w:r>
              <w:rPr>
                <w:rFonts w:hint="eastAsia"/>
                <w:sz w:val="16"/>
              </w:rPr>
              <w:t xml:space="preserve">Dinomaly＋LCF＋CLTC</w:t>
            </w:r>
          </w:p>
        </w:tc>
        <w:tc>
          <w:tcPr/>
          <w:p>
            <w:pPr>
              <w:pStyle w:val="Compact"/>
            </w:pPr>
            <w:r>
              <w:rPr>
                <w:sz w:val="16"/>
              </w:rPr>
              <w:t xml:space="preserve">0.9804</w:t>
            </w:r>
          </w:p>
        </w:tc>
        <w:tc>
          <w:tcPr/>
          <w:p>
            <w:pPr>
              <w:pStyle w:val="Compact"/>
            </w:pPr>
            <w:r>
              <w:rPr>
                <w:sz w:val="16"/>
              </w:rPr>
              <w:t xml:space="preserve">0.9397</w:t>
            </w:r>
          </w:p>
        </w:tc>
        <w:tc>
          <w:tcPr/>
          <w:p>
            <w:pPr>
              <w:pStyle w:val="Compact"/>
            </w:pPr>
            <w:r>
              <w:rPr>
                <w:sz w:val="16"/>
              </w:rPr>
              <w:t xml:space="preserve">0.9638</w:t>
            </w:r>
          </w:p>
        </w:tc>
        <w:tc>
          <w:tcPr/>
          <w:p>
            <w:pPr>
              <w:pStyle w:val="Compact"/>
            </w:pPr>
            <w:r>
              <w:rPr>
                <w:sz w:val="16"/>
              </w:rPr>
              <w:t xml:space="preserve">0.9884</w:t>
            </w:r>
          </w:p>
        </w:tc>
        <w:tc>
          <w:tcPr/>
          <w:p>
            <w:pPr>
              <w:pStyle w:val="Compact"/>
            </w:pPr>
            <w:r>
              <w:rPr>
                <w:sz w:val="16"/>
              </w:rPr>
              <w:t xml:space="preserve">0.9403</w:t>
            </w:r>
          </w:p>
        </w:tc>
        <w:tc>
          <w:tcPr/>
          <w:p>
            <w:pPr>
              <w:pStyle w:val="Compact"/>
            </w:pPr>
            <w:r>
              <w:rPr>
                <w:sz w:val="16"/>
              </w:rPr>
              <w:t xml:space="preserve">0.0585</w:t>
            </w:r>
          </w:p>
        </w:tc>
      </w:tr>
      <w:tr>
        <w:tc>
          <w:tcPr/>
          <w:p>
            <w:pPr>
              <w:pStyle w:val="Compact"/>
            </w:pPr>
            <w:r>
              <w:rPr>
                <w:rFonts w:hint="eastAsia"/>
                <w:sz w:val="16"/>
              </w:rPr>
              <w:t xml:space="preserve">Dinomaly＋LCF＋CLTC＋SPR</w:t>
            </w:r>
          </w:p>
        </w:tc>
        <w:tc>
          <w:tcPr/>
          <w:p>
            <w:pPr>
              <w:pStyle w:val="Compact"/>
            </w:pPr>
            <w:r>
              <w:rPr>
                <w:sz w:val="16"/>
              </w:rPr>
              <w:t xml:space="preserve">0.9984</w:t>
            </w:r>
          </w:p>
        </w:tc>
        <w:tc>
          <w:tcPr/>
          <w:p>
            <w:pPr>
              <w:pStyle w:val="Compact"/>
            </w:pPr>
            <w:r>
              <w:rPr>
                <w:sz w:val="16"/>
              </w:rPr>
              <w:t xml:space="preserve">0.9923</w:t>
            </w:r>
          </w:p>
        </w:tc>
        <w:tc>
          <w:tcPr/>
          <w:p>
            <w:pPr>
              <w:pStyle w:val="Compact"/>
            </w:pPr>
            <w:r>
              <w:rPr>
                <w:sz w:val="16"/>
              </w:rPr>
              <w:t xml:space="preserve">0.9957</w:t>
            </w:r>
          </w:p>
        </w:tc>
        <w:tc>
          <w:tcPr/>
          <w:p>
            <w:pPr>
              <w:pStyle w:val="Compact"/>
            </w:pPr>
            <w:r>
              <w:rPr>
                <w:sz w:val="16"/>
              </w:rPr>
              <w:t xml:space="preserve">0.9964</w:t>
            </w:r>
          </w:p>
        </w:tc>
        <w:tc>
          <w:tcPr/>
          <w:p>
            <w:pPr>
              <w:pStyle w:val="Compact"/>
            </w:pPr>
            <w:r>
              <w:rPr>
                <w:sz w:val="16"/>
              </w:rPr>
              <w:t xml:space="preserve">0.9950</w:t>
            </w:r>
          </w:p>
        </w:tc>
        <w:tc>
          <w:tcPr/>
          <w:p>
            <w:pPr>
              <w:pStyle w:val="Compact"/>
            </w:pPr>
            <w:r>
              <w:rPr>
                <w:sz w:val="16"/>
              </w:rPr>
              <w:t xml:space="preserve">0.0177</w:t>
            </w:r>
          </w:p>
        </w:tc>
      </w:tr>
    </w:tbl>
    <w:p>
      <w:pPr>
        <w:pStyle w:val="BodyText"/>
      </w:pPr>
      <w:r>
        <w:rPr>
          <w:b/>
          <w:bCs/>
        </w:rPr>
        <w:t xml:space="preserve">Replay-Attack</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0.9367</w:t>
            </w:r>
          </w:p>
        </w:tc>
        <w:tc>
          <w:tcPr/>
          <w:p>
            <w:pPr>
              <w:pStyle w:val="Compact"/>
            </w:pPr>
            <w:r>
              <w:rPr>
                <w:sz w:val="16"/>
              </w:rPr>
              <w:t xml:space="preserve">0.8352</w:t>
            </w:r>
          </w:p>
        </w:tc>
        <w:tc>
          <w:tcPr/>
          <w:p>
            <w:pPr>
              <w:pStyle w:val="Compact"/>
            </w:pPr>
            <w:r>
              <w:rPr>
                <w:sz w:val="16"/>
              </w:rPr>
              <w:t xml:space="preserve">0.8884</w:t>
            </w:r>
          </w:p>
        </w:tc>
        <w:tc>
          <w:tcPr/>
          <w:p>
            <w:pPr>
              <w:pStyle w:val="Compact"/>
            </w:pPr>
            <w:r>
              <w:rPr>
                <w:sz w:val="16"/>
              </w:rPr>
              <w:t xml:space="preserve">0.9612</w:t>
            </w:r>
          </w:p>
        </w:tc>
        <w:tc>
          <w:tcPr/>
          <w:p>
            <w:pPr>
              <w:pStyle w:val="Compact"/>
            </w:pPr>
            <w:r>
              <w:rPr>
                <w:sz w:val="16"/>
              </w:rPr>
              <w:t xml:space="preserve">0.8328</w:t>
            </w:r>
          </w:p>
        </w:tc>
        <w:tc>
          <w:tcPr/>
          <w:p>
            <w:pPr>
              <w:pStyle w:val="Compact"/>
            </w:pPr>
            <w:r>
              <w:rPr>
                <w:sz w:val="16"/>
              </w:rPr>
              <w:t xml:space="preserve">0.1401</w:t>
            </w:r>
          </w:p>
        </w:tc>
      </w:tr>
      <w:tr>
        <w:tc>
          <w:tcPr/>
          <w:p>
            <w:pPr>
              <w:pStyle w:val="Compact"/>
            </w:pPr>
            <w:r>
              <w:rPr>
                <w:rFonts w:hint="eastAsia"/>
                <w:sz w:val="16"/>
              </w:rPr>
              <w:t xml:space="preserve">Dinomaly＋LCF</w:t>
            </w:r>
          </w:p>
        </w:tc>
        <w:tc>
          <w:tcPr/>
          <w:p>
            <w:pPr>
              <w:pStyle w:val="Compact"/>
            </w:pPr>
            <w:r>
              <w:rPr>
                <w:sz w:val="16"/>
              </w:rPr>
              <w:t xml:space="preserve">0.9542</w:t>
            </w:r>
          </w:p>
        </w:tc>
        <w:tc>
          <w:tcPr/>
          <w:p>
            <w:pPr>
              <w:pStyle w:val="Compact"/>
            </w:pPr>
            <w:r>
              <w:rPr>
                <w:sz w:val="16"/>
              </w:rPr>
              <w:t xml:space="preserve">0.7220</w:t>
            </w:r>
          </w:p>
        </w:tc>
        <w:tc>
          <w:tcPr/>
          <w:p>
            <w:pPr>
              <w:pStyle w:val="Compact"/>
            </w:pPr>
            <w:r>
              <w:rPr>
                <w:sz w:val="16"/>
              </w:rPr>
              <w:t xml:space="preserve">0.8182</w:t>
            </w:r>
          </w:p>
        </w:tc>
        <w:tc>
          <w:tcPr/>
          <w:p>
            <w:pPr>
              <w:pStyle w:val="Compact"/>
            </w:pPr>
            <w:r>
              <w:rPr>
                <w:sz w:val="16"/>
              </w:rPr>
              <w:t xml:space="preserve">0.9777</w:t>
            </w:r>
          </w:p>
        </w:tc>
        <w:tc>
          <w:tcPr/>
          <w:p>
            <w:pPr>
              <w:pStyle w:val="Compact"/>
            </w:pPr>
            <w:r>
              <w:rPr>
                <w:sz w:val="16"/>
              </w:rPr>
              <w:t xml:space="preserve">0.7126</w:t>
            </w:r>
          </w:p>
        </w:tc>
        <w:tc>
          <w:tcPr/>
          <w:p>
            <w:pPr>
              <w:pStyle w:val="Compact"/>
            </w:pPr>
            <w:r>
              <w:rPr>
                <w:sz w:val="16"/>
              </w:rPr>
              <w:t xml:space="preserve">0.1385</w:t>
            </w:r>
          </w:p>
        </w:tc>
      </w:tr>
      <w:tr>
        <w:tc>
          <w:tcPr/>
          <w:p>
            <w:pPr>
              <w:pStyle w:val="Compact"/>
            </w:pPr>
            <w:r>
              <w:rPr>
                <w:rFonts w:hint="eastAsia"/>
                <w:sz w:val="16"/>
              </w:rPr>
              <w:t xml:space="preserve">Dinomaly＋LCF＋CLTC</w:t>
            </w:r>
          </w:p>
        </w:tc>
        <w:tc>
          <w:tcPr/>
          <w:p>
            <w:pPr>
              <w:pStyle w:val="Compact"/>
            </w:pPr>
            <w:r>
              <w:rPr>
                <w:sz w:val="16"/>
              </w:rPr>
              <w:t xml:space="preserve">0.9888</w:t>
            </w:r>
          </w:p>
        </w:tc>
        <w:tc>
          <w:tcPr/>
          <w:p>
            <w:pPr>
              <w:pStyle w:val="Compact"/>
            </w:pPr>
            <w:r>
              <w:rPr>
                <w:sz w:val="16"/>
              </w:rPr>
              <w:t xml:space="preserve">0.9845</w:t>
            </w:r>
          </w:p>
        </w:tc>
        <w:tc>
          <w:tcPr/>
          <w:p>
            <w:pPr>
              <w:pStyle w:val="Compact"/>
            </w:pPr>
            <w:r>
              <w:rPr>
                <w:sz w:val="16"/>
              </w:rPr>
              <w:t xml:space="preserve">0.9870</w:t>
            </w:r>
          </w:p>
        </w:tc>
        <w:tc>
          <w:tcPr/>
          <w:p>
            <w:pPr>
              <w:pStyle w:val="Compact"/>
            </w:pPr>
            <w:r>
              <w:rPr>
                <w:sz w:val="16"/>
              </w:rPr>
              <w:t xml:space="preserve">0.9876</w:t>
            </w:r>
          </w:p>
        </w:tc>
        <w:tc>
          <w:tcPr/>
          <w:p>
            <w:pPr>
              <w:pStyle w:val="Compact"/>
            </w:pPr>
            <w:r>
              <w:rPr>
                <w:sz w:val="16"/>
              </w:rPr>
              <w:t xml:space="preserve">0.9864</w:t>
            </w:r>
          </w:p>
        </w:tc>
        <w:tc>
          <w:tcPr/>
          <w:p>
            <w:pPr>
              <w:pStyle w:val="Compact"/>
            </w:pPr>
            <w:r>
              <w:rPr>
                <w:sz w:val="16"/>
              </w:rPr>
              <w:t xml:space="preserve">0.0171</w:t>
            </w:r>
          </w:p>
        </w:tc>
      </w:tr>
      <w:tr>
        <w:tc>
          <w:tcPr/>
          <w:p>
            <w:pPr>
              <w:pStyle w:val="Compact"/>
            </w:pPr>
            <w:r>
              <w:rPr>
                <w:rFonts w:hint="eastAsia"/>
                <w:sz w:val="16"/>
              </w:rPr>
              <w:t xml:space="preserve">Dinomaly＋LCF＋CLTC＋SPR</w:t>
            </w:r>
          </w:p>
        </w:tc>
        <w:tc>
          <w:tcPr/>
          <w:p>
            <w:pPr>
              <w:pStyle w:val="Compact"/>
            </w:pPr>
            <w:r>
              <w:rPr>
                <w:sz w:val="16"/>
              </w:rPr>
              <w:t xml:space="preserve">0.9992</w:t>
            </w:r>
          </w:p>
        </w:tc>
        <w:tc>
          <w:tcPr/>
          <w:p>
            <w:pPr>
              <w:pStyle w:val="Compact"/>
            </w:pPr>
            <w:r>
              <w:rPr>
                <w:sz w:val="16"/>
              </w:rPr>
              <w:t xml:space="preserve">0.9956</w:t>
            </w:r>
          </w:p>
        </w:tc>
        <w:tc>
          <w:tcPr/>
          <w:p>
            <w:pPr>
              <w:pStyle w:val="Compact"/>
            </w:pPr>
            <w:r>
              <w:rPr>
                <w:sz w:val="16"/>
              </w:rPr>
              <w:t xml:space="preserve">0.9976</w:t>
            </w:r>
          </w:p>
        </w:tc>
        <w:tc>
          <w:tcPr/>
          <w:p>
            <w:pPr>
              <w:pStyle w:val="Compact"/>
            </w:pPr>
            <w:r>
              <w:rPr>
                <w:sz w:val="16"/>
              </w:rPr>
              <w:t xml:space="preserve">0.9978</w:t>
            </w:r>
          </w:p>
        </w:tc>
        <w:tc>
          <w:tcPr/>
          <w:p>
            <w:pPr>
              <w:pStyle w:val="Compact"/>
            </w:pPr>
            <w:r>
              <w:rPr>
                <w:sz w:val="16"/>
              </w:rPr>
              <w:t xml:space="preserve">0.9974</w:t>
            </w:r>
          </w:p>
        </w:tc>
        <w:tc>
          <w:tcPr/>
          <w:p>
            <w:pPr>
              <w:pStyle w:val="Compact"/>
            </w:pPr>
            <w:r>
              <w:rPr>
                <w:sz w:val="16"/>
              </w:rPr>
              <w:t xml:space="preserve">0.0144</w:t>
            </w:r>
          </w:p>
        </w:tc>
      </w:tr>
    </w:tbl>
    <w:p>
      <w:pPr>
        <w:pStyle w:val="BodyText"/>
      </w:pPr>
      <w:r>
        <w:rPr>
          <w:rFonts w:hint="eastAsia"/>
          <w:b/>
          <w:bCs/>
        </w:rPr>
        <w:t xml:space="preserve">四数据集等权宏平均（由上述汇总数计算）</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Dinomaly</w:t>
            </w:r>
          </w:p>
        </w:tc>
        <w:tc>
          <w:tcPr/>
          <w:p>
            <w:pPr>
              <w:pStyle w:val="Compact"/>
            </w:pPr>
            <w:r>
              <w:rPr>
                <w:sz w:val="16"/>
              </w:rPr>
              <w:t xml:space="preserve">0.8757</w:t>
            </w:r>
          </w:p>
        </w:tc>
        <w:tc>
          <w:tcPr/>
          <w:p>
            <w:pPr>
              <w:pStyle w:val="Compact"/>
            </w:pPr>
            <w:r>
              <w:rPr>
                <w:sz w:val="16"/>
              </w:rPr>
              <w:t xml:space="preserve">0.7828</w:t>
            </w:r>
          </w:p>
        </w:tc>
        <w:tc>
          <w:tcPr/>
          <w:p>
            <w:pPr>
              <w:pStyle w:val="Compact"/>
            </w:pPr>
            <w:r>
              <w:rPr>
                <w:sz w:val="16"/>
              </w:rPr>
              <w:t xml:space="preserve">0.8562</w:t>
            </w:r>
          </w:p>
        </w:tc>
        <w:tc>
          <w:tcPr/>
          <w:p>
            <w:pPr>
              <w:pStyle w:val="Compact"/>
            </w:pPr>
            <w:r>
              <w:rPr>
                <w:sz w:val="16"/>
              </w:rPr>
              <w:t xml:space="preserve">0.961125</w:t>
            </w:r>
          </w:p>
        </w:tc>
        <w:tc>
          <w:tcPr/>
          <w:p>
            <w:pPr>
              <w:pStyle w:val="Compact"/>
            </w:pPr>
            <w:r>
              <w:rPr>
                <w:sz w:val="16"/>
              </w:rPr>
              <w:t xml:space="preserve">0.7758</w:t>
            </w:r>
          </w:p>
        </w:tc>
        <w:tc>
          <w:tcPr/>
          <w:p>
            <w:pPr>
              <w:pStyle w:val="Compact"/>
            </w:pPr>
            <w:r>
              <w:rPr>
                <w:sz w:val="16"/>
              </w:rPr>
              <w:t xml:space="preserve">0.222575</w:t>
            </w:r>
          </w:p>
        </w:tc>
      </w:tr>
      <w:tr>
        <w:tc>
          <w:tcPr/>
          <w:p>
            <w:pPr>
              <w:pStyle w:val="Compact"/>
            </w:pPr>
            <w:r>
              <w:rPr>
                <w:rFonts w:hint="eastAsia"/>
                <w:sz w:val="16"/>
              </w:rPr>
              <w:t xml:space="preserve">Dinomaly＋LCF</w:t>
            </w:r>
          </w:p>
        </w:tc>
        <w:tc>
          <w:tcPr/>
          <w:p>
            <w:pPr>
              <w:pStyle w:val="Compact"/>
            </w:pPr>
            <w:r>
              <w:rPr>
                <w:sz w:val="16"/>
              </w:rPr>
              <w:t xml:space="preserve">0.91115</w:t>
            </w:r>
          </w:p>
        </w:tc>
        <w:tc>
          <w:tcPr/>
          <w:p>
            <w:pPr>
              <w:pStyle w:val="Compact"/>
            </w:pPr>
            <w:r>
              <w:rPr>
                <w:sz w:val="16"/>
              </w:rPr>
              <w:t xml:space="preserve">0.8383</w:t>
            </w:r>
          </w:p>
        </w:tc>
        <w:tc>
          <w:tcPr/>
          <w:p>
            <w:pPr>
              <w:pStyle w:val="Compact"/>
            </w:pPr>
            <w:r>
              <w:rPr>
                <w:sz w:val="16"/>
              </w:rPr>
              <w:t xml:space="preserve">0.87015</w:t>
            </w:r>
          </w:p>
        </w:tc>
        <w:tc>
          <w:tcPr/>
          <w:p>
            <w:pPr>
              <w:pStyle w:val="Compact"/>
            </w:pPr>
            <w:r>
              <w:rPr>
                <w:sz w:val="16"/>
              </w:rPr>
              <w:t xml:space="preserve">0.936675</w:t>
            </w:r>
          </w:p>
        </w:tc>
        <w:tc>
          <w:tcPr/>
          <w:p>
            <w:pPr>
              <w:pStyle w:val="Compact"/>
            </w:pPr>
            <w:r>
              <w:rPr>
                <w:sz w:val="16"/>
              </w:rPr>
              <w:t xml:space="preserve">0.827525</w:t>
            </w:r>
          </w:p>
        </w:tc>
        <w:tc>
          <w:tcPr/>
          <w:p>
            <w:pPr>
              <w:pStyle w:val="Compact"/>
            </w:pPr>
            <w:r>
              <w:rPr>
                <w:sz w:val="16"/>
              </w:rPr>
              <w:t xml:space="preserve">0.1772</w:t>
            </w:r>
          </w:p>
        </w:tc>
      </w:tr>
      <w:tr>
        <w:tc>
          <w:tcPr/>
          <w:p>
            <w:pPr>
              <w:pStyle w:val="Compact"/>
            </w:pPr>
            <w:r>
              <w:rPr>
                <w:rFonts w:hint="eastAsia"/>
                <w:sz w:val="16"/>
              </w:rPr>
              <w:t xml:space="preserve">Dinomaly＋LCF＋CLTC</w:t>
            </w:r>
          </w:p>
        </w:tc>
        <w:tc>
          <w:tcPr/>
          <w:p>
            <w:pPr>
              <w:pStyle w:val="Compact"/>
            </w:pPr>
            <w:r>
              <w:rPr>
                <w:sz w:val="16"/>
              </w:rPr>
              <w:t xml:space="preserve">0.9204</w:t>
            </w:r>
          </w:p>
        </w:tc>
        <w:tc>
          <w:tcPr/>
          <w:p>
            <w:pPr>
              <w:pStyle w:val="Compact"/>
            </w:pPr>
            <w:r>
              <w:rPr>
                <w:sz w:val="16"/>
              </w:rPr>
              <w:t xml:space="preserve">0.911075</w:t>
            </w:r>
          </w:p>
        </w:tc>
        <w:tc>
          <w:tcPr/>
          <w:p>
            <w:pPr>
              <w:pStyle w:val="Compact"/>
            </w:pPr>
            <w:r>
              <w:rPr>
                <w:sz w:val="16"/>
              </w:rPr>
              <w:t xml:space="preserve">0.94755</w:t>
            </w:r>
          </w:p>
        </w:tc>
        <w:tc>
          <w:tcPr/>
          <w:p>
            <w:pPr>
              <w:pStyle w:val="Compact"/>
            </w:pPr>
            <w:r>
              <w:rPr>
                <w:sz w:val="16"/>
              </w:rPr>
              <w:t xml:space="preserve">0.963525</w:t>
            </w:r>
          </w:p>
        </w:tc>
        <w:tc>
          <w:tcPr/>
          <w:p>
            <w:pPr>
              <w:pStyle w:val="Compact"/>
            </w:pPr>
            <w:r>
              <w:rPr>
                <w:sz w:val="16"/>
              </w:rPr>
              <w:t xml:space="preserve">0.9360</w:t>
            </w:r>
          </w:p>
        </w:tc>
        <w:tc>
          <w:tcPr/>
          <w:p>
            <w:pPr>
              <w:pStyle w:val="Compact"/>
            </w:pPr>
            <w:r>
              <w:rPr>
                <w:sz w:val="16"/>
              </w:rPr>
              <w:t xml:space="preserve">0.1448</w:t>
            </w:r>
          </w:p>
        </w:tc>
      </w:tr>
      <w:tr>
        <w:tc>
          <w:tcPr/>
          <w:p>
            <w:pPr>
              <w:pStyle w:val="Compact"/>
            </w:pPr>
            <w:r>
              <w:rPr>
                <w:rFonts w:hint="eastAsia"/>
                <w:sz w:val="16"/>
              </w:rPr>
              <w:t xml:space="preserve">Dinomaly＋LCF＋CLTC＋SPR</w:t>
            </w:r>
          </w:p>
        </w:tc>
        <w:tc>
          <w:tcPr/>
          <w:p>
            <w:pPr>
              <w:pStyle w:val="Compact"/>
            </w:pPr>
            <w:r>
              <w:rPr>
                <w:sz w:val="16"/>
              </w:rPr>
              <w:t xml:space="preserve">0.9481</w:t>
            </w:r>
          </w:p>
        </w:tc>
        <w:tc>
          <w:tcPr/>
          <w:p>
            <w:pPr>
              <w:pStyle w:val="Compact"/>
            </w:pPr>
            <w:r>
              <w:rPr>
                <w:sz w:val="16"/>
              </w:rPr>
              <w:t xml:space="preserve">0.925325</w:t>
            </w:r>
          </w:p>
        </w:tc>
        <w:tc>
          <w:tcPr/>
          <w:p>
            <w:pPr>
              <w:pStyle w:val="Compact"/>
            </w:pPr>
            <w:r>
              <w:rPr>
                <w:sz w:val="16"/>
              </w:rPr>
              <w:t xml:space="preserve">0.956425</w:t>
            </w:r>
          </w:p>
        </w:tc>
        <w:tc>
          <w:tcPr/>
          <w:p>
            <w:pPr>
              <w:pStyle w:val="Compact"/>
            </w:pPr>
            <w:r>
              <w:rPr>
                <w:sz w:val="16"/>
              </w:rPr>
              <w:t xml:space="preserve">0.9785</w:t>
            </w:r>
          </w:p>
        </w:tc>
        <w:tc>
          <w:tcPr/>
          <w:p>
            <w:pPr>
              <w:pStyle w:val="Compact"/>
            </w:pPr>
            <w:r>
              <w:rPr>
                <w:sz w:val="16"/>
              </w:rPr>
              <w:t xml:space="preserve">0.940275</w:t>
            </w:r>
          </w:p>
        </w:tc>
        <w:tc>
          <w:tcPr/>
          <w:p>
            <w:pPr>
              <w:pStyle w:val="Compact"/>
            </w:pPr>
            <w:r>
              <w:rPr>
                <w:sz w:val="16"/>
              </w:rPr>
              <w:t xml:space="preserve">0.0990</w:t>
            </w:r>
          </w:p>
        </w:tc>
      </w:tr>
    </w:tbl>
    <w:p>
      <w:pPr>
        <w:pStyle w:val="BodyText"/>
      </w:pPr>
      <w:r>
        <w:rPr>
          <w:rFonts w:hint="eastAsia"/>
        </w:rPr>
        <w:t xml:space="preserve">这里的宏平均仅指四个数据集等权，不表示原始日志内部采用</w:t>
      </w:r>
      <w:r>
        <w:t xml:space="preserve"> macro </w:t>
      </w:r>
      <w:r>
        <w:rPr>
          <w:rFonts w:hint="eastAsia"/>
        </w:rPr>
        <w:t xml:space="preserve">指标；不是合并全部测试样本的</w:t>
      </w:r>
      <w:r>
        <w:t xml:space="preserve"> pooled </w:t>
      </w:r>
      <w:r>
        <w:rPr>
          <w:rFonts w:hint="eastAsia"/>
        </w:rPr>
        <w:t xml:space="preserve">指标，也不是多训练</w:t>
      </w:r>
      <w:r>
        <w:t xml:space="preserve"> seed </w:t>
      </w:r>
      <w:r>
        <w:rPr>
          <w:rFonts w:hint="eastAsia"/>
        </w:rPr>
        <w:t xml:space="preserve">均值。</w:t>
      </w:r>
    </w:p>
    <w:p>
      <w:pPr>
        <w:pStyle w:val="BodyText"/>
      </w:pPr>
      <w:r>
        <w:rPr>
          <w:rFonts w:hint="eastAsia"/>
          <w:b/>
          <w:bCs/>
        </w:rPr>
        <w:t xml:space="preserve">逐阶段差值（百分点，相对紧邻前一配置）</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数据集</w:t>
            </w:r>
          </w:p>
        </w:tc>
        <w:tc>
          <w:tcPr/>
          <w:p>
            <w:pPr>
              <w:pStyle w:val="Compact"/>
            </w:pPr>
            <w:r>
              <w:rPr>
                <w:sz w:val="16"/>
              </w:rPr>
              <w:t xml:space="preserve">+LCF ΔAUROC</w:t>
            </w:r>
          </w:p>
        </w:tc>
        <w:tc>
          <w:tcPr/>
          <w:p>
            <w:pPr>
              <w:pStyle w:val="Compact"/>
            </w:pPr>
            <w:r>
              <w:rPr>
                <w:sz w:val="16"/>
              </w:rPr>
              <w:t xml:space="preserve">+LCF ΔHTER</w:t>
            </w:r>
          </w:p>
        </w:tc>
        <w:tc>
          <w:tcPr/>
          <w:p>
            <w:pPr>
              <w:pStyle w:val="Compact"/>
            </w:pPr>
            <w:r>
              <w:rPr>
                <w:sz w:val="16"/>
              </w:rPr>
              <w:t xml:space="preserve">+CLTC ΔAUROC</w:t>
            </w:r>
          </w:p>
        </w:tc>
        <w:tc>
          <w:tcPr/>
          <w:p>
            <w:pPr>
              <w:pStyle w:val="Compact"/>
            </w:pPr>
            <w:r>
              <w:rPr>
                <w:sz w:val="16"/>
              </w:rPr>
              <w:t xml:space="preserve">+CLTC ΔHTER</w:t>
            </w:r>
          </w:p>
        </w:tc>
        <w:tc>
          <w:tcPr/>
          <w:p>
            <w:pPr>
              <w:pStyle w:val="Compact"/>
            </w:pPr>
            <w:r>
              <w:rPr>
                <w:sz w:val="16"/>
              </w:rPr>
              <w:t xml:space="preserve">+SPR ΔAUROC</w:t>
            </w:r>
          </w:p>
        </w:tc>
        <w:tc>
          <w:tcPr/>
          <w:p>
            <w:pPr>
              <w:pStyle w:val="Compact"/>
            </w:pPr>
            <w:r>
              <w:rPr>
                <w:sz w:val="16"/>
              </w:rPr>
              <w:t xml:space="preserve">+SPR ΔHTER</w:t>
            </w:r>
          </w:p>
        </w:tc>
      </w:tr>
      <w:tr>
        <w:tc>
          <w:tcPr/>
          <w:p>
            <w:pPr>
              <w:pStyle w:val="Compact"/>
            </w:pPr>
            <w:r>
              <w:rPr>
                <w:sz w:val="16"/>
              </w:rPr>
              <w:t xml:space="preserve">OULU-NPU</w:t>
            </w:r>
          </w:p>
        </w:tc>
        <w:tc>
          <w:tcPr/>
          <w:p>
            <w:pPr>
              <w:pStyle w:val="Compact"/>
            </w:pPr>
            <w:r>
              <w:rPr>
                <w:sz w:val="16"/>
              </w:rPr>
              <w:t xml:space="preserve">+6.36</w:t>
            </w:r>
          </w:p>
        </w:tc>
        <w:tc>
          <w:tcPr/>
          <w:p>
            <w:pPr>
              <w:pStyle w:val="Compact"/>
            </w:pPr>
            <w:r>
              <w:rPr>
                <w:sz w:val="16"/>
              </w:rPr>
              <w:t xml:space="preserve">-7.23</w:t>
            </w:r>
          </w:p>
        </w:tc>
        <w:tc>
          <w:tcPr/>
          <w:p>
            <w:pPr>
              <w:pStyle w:val="Compact"/>
            </w:pPr>
            <w:r>
              <w:rPr>
                <w:sz w:val="16"/>
              </w:rPr>
              <w:t xml:space="preserve">+0.21</w:t>
            </w:r>
          </w:p>
        </w:tc>
        <w:tc>
          <w:tcPr/>
          <w:p>
            <w:pPr>
              <w:pStyle w:val="Compact"/>
            </w:pPr>
            <w:r>
              <w:rPr>
                <w:sz w:val="16"/>
              </w:rPr>
              <w:t xml:space="preserve">+5.77</w:t>
            </w:r>
          </w:p>
        </w:tc>
        <w:tc>
          <w:tcPr/>
          <w:p>
            <w:pPr>
              <w:pStyle w:val="Compact"/>
            </w:pPr>
            <w:r>
              <w:rPr>
                <w:sz w:val="16"/>
              </w:rPr>
              <w:t xml:space="preserve">+4.88</w:t>
            </w:r>
          </w:p>
        </w:tc>
        <w:tc>
          <w:tcPr/>
          <w:p>
            <w:pPr>
              <w:pStyle w:val="Compact"/>
            </w:pPr>
            <w:r>
              <w:rPr>
                <w:sz w:val="16"/>
              </w:rPr>
              <w:t xml:space="preserve">-8.34</w:t>
            </w:r>
          </w:p>
        </w:tc>
      </w:tr>
      <w:tr>
        <w:tc>
          <w:tcPr/>
          <w:p>
            <w:pPr>
              <w:pStyle w:val="Compact"/>
            </w:pPr>
            <w:r>
              <w:rPr>
                <w:sz w:val="16"/>
              </w:rPr>
              <w:t xml:space="preserve">LCC-FASD</w:t>
            </w:r>
          </w:p>
        </w:tc>
        <w:tc>
          <w:tcPr/>
          <w:p>
            <w:pPr>
              <w:pStyle w:val="Compact"/>
            </w:pPr>
            <w:r>
              <w:rPr>
                <w:sz w:val="16"/>
              </w:rPr>
              <w:t xml:space="preserve">+2.60</w:t>
            </w:r>
          </w:p>
        </w:tc>
        <w:tc>
          <w:tcPr/>
          <w:p>
            <w:pPr>
              <w:pStyle w:val="Compact"/>
            </w:pPr>
            <w:r>
              <w:rPr>
                <w:sz w:val="16"/>
              </w:rPr>
              <w:t xml:space="preserve">-0.20</w:t>
            </w:r>
          </w:p>
        </w:tc>
        <w:tc>
          <w:tcPr/>
          <w:p>
            <w:pPr>
              <w:pStyle w:val="Compact"/>
            </w:pPr>
            <w:r>
              <w:rPr>
                <w:sz w:val="16"/>
              </w:rPr>
              <w:t xml:space="preserve">-1.26</w:t>
            </w:r>
          </w:p>
        </w:tc>
        <w:tc>
          <w:tcPr/>
          <w:p>
            <w:pPr>
              <w:pStyle w:val="Compact"/>
            </w:pPr>
            <w:r>
              <w:rPr>
                <w:sz w:val="16"/>
              </w:rPr>
              <w:t xml:space="preserve">-3.19</w:t>
            </w:r>
          </w:p>
        </w:tc>
        <w:tc>
          <w:tcPr/>
          <w:p>
            <w:pPr>
              <w:pStyle w:val="Compact"/>
            </w:pPr>
            <w:r>
              <w:rPr>
                <w:sz w:val="16"/>
              </w:rPr>
              <w:t xml:space="preserve">+3.36</w:t>
            </w:r>
          </w:p>
        </w:tc>
        <w:tc>
          <w:tcPr/>
          <w:p>
            <w:pPr>
              <w:pStyle w:val="Compact"/>
            </w:pPr>
            <w:r>
              <w:rPr>
                <w:sz w:val="16"/>
              </w:rPr>
              <w:t xml:space="preserve">-5.63</w:t>
            </w:r>
          </w:p>
        </w:tc>
      </w:tr>
      <w:tr>
        <w:tc>
          <w:tcPr/>
          <w:p>
            <w:pPr>
              <w:pStyle w:val="Compact"/>
            </w:pPr>
            <w:r>
              <w:rPr>
                <w:sz w:val="16"/>
              </w:rPr>
              <w:t xml:space="preserve">NUAA</w:t>
            </w:r>
          </w:p>
        </w:tc>
        <w:tc>
          <w:tcPr/>
          <w:p>
            <w:pPr>
              <w:pStyle w:val="Compact"/>
            </w:pPr>
            <w:r>
              <w:rPr>
                <w:sz w:val="16"/>
              </w:rPr>
              <w:t xml:space="preserve">+3.47</w:t>
            </w:r>
          </w:p>
        </w:tc>
        <w:tc>
          <w:tcPr/>
          <w:p>
            <w:pPr>
              <w:pStyle w:val="Compact"/>
            </w:pPr>
            <w:r>
              <w:rPr>
                <w:sz w:val="16"/>
              </w:rPr>
              <w:t xml:space="preserve">-10.56</w:t>
            </w:r>
          </w:p>
        </w:tc>
        <w:tc>
          <w:tcPr/>
          <w:p>
            <w:pPr>
              <w:pStyle w:val="Compact"/>
            </w:pPr>
            <w:r>
              <w:rPr>
                <w:sz w:val="16"/>
              </w:rPr>
              <w:t xml:space="preserve">+1.29</w:t>
            </w:r>
          </w:p>
        </w:tc>
        <w:tc>
          <w:tcPr/>
          <w:p>
            <w:pPr>
              <w:pStyle w:val="Compact"/>
            </w:pPr>
            <w:r>
              <w:rPr>
                <w:sz w:val="16"/>
              </w:rPr>
              <w:t xml:space="preserve">-3.40</w:t>
            </w:r>
          </w:p>
        </w:tc>
        <w:tc>
          <w:tcPr/>
          <w:p>
            <w:pPr>
              <w:pStyle w:val="Compact"/>
            </w:pPr>
            <w:r>
              <w:rPr>
                <w:sz w:val="16"/>
              </w:rPr>
              <w:t xml:space="preserve">+1.80</w:t>
            </w:r>
          </w:p>
        </w:tc>
        <w:tc>
          <w:tcPr/>
          <w:p>
            <w:pPr>
              <w:pStyle w:val="Compact"/>
            </w:pPr>
            <w:r>
              <w:rPr>
                <w:sz w:val="16"/>
              </w:rPr>
              <w:t xml:space="preserve">-4.08</w:t>
            </w:r>
          </w:p>
        </w:tc>
      </w:tr>
      <w:tr>
        <w:tc>
          <w:tcPr/>
          <w:p>
            <w:pPr>
              <w:pStyle w:val="Compact"/>
            </w:pPr>
            <w:r>
              <w:rPr>
                <w:sz w:val="16"/>
              </w:rPr>
              <w:t xml:space="preserve">Replay-Attack</w:t>
            </w:r>
          </w:p>
        </w:tc>
        <w:tc>
          <w:tcPr/>
          <w:p>
            <w:pPr>
              <w:pStyle w:val="Compact"/>
            </w:pPr>
            <w:r>
              <w:rPr>
                <w:sz w:val="16"/>
              </w:rPr>
              <w:t xml:space="preserve">+1.75</w:t>
            </w:r>
          </w:p>
        </w:tc>
        <w:tc>
          <w:tcPr/>
          <w:p>
            <w:pPr>
              <w:pStyle w:val="Compact"/>
            </w:pPr>
            <w:r>
              <w:rPr>
                <w:sz w:val="16"/>
              </w:rPr>
              <w:t xml:space="preserve">-0.16</w:t>
            </w:r>
          </w:p>
        </w:tc>
        <w:tc>
          <w:tcPr/>
          <w:p>
            <w:pPr>
              <w:pStyle w:val="Compact"/>
            </w:pPr>
            <w:r>
              <w:rPr>
                <w:sz w:val="16"/>
              </w:rPr>
              <w:t xml:space="preserve">+3.46</w:t>
            </w:r>
          </w:p>
        </w:tc>
        <w:tc>
          <w:tcPr/>
          <w:p>
            <w:pPr>
              <w:pStyle w:val="Compact"/>
            </w:pPr>
            <w:r>
              <w:rPr>
                <w:sz w:val="16"/>
              </w:rPr>
              <w:t xml:space="preserve">-12.14</w:t>
            </w:r>
          </w:p>
        </w:tc>
        <w:tc>
          <w:tcPr/>
          <w:p>
            <w:pPr>
              <w:pStyle w:val="Compact"/>
            </w:pPr>
            <w:r>
              <w:rPr>
                <w:sz w:val="16"/>
              </w:rPr>
              <w:t xml:space="preserve">+1.04</w:t>
            </w:r>
          </w:p>
        </w:tc>
        <w:tc>
          <w:tcPr/>
          <w:p>
            <w:pPr>
              <w:pStyle w:val="Compact"/>
            </w:pPr>
            <w:r>
              <w:rPr>
                <w:sz w:val="16"/>
              </w:rPr>
              <w:t xml:space="preserve">-0.27</w:t>
            </w:r>
          </w:p>
        </w:tc>
      </w:tr>
    </w:tbl>
    <w:p>
      <w:pPr>
        <w:pStyle w:val="BodyText"/>
      </w:pPr>
      <w:r>
        <w:rPr>
          <w:rFonts w:hint="eastAsia"/>
        </w:rPr>
        <w:t xml:space="preserve">差值是日志汇总值的算术比较，不自动证明仅改变一个模块；同拆分、骨干、训练预算和阈值策略仍须核对。</w:t>
      </w:r>
    </w:p>
    <w:p>
      <w:pPr>
        <w:pStyle w:val="BodyText"/>
      </w:pPr>
      <w:r>
        <w:rPr>
          <w:rFonts w:hint="eastAsia"/>
          <w:b/>
          <w:bCs/>
        </w:rPr>
        <w:t xml:space="preserve">统计口径核对（不是替换后的成绩）</w:t>
      </w:r>
    </w:p>
    <w:p>
      <w:pPr>
        <w:pStyle w:val="BodyText"/>
      </w:pPr>
      <w:r>
        <w:rPr>
          <w:rFonts w:hint="eastAsia"/>
        </w:rPr>
        <w:t xml:space="preserve">只有在同一批预测、同一正类、同一阈值的整体二分类计算下，才应满足</w:t>
      </w:r>
      <w:r>
        <w:t xml:space="preserve"> </w:t>
      </w:r>
      <w:r>
        <w:rPr>
          <w:rFonts w:hint="eastAsia"/>
        </w:rPr>
        <w:t xml:space="preserve">F1=2PR/(P+R)。下列行的差异超过</w:t>
      </w:r>
      <w:r>
        <w:t xml:space="preserve"> </w:t>
      </w:r>
      <w:r>
        <w:rPr>
          <w:rFonts w:hint="eastAsia"/>
        </w:rPr>
        <w:t xml:space="preserve">0.0003，不能简单归于所示精度的取整；分折后平均、类别宏平均或不同运行来源均需检查，当前不能确定原因。</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方法</w:t>
            </w:r>
          </w:p>
        </w:tc>
        <w:tc>
          <w:tcPr/>
          <w:p>
            <w:pPr>
              <w:pStyle w:val="Compact"/>
            </w:pPr>
            <w:r>
              <w:rPr>
                <w:rFonts w:hint="eastAsia"/>
                <w:sz w:val="16"/>
              </w:rPr>
              <w:t xml:space="preserve">日志</w:t>
            </w:r>
            <w:r>
              <w:rPr>
                <w:sz w:val="16"/>
              </w:rPr>
              <w:t xml:space="preserve"> </w:t>
            </w:r>
            <w:r>
              <w:rPr>
                <w:rFonts w:hint="eastAsia"/>
                <w:sz w:val="16"/>
              </w:rPr>
              <w:t xml:space="preserve">F1（保留）</w:t>
            </w:r>
          </w:p>
        </w:tc>
        <w:tc>
          <w:tcPr/>
          <w:p>
            <w:pPr>
              <w:pStyle w:val="Compact"/>
            </w:pPr>
            <w:r>
              <w:rPr>
                <w:rFonts w:hint="eastAsia"/>
                <w:sz w:val="16"/>
              </w:rPr>
              <w:t xml:space="preserve">整体二分类公式参考值</w:t>
            </w:r>
          </w:p>
        </w:tc>
      </w:tr>
      <w:tr>
        <w:tc>
          <w:tcPr/>
          <w:p>
            <w:pPr>
              <w:pStyle w:val="Compact"/>
            </w:pPr>
            <w:r>
              <w:rPr>
                <w:sz w:val="16"/>
              </w:rPr>
              <w:t xml:space="preserve">LCC-FASD</w:t>
            </w:r>
          </w:p>
        </w:tc>
        <w:tc>
          <w:tcPr/>
          <w:p>
            <w:pPr>
              <w:pStyle w:val="Compact"/>
            </w:pPr>
            <w:r>
              <w:rPr>
                <w:sz w:val="16"/>
              </w:rPr>
              <w:t xml:space="preserve">Dinomaly</w:t>
            </w:r>
          </w:p>
        </w:tc>
        <w:tc>
          <w:tcPr/>
          <w:p>
            <w:pPr>
              <w:pStyle w:val="Compact"/>
            </w:pPr>
            <w:r>
              <w:rPr>
                <w:sz w:val="16"/>
              </w:rPr>
              <w:t xml:space="preserve">0.9205</w:t>
            </w:r>
          </w:p>
        </w:tc>
        <w:tc>
          <w:tcPr/>
          <w:p>
            <w:pPr>
              <w:pStyle w:val="Compact"/>
            </w:pPr>
            <w:r>
              <w:rPr>
                <w:sz w:val="16"/>
              </w:rPr>
              <w:t xml:space="preserve">0.921886</w:t>
            </w:r>
          </w:p>
        </w:tc>
      </w:tr>
      <w:tr>
        <w:tc>
          <w:tcPr/>
          <w:p>
            <w:pPr>
              <w:pStyle w:val="Compact"/>
            </w:pPr>
            <w:r>
              <w:rPr>
                <w:sz w:val="16"/>
              </w:rPr>
              <w:t xml:space="preserve">OULU-NPU</w:t>
            </w:r>
          </w:p>
        </w:tc>
        <w:tc>
          <w:tcPr/>
          <w:p>
            <w:pPr>
              <w:pStyle w:val="Compact"/>
            </w:pPr>
            <w:r>
              <w:rPr>
                <w:sz w:val="16"/>
              </w:rPr>
              <w:t xml:space="preserve">Dinomaly</w:t>
            </w:r>
          </w:p>
        </w:tc>
        <w:tc>
          <w:tcPr/>
          <w:p>
            <w:pPr>
              <w:pStyle w:val="Compact"/>
            </w:pPr>
            <w:r>
              <w:rPr>
                <w:sz w:val="16"/>
              </w:rPr>
              <w:t xml:space="preserve">0.8075</w:t>
            </w:r>
          </w:p>
        </w:tc>
        <w:tc>
          <w:tcPr/>
          <w:p>
            <w:pPr>
              <w:pStyle w:val="Compact"/>
            </w:pPr>
            <w:r>
              <w:rPr>
                <w:sz w:val="16"/>
              </w:rPr>
              <w:t xml:space="preserve">0.803104</w:t>
            </w:r>
          </w:p>
        </w:tc>
      </w:tr>
      <w:tr>
        <w:tc>
          <w:tcPr/>
          <w:p>
            <w:pPr>
              <w:pStyle w:val="Compact"/>
            </w:pPr>
            <w:r>
              <w:rPr>
                <w:sz w:val="16"/>
              </w:rPr>
              <w:t xml:space="preserve">OULU-NPU</w:t>
            </w:r>
          </w:p>
        </w:tc>
        <w:tc>
          <w:tcPr/>
          <w:p>
            <w:pPr>
              <w:pStyle w:val="Compact"/>
            </w:pPr>
            <w:r>
              <w:rPr>
                <w:rFonts w:hint="eastAsia"/>
                <w:sz w:val="16"/>
              </w:rPr>
              <w:t xml:space="preserve">Dinomaly＋LCF</w:t>
            </w:r>
          </w:p>
        </w:tc>
        <w:tc>
          <w:tcPr/>
          <w:p>
            <w:pPr>
              <w:pStyle w:val="Compact"/>
            </w:pPr>
            <w:r>
              <w:rPr>
                <w:sz w:val="16"/>
              </w:rPr>
              <w:t xml:space="preserve">0.7871</w:t>
            </w:r>
          </w:p>
        </w:tc>
        <w:tc>
          <w:tcPr/>
          <w:p>
            <w:pPr>
              <w:pStyle w:val="Compact"/>
            </w:pPr>
            <w:r>
              <w:rPr>
                <w:sz w:val="16"/>
              </w:rPr>
              <w:t xml:space="preserve">0.798215</w:t>
            </w:r>
          </w:p>
        </w:tc>
      </w:tr>
      <w:tr>
        <w:tc>
          <w:tcPr/>
          <w:p>
            <w:pPr>
              <w:pStyle w:val="Compact"/>
            </w:pPr>
            <w:r>
              <w:rPr>
                <w:sz w:val="16"/>
              </w:rPr>
              <w:t xml:space="preserve">NUAA</w:t>
            </w:r>
          </w:p>
        </w:tc>
        <w:tc>
          <w:tcPr/>
          <w:p>
            <w:pPr>
              <w:pStyle w:val="Compact"/>
            </w:pPr>
            <w:r>
              <w:rPr>
                <w:rFonts w:hint="eastAsia"/>
                <w:sz w:val="16"/>
              </w:rPr>
              <w:t xml:space="preserve">Dinomaly＋LCF</w:t>
            </w:r>
          </w:p>
        </w:tc>
        <w:tc>
          <w:tcPr/>
          <w:p>
            <w:pPr>
              <w:pStyle w:val="Compact"/>
            </w:pPr>
            <w:r>
              <w:rPr>
                <w:sz w:val="16"/>
              </w:rPr>
              <w:t xml:space="preserve">0.9462</w:t>
            </w:r>
          </w:p>
        </w:tc>
        <w:tc>
          <w:tcPr/>
          <w:p>
            <w:pPr>
              <w:pStyle w:val="Compact"/>
            </w:pPr>
            <w:r>
              <w:rPr>
                <w:sz w:val="16"/>
              </w:rPr>
              <w:t xml:space="preserve">0.951182</w:t>
            </w:r>
          </w:p>
        </w:tc>
      </w:tr>
      <w:tr>
        <w:tc>
          <w:tcPr/>
          <w:p>
            <w:pPr>
              <w:pStyle w:val="Compact"/>
            </w:pPr>
            <w:r>
              <w:rPr>
                <w:sz w:val="16"/>
              </w:rPr>
              <w:t xml:space="preserve">Replay-Attack</w:t>
            </w:r>
          </w:p>
        </w:tc>
        <w:tc>
          <w:tcPr/>
          <w:p>
            <w:pPr>
              <w:pStyle w:val="Compact"/>
            </w:pPr>
            <w:r>
              <w:rPr>
                <w:sz w:val="16"/>
              </w:rPr>
              <w:t xml:space="preserve">Dinomaly</w:t>
            </w:r>
          </w:p>
        </w:tc>
        <w:tc>
          <w:tcPr/>
          <w:p>
            <w:pPr>
              <w:pStyle w:val="Compact"/>
            </w:pPr>
            <w:r>
              <w:rPr>
                <w:sz w:val="16"/>
              </w:rPr>
              <w:t xml:space="preserve">0.8884</w:t>
            </w:r>
          </w:p>
        </w:tc>
        <w:tc>
          <w:tcPr/>
          <w:p>
            <w:pPr>
              <w:pStyle w:val="Compact"/>
            </w:pPr>
            <w:r>
              <w:rPr>
                <w:sz w:val="16"/>
              </w:rPr>
              <w:t xml:space="preserve">0.892405</w:t>
            </w:r>
          </w:p>
        </w:tc>
      </w:tr>
      <w:tr>
        <w:tc>
          <w:tcPr/>
          <w:p>
            <w:pPr>
              <w:pStyle w:val="Compact"/>
            </w:pPr>
            <w:r>
              <w:rPr>
                <w:sz w:val="16"/>
              </w:rPr>
              <w:t xml:space="preserve">Replay-Attack</w:t>
            </w:r>
          </w:p>
        </w:tc>
        <w:tc>
          <w:tcPr/>
          <w:p>
            <w:pPr>
              <w:pStyle w:val="Compact"/>
            </w:pPr>
            <w:r>
              <w:rPr>
                <w:rFonts w:hint="eastAsia"/>
                <w:sz w:val="16"/>
              </w:rPr>
              <w:t xml:space="preserve">Dinomaly＋LCF</w:t>
            </w:r>
          </w:p>
        </w:tc>
        <w:tc>
          <w:tcPr/>
          <w:p>
            <w:pPr>
              <w:pStyle w:val="Compact"/>
            </w:pPr>
            <w:r>
              <w:rPr>
                <w:sz w:val="16"/>
              </w:rPr>
              <w:t xml:space="preserve">0.8182</w:t>
            </w:r>
          </w:p>
        </w:tc>
        <w:tc>
          <w:tcPr/>
          <w:p>
            <w:pPr>
              <w:pStyle w:val="Compact"/>
            </w:pPr>
            <w:r>
              <w:rPr>
                <w:sz w:val="16"/>
              </w:rPr>
              <w:t xml:space="preserve">0.824361</w:t>
            </w:r>
          </w:p>
        </w:tc>
      </w:tr>
    </w:tbl>
    <w:p>
      <w:pPr>
        <w:pStyle w:val="BodyText"/>
      </w:pPr>
      <w:r>
        <w:rPr>
          <w:rFonts w:hint="eastAsia"/>
        </w:rPr>
        <w:t xml:space="preserve">上表参考值仅用于发现口径差异，不是重新评估所得的</w:t>
      </w:r>
      <w:r>
        <w:t xml:space="preserve"> </w:t>
      </w:r>
      <w:r>
        <w:rPr>
          <w:rFonts w:hint="eastAsia"/>
        </w:rPr>
        <w:t xml:space="preserve">F1。投稿前应逐行关联原日志、评估代码、正类、阈值、样本单位和</w:t>
      </w:r>
      <w:r>
        <w:t xml:space="preserve"> average </w:t>
      </w:r>
      <w:r>
        <w:rPr>
          <w:rFonts w:hint="eastAsia"/>
        </w:rPr>
        <w:t xml:space="preserve">参数。完整方法与旧</w:t>
      </w:r>
      <w:r>
        <w:t xml:space="preserve"> SPR </w:t>
      </w:r>
      <w:r>
        <w:rPr>
          <w:rFonts w:hint="eastAsia"/>
        </w:rPr>
        <w:t xml:space="preserve">结果数值接近，也不意味着其他阶段继承旧实验的元数据。</w:t>
      </w:r>
    </w:p>
    <w:bookmarkEnd w:id="64"/>
    <w:bookmarkStart w:id="65" w:name="按模块解释表示关系与复核"/>
    <w:p>
      <w:pPr>
        <w:pStyle w:val="Heading3"/>
      </w:pPr>
      <w:r>
        <w:t xml:space="preserve">10.2 </w:t>
      </w:r>
      <w:r>
        <w:rPr>
          <w:rFonts w:hint="eastAsia"/>
        </w:rPr>
        <w:t xml:space="preserve">按模块解释：表示、关系与复核</w:t>
      </w:r>
    </w:p>
    <w:p>
      <w:pPr>
        <w:pStyle w:val="FirstParagraph"/>
      </w:pPr>
      <w:r>
        <w:rPr>
          <w:rFonts w:hint="eastAsia"/>
          <w:b/>
          <w:bCs/>
        </w:rPr>
        <w:t xml:space="preserve">LCF：四库排序改善，但阈值指标并非全面上升。</w:t>
      </w:r>
      <w:r>
        <w:t xml:space="preserve"> </w:t>
      </w:r>
      <w:r>
        <w:rPr>
          <w:rFonts w:hint="eastAsia"/>
        </w:rPr>
        <w:t xml:space="preserve">相对</w:t>
      </w:r>
      <w:r>
        <w:t xml:space="preserve"> </w:t>
      </w:r>
      <w:r>
        <w:rPr>
          <w:rFonts w:hint="eastAsia"/>
        </w:rPr>
        <w:t xml:space="preserve">Dinomaly，OULU-NPU、LCC-FASD、NUAA、Replay-Attack</w:t>
      </w:r>
      <w:r>
        <w:t xml:space="preserve"> </w:t>
      </w:r>
      <w:r>
        <w:rPr>
          <w:rFonts w:hint="eastAsia"/>
        </w:rPr>
        <w:t xml:space="preserve">的</w:t>
      </w:r>
      <w:r>
        <w:t xml:space="preserve"> AUROC </w:t>
      </w:r>
      <w:r>
        <w:rPr>
          <w:rFonts w:hint="eastAsia"/>
        </w:rPr>
        <w:t xml:space="preserve">分别增加</w:t>
      </w:r>
      <w:r>
        <w:t xml:space="preserve"> 6.36、2.60、3.47、1.75 </w:t>
      </w:r>
      <w:r>
        <w:rPr>
          <w:rFonts w:hint="eastAsia"/>
        </w:rPr>
        <w:t xml:space="preserve">个百分点，四库</w:t>
      </w:r>
      <w:r>
        <w:t xml:space="preserve"> HTER </w:t>
      </w:r>
      <w:r>
        <w:rPr>
          <w:rFonts w:hint="eastAsia"/>
        </w:rPr>
        <w:t xml:space="preserve">也都下降。四库</w:t>
      </w:r>
      <w:r>
        <w:t xml:space="preserve"> AUROC </w:t>
      </w:r>
      <w:r>
        <w:rPr>
          <w:rFonts w:hint="eastAsia"/>
        </w:rPr>
        <w:t xml:space="preserve">宏平均从</w:t>
      </w:r>
      <w:r>
        <w:t xml:space="preserve"> 0.8757 </w:t>
      </w:r>
      <w:r>
        <w:rPr>
          <w:rFonts w:hint="eastAsia"/>
        </w:rPr>
        <w:t xml:space="preserve">增至</w:t>
      </w:r>
      <w:r>
        <w:t xml:space="preserve"> </w:t>
      </w:r>
      <w:r>
        <w:rPr>
          <w:rFonts w:hint="eastAsia"/>
        </w:rPr>
        <w:t xml:space="preserve">0.91115，提示输入相关跨层融合具有研究价值。但</w:t>
      </w:r>
      <w:r>
        <w:t xml:space="preserve"> Replay </w:t>
      </w:r>
      <w:r>
        <w:rPr>
          <w:rFonts w:hint="eastAsia"/>
        </w:rPr>
        <w:t xml:space="preserve">的</w:t>
      </w:r>
      <w:r>
        <w:t xml:space="preserve"> Accuracy </w:t>
      </w:r>
      <w:r>
        <w:rPr>
          <w:rFonts w:hint="eastAsia"/>
        </w:rPr>
        <w:t xml:space="preserve">从</w:t>
      </w:r>
      <w:r>
        <w:t xml:space="preserve"> 0.8352 </w:t>
      </w:r>
      <w:r>
        <w:rPr>
          <w:rFonts w:hint="eastAsia"/>
        </w:rPr>
        <w:t xml:space="preserve">降至</w:t>
      </w:r>
      <w:r>
        <w:t xml:space="preserve"> </w:t>
      </w:r>
      <w:r>
        <w:rPr>
          <w:rFonts w:hint="eastAsia"/>
        </w:rPr>
        <w:t xml:space="preserve">0.7220，OULU</w:t>
      </w:r>
      <w:r>
        <w:t xml:space="preserve"> </w:t>
      </w:r>
      <w:r>
        <w:rPr>
          <w:rFonts w:hint="eastAsia"/>
        </w:rPr>
        <w:t xml:space="preserve">的日志</w:t>
      </w:r>
      <w:r>
        <w:t xml:space="preserve"> F1 </w:t>
      </w:r>
      <w:r>
        <w:rPr>
          <w:rFonts w:hint="eastAsia"/>
        </w:rPr>
        <w:t xml:space="preserve">从</w:t>
      </w:r>
      <w:r>
        <w:t xml:space="preserve"> 0.8075 </w:t>
      </w:r>
      <w:r>
        <w:rPr>
          <w:rFonts w:hint="eastAsia"/>
        </w:rPr>
        <w:t xml:space="preserve">降至</w:t>
      </w:r>
      <w:r>
        <w:t xml:space="preserve"> </w:t>
      </w:r>
      <w:r>
        <w:rPr>
          <w:rFonts w:hint="eastAsia"/>
        </w:rPr>
        <w:t xml:space="preserve">0.7871，不能用</w:t>
      </w:r>
      <w:r>
        <w:t xml:space="preserve"> AUROC </w:t>
      </w:r>
      <w:r>
        <w:rPr>
          <w:rFonts w:hint="eastAsia"/>
        </w:rPr>
        <w:t xml:space="preserve">代替全部评价。LCF</w:t>
      </w:r>
      <w:r>
        <w:t xml:space="preserve"> </w:t>
      </w:r>
      <w:r>
        <w:rPr>
          <w:rFonts w:hint="eastAsia"/>
        </w:rPr>
        <w:t xml:space="preserve">同时改变解码器输入、老师及学生比较空间，需要输入端/全共享消融才能定位收益来源。</w:t>
      </w:r>
    </w:p>
    <w:p>
      <w:pPr>
        <w:pStyle w:val="BodyText"/>
      </w:pPr>
      <w:r>
        <w:rPr>
          <w:rFonts w:hint="eastAsia"/>
          <w:b/>
          <w:bCs/>
        </w:rPr>
        <w:t xml:space="preserve">CLTC：关系证据的作用具有数据集差异。</w:t>
      </w:r>
      <w:r>
        <w:t xml:space="preserve"> </w:t>
      </w:r>
      <w:r>
        <w:rPr>
          <w:rFonts w:hint="eastAsia"/>
        </w:rPr>
        <w:t xml:space="preserve">相对纯</w:t>
      </w:r>
      <w:r>
        <w:t xml:space="preserve"> </w:t>
      </w:r>
      <w:r>
        <w:rPr>
          <w:rFonts w:hint="eastAsia"/>
        </w:rPr>
        <w:t xml:space="preserve">LCF，OULU、NUAA、Replay</w:t>
      </w:r>
      <w:r>
        <w:t xml:space="preserve"> </w:t>
      </w:r>
      <w:r>
        <w:rPr>
          <w:rFonts w:hint="eastAsia"/>
        </w:rPr>
        <w:t xml:space="preserve">的</w:t>
      </w:r>
      <w:r>
        <w:t xml:space="preserve"> AUROC </w:t>
      </w:r>
      <w:r>
        <w:rPr>
          <w:rFonts w:hint="eastAsia"/>
        </w:rPr>
        <w:t xml:space="preserve">分别增加</w:t>
      </w:r>
      <w:r>
        <w:t xml:space="preserve"> 0.21、1.29、3.46 </w:t>
      </w:r>
      <w:r>
        <w:rPr>
          <w:rFonts w:hint="eastAsia"/>
        </w:rPr>
        <w:t xml:space="preserve">个百分点，而</w:t>
      </w:r>
      <w:r>
        <w:t xml:space="preserve"> LCC-FASD </w:t>
      </w:r>
      <w:r>
        <w:rPr>
          <w:rFonts w:hint="eastAsia"/>
        </w:rPr>
        <w:t xml:space="preserve">从</w:t>
      </w:r>
      <w:r>
        <w:t xml:space="preserve"> 0.8503 </w:t>
      </w:r>
      <w:r>
        <w:rPr>
          <w:rFonts w:hint="eastAsia"/>
        </w:rPr>
        <w:t xml:space="preserve">降至</w:t>
      </w:r>
      <w:r>
        <w:t xml:space="preserve"> </w:t>
      </w:r>
      <w:r>
        <w:rPr>
          <w:rFonts w:hint="eastAsia"/>
        </w:rPr>
        <w:t xml:space="preserve">0.8377，下降</w:t>
      </w:r>
      <w:r>
        <w:t xml:space="preserve"> 1.26 </w:t>
      </w:r>
      <w:r>
        <w:rPr>
          <w:rFonts w:hint="eastAsia"/>
        </w:rPr>
        <w:t xml:space="preserve">个百分点。OULU</w:t>
      </w:r>
      <w:r>
        <w:t xml:space="preserve"> </w:t>
      </w:r>
      <w:r>
        <w:rPr>
          <w:rFonts w:hint="eastAsia"/>
        </w:rPr>
        <w:t xml:space="preserve">的</w:t>
      </w:r>
      <w:r>
        <w:t xml:space="preserve"> HTER </w:t>
      </w:r>
      <w:r>
        <w:rPr>
          <w:rFonts w:hint="eastAsia"/>
        </w:rPr>
        <w:t xml:space="preserve">从</w:t>
      </w:r>
      <w:r>
        <w:t xml:space="preserve"> 0.1884 </w:t>
      </w:r>
      <w:r>
        <w:rPr>
          <w:rFonts w:hint="eastAsia"/>
        </w:rPr>
        <w:t xml:space="preserve">升至</w:t>
      </w:r>
      <w:r>
        <w:t xml:space="preserve"> </w:t>
      </w:r>
      <w:r>
        <w:rPr>
          <w:rFonts w:hint="eastAsia"/>
        </w:rPr>
        <w:t xml:space="preserve">0.2461，虽然</w:t>
      </w:r>
      <w:r>
        <w:t xml:space="preserve"> AUROC </w:t>
      </w:r>
      <w:r>
        <w:rPr>
          <w:rFonts w:hint="eastAsia"/>
        </w:rPr>
        <w:t xml:space="preserve">略升，所报告阈值下的平衡误差却变差；LCC-FASD</w:t>
      </w:r>
      <w:r>
        <w:t xml:space="preserve"> </w:t>
      </w:r>
      <w:r>
        <w:rPr>
          <w:rFonts w:hint="eastAsia"/>
        </w:rPr>
        <w:t xml:space="preserve">则出现</w:t>
      </w:r>
      <w:r>
        <w:t xml:space="preserve"> AUROC </w:t>
      </w:r>
      <w:r>
        <w:rPr>
          <w:rFonts w:hint="eastAsia"/>
        </w:rPr>
        <w:t xml:space="preserve">下降、HTER</w:t>
      </w:r>
      <w:r>
        <w:t xml:space="preserve"> </w:t>
      </w:r>
      <w:r>
        <w:rPr>
          <w:rFonts w:hint="eastAsia"/>
        </w:rPr>
        <w:t xml:space="preserve">改善的相反组合。这支持“排序与阈值决策必须分开分析”，不支持“加入轨迹必然提高所有数据集性能”。应从同</w:t>
      </w:r>
      <w:r>
        <w:t xml:space="preserve"> checkpoint </w:t>
      </w:r>
      <w:r>
        <w:rPr>
          <w:rFonts w:hint="eastAsia"/>
        </w:rPr>
        <w:t xml:space="preserve">导出</w:t>
      </w:r>
      <w:r>
        <w:t xml:space="preserve"> reconstruction、trajectory、fused </w:t>
      </w:r>
      <w:r>
        <w:rPr>
          <w:rFonts w:hint="eastAsia"/>
        </w:rPr>
        <w:t xml:space="preserve">三支路，再分析残差互补性与阈值迁移。</w:t>
      </w:r>
    </w:p>
    <w:p>
      <w:pPr>
        <w:pStyle w:val="BodyText"/>
      </w:pPr>
      <w:r>
        <w:rPr>
          <w:rFonts w:hint="eastAsia"/>
          <w:b/>
          <w:bCs/>
        </w:rPr>
        <w:t xml:space="preserve">SPR：四库</w:t>
      </w:r>
      <w:r>
        <w:rPr>
          <w:b/>
          <w:bCs/>
        </w:rPr>
        <w:t xml:space="preserve"> AUROC、HTER </w:t>
      </w:r>
      <w:r>
        <w:rPr>
          <w:rFonts w:hint="eastAsia"/>
          <w:b/>
          <w:bCs/>
        </w:rPr>
        <w:t xml:space="preserve">方向一致，但评分规则和视图复核尚未分离。</w:t>
      </w:r>
      <w:r>
        <w:t xml:space="preserve"> </w:t>
      </w:r>
      <w:r>
        <w:rPr>
          <w:rFonts w:hint="eastAsia"/>
        </w:rPr>
        <w:t xml:space="preserve">相对最新</w:t>
      </w:r>
      <w:r>
        <w:t xml:space="preserve"> </w:t>
      </w:r>
      <w:r>
        <w:rPr>
          <w:rFonts w:hint="eastAsia"/>
        </w:rPr>
        <w:t xml:space="preserve">LCF＋CLTC</w:t>
      </w:r>
      <w:r>
        <w:t xml:space="preserve"> </w:t>
      </w:r>
      <w:r>
        <w:rPr>
          <w:rFonts w:hint="eastAsia"/>
        </w:rPr>
        <w:t xml:space="preserve">摘录，OULU、LCC-FASD、NUAA、Replay</w:t>
      </w:r>
      <w:r>
        <w:t xml:space="preserve"> </w:t>
      </w:r>
      <w:r>
        <w:rPr>
          <w:rFonts w:hint="eastAsia"/>
        </w:rPr>
        <w:t xml:space="preserve">的</w:t>
      </w:r>
      <w:r>
        <w:t xml:space="preserve"> AUROC </w:t>
      </w:r>
      <w:r>
        <w:rPr>
          <w:rFonts w:hint="eastAsia"/>
        </w:rPr>
        <w:t xml:space="preserve">分别增加</w:t>
      </w:r>
      <w:r>
        <w:t xml:space="preserve"> 4.88、3.36、1.80、1.04 </w:t>
      </w:r>
      <w:r>
        <w:rPr>
          <w:rFonts w:hint="eastAsia"/>
        </w:rPr>
        <w:t xml:space="preserve">个百分点；HTER</w:t>
      </w:r>
      <w:r>
        <w:t xml:space="preserve"> </w:t>
      </w:r>
      <w:r>
        <w:rPr>
          <w:rFonts w:hint="eastAsia"/>
        </w:rPr>
        <w:t xml:space="preserve">分别下降</w:t>
      </w:r>
      <w:r>
        <w:t xml:space="preserve"> 8.34、5.63、4.08、0.27 </w:t>
      </w:r>
      <w:r>
        <w:rPr>
          <w:rFonts w:hint="eastAsia"/>
        </w:rPr>
        <w:t xml:space="preserve">个百分点。LCC-FASD</w:t>
      </w:r>
      <w:r>
        <w:t xml:space="preserve"> </w:t>
      </w:r>
      <w:r>
        <w:rPr>
          <w:rFonts w:hint="eastAsia"/>
        </w:rPr>
        <w:t xml:space="preserve">的</w:t>
      </w:r>
      <w:r>
        <w:t xml:space="preserve"> Accuracy </w:t>
      </w:r>
      <w:r>
        <w:rPr>
          <w:rFonts w:hint="eastAsia"/>
        </w:rPr>
        <w:t xml:space="preserve">从</w:t>
      </w:r>
      <w:r>
        <w:t xml:space="preserve"> 0.8299 </w:t>
      </w:r>
      <w:r>
        <w:rPr>
          <w:rFonts w:hint="eastAsia"/>
        </w:rPr>
        <w:t xml:space="preserve">降至</w:t>
      </w:r>
      <w:r>
        <w:t xml:space="preserve"> 0.7926、F1 </w:t>
      </w:r>
      <w:r>
        <w:rPr>
          <w:rFonts w:hint="eastAsia"/>
        </w:rPr>
        <w:t xml:space="preserve">从</w:t>
      </w:r>
      <w:r>
        <w:t xml:space="preserve"> 0.9048 </w:t>
      </w:r>
      <w:r>
        <w:rPr>
          <w:rFonts w:hint="eastAsia"/>
        </w:rPr>
        <w:t xml:space="preserve">降至</w:t>
      </w:r>
      <w:r>
        <w:t xml:space="preserve"> 0.8807、Recall </w:t>
      </w:r>
      <w:r>
        <w:rPr>
          <w:rFonts w:hint="eastAsia"/>
        </w:rPr>
        <w:t xml:space="preserve">从</w:t>
      </w:r>
      <w:r>
        <w:t xml:space="preserve"> 0.8361 </w:t>
      </w:r>
      <w:r>
        <w:rPr>
          <w:rFonts w:hint="eastAsia"/>
        </w:rPr>
        <w:t xml:space="preserve">降至</w:t>
      </w:r>
      <w:r>
        <w:t xml:space="preserve"> </w:t>
      </w:r>
      <w:r>
        <w:rPr>
          <w:rFonts w:hint="eastAsia"/>
        </w:rPr>
        <w:t xml:space="preserve">0.7922，同时</w:t>
      </w:r>
      <w:r>
        <w:t xml:space="preserve"> Precision </w:t>
      </w:r>
      <w:r>
        <w:rPr>
          <w:rFonts w:hint="eastAsia"/>
        </w:rPr>
        <w:t xml:space="preserve">从</w:t>
      </w:r>
      <w:r>
        <w:t xml:space="preserve"> 0.9858 </w:t>
      </w:r>
      <w:r>
        <w:rPr>
          <w:rFonts w:hint="eastAsia"/>
        </w:rPr>
        <w:t xml:space="preserve">升至</w:t>
      </w:r>
      <w:r>
        <w:t xml:space="preserve"> </w:t>
      </w:r>
      <w:r>
        <w:rPr>
          <w:rFonts w:hint="eastAsia"/>
        </w:rPr>
        <w:t xml:space="preserve">0.9916，呈现明显的阈值表现取舍。尚未核对阈值及聚合口径前，不应进一步反推混淆矩阵或断言具体错误类型已被修复。</w:t>
      </w:r>
    </w:p>
    <w:p>
      <w:pPr>
        <w:pStyle w:val="BodyText"/>
      </w:pPr>
      <w:r>
        <w:rPr>
          <w:rFonts w:hint="eastAsia"/>
          <w:b/>
          <w:bCs/>
        </w:rPr>
        <w:t xml:space="preserve">整体表现。</w:t>
      </w:r>
      <w:r>
        <w:t xml:space="preserve"> </w:t>
      </w:r>
      <w:r>
        <w:rPr>
          <w:rFonts w:hint="eastAsia"/>
        </w:rPr>
        <w:t xml:space="preserve">四库</w:t>
      </w:r>
      <w:r>
        <w:t xml:space="preserve"> AUROC </w:t>
      </w:r>
      <w:r>
        <w:rPr>
          <w:rFonts w:hint="eastAsia"/>
        </w:rPr>
        <w:t xml:space="preserve">宏平均为</w:t>
      </w:r>
      <w:r>
        <w:t xml:space="preserve"> 0.8757 → 0.91115 → 0.9204 → </w:t>
      </w:r>
      <w:r>
        <w:rPr>
          <w:rFonts w:hint="eastAsia"/>
        </w:rPr>
        <w:t xml:space="preserve">0.9481；HTER</w:t>
      </w:r>
      <w:r>
        <w:t xml:space="preserve"> </w:t>
      </w:r>
      <w:r>
        <w:rPr>
          <w:rFonts w:hint="eastAsia"/>
        </w:rPr>
        <w:t xml:space="preserve">宏平均为</w:t>
      </w:r>
      <w:r>
        <w:t xml:space="preserve"> 0.222575 → 0.1772 → 0.1448 → </w:t>
      </w:r>
      <w:r>
        <w:rPr>
          <w:rFonts w:hint="eastAsia"/>
        </w:rPr>
        <w:t xml:space="preserve">0.0990。完整方法相对</w:t>
      </w:r>
      <w:r>
        <w:t xml:space="preserve"> Dinomaly </w:t>
      </w:r>
      <w:r>
        <w:rPr>
          <w:rFonts w:hint="eastAsia"/>
        </w:rPr>
        <w:t xml:space="preserve">的</w:t>
      </w:r>
      <w:r>
        <w:t xml:space="preserve"> AUROC </w:t>
      </w:r>
      <w:r>
        <w:rPr>
          <w:rFonts w:hint="eastAsia"/>
        </w:rPr>
        <w:t xml:space="preserve">提高</w:t>
      </w:r>
      <w:r>
        <w:t xml:space="preserve"> 7.24 </w:t>
      </w:r>
      <w:r>
        <w:rPr>
          <w:rFonts w:hint="eastAsia"/>
        </w:rPr>
        <w:t xml:space="preserve">个百分点，HTER</w:t>
      </w:r>
      <w:r>
        <w:t xml:space="preserve"> </w:t>
      </w:r>
      <w:r>
        <w:rPr>
          <w:rFonts w:hint="eastAsia"/>
        </w:rPr>
        <w:t xml:space="preserve">降低</w:t>
      </w:r>
      <w:r>
        <w:t xml:space="preserve"> 12.3575 </w:t>
      </w:r>
      <w:r>
        <w:rPr>
          <w:rFonts w:hint="eastAsia"/>
        </w:rPr>
        <w:t xml:space="preserve">个百分点。宏平均是对用户报告值的等权算术汇总，不表示统计显著，也不代表每库各项指标都单调改善。</w:t>
      </w:r>
    </w:p>
    <w:bookmarkEnd w:id="65"/>
    <w:bookmarkStart w:id="66" w:name="新结果历史证据与因果归因的边界"/>
    <w:p>
      <w:pPr>
        <w:pStyle w:val="Heading3"/>
      </w:pPr>
      <w:r>
        <w:t xml:space="preserve">10.3 </w:t>
      </w:r>
      <w:r>
        <w:rPr>
          <w:rFonts w:hint="eastAsia"/>
        </w:rPr>
        <w:t xml:space="preserve">新结果、历史证据与因果归因的边界</w:t>
      </w:r>
    </w:p>
    <w:p>
      <w:pPr>
        <w:pStyle w:val="FirstParagraph"/>
      </w:pPr>
      <w:r>
        <w:rPr>
          <w:rFonts w:hint="eastAsia"/>
        </w:rPr>
        <w:t xml:space="preserve">最新四阶段表已经提供</w:t>
      </w:r>
      <w:r>
        <w:t xml:space="preserve"> </w:t>
      </w:r>
      <w:r>
        <w:rPr>
          <w:rFonts w:hint="eastAsia"/>
        </w:rPr>
        <w:t xml:space="preserve">Dinomaly、纯</w:t>
      </w:r>
      <w:r>
        <w:t xml:space="preserve"> </w:t>
      </w:r>
      <w:r>
        <w:rPr>
          <w:rFonts w:hint="eastAsia"/>
        </w:rPr>
        <w:t xml:space="preserve">LCF、LCF＋CLTC、完整</w:t>
      </w:r>
      <w:r>
        <w:t xml:space="preserve"> SPR </w:t>
      </w:r>
      <w:r>
        <w:rPr>
          <w:rFonts w:hint="eastAsia"/>
        </w:rPr>
        <w:t xml:space="preserve">的结果，不再以“没有</w:t>
      </w:r>
      <w:r>
        <w:t xml:space="preserve"> LCF </w:t>
      </w:r>
      <w:r>
        <w:rPr>
          <w:rFonts w:hint="eastAsia"/>
        </w:rPr>
        <w:t xml:space="preserve">数值”为缺口。真正尚缺的是逐行可核验的日志来源、评分字段、同协议元数据与固定划分配对复现。旧对话中的纯</w:t>
      </w:r>
      <w:r>
        <w:t xml:space="preserve"> LCF=0.8685 </w:t>
      </w:r>
      <w:r>
        <w:rPr>
          <w:rFonts w:hint="eastAsia"/>
        </w:rPr>
        <w:t xml:space="preserve">不再充当本版最新主表基线。</w:t>
      </w:r>
    </w:p>
    <w:p>
      <w:pPr>
        <w:pStyle w:val="BodyText"/>
      </w:pPr>
      <w:r>
        <w:rPr>
          <w:rFonts w:hint="eastAsia"/>
        </w:rPr>
        <w:t xml:space="preserve">特别注意：最新</w:t>
      </w:r>
      <w:r>
        <w:t xml:space="preserve"> NUAA </w:t>
      </w:r>
      <w:r>
        <w:rPr>
          <w:rFonts w:hint="eastAsia"/>
        </w:rPr>
        <w:t xml:space="preserve">的</w:t>
      </w:r>
      <w:r>
        <w:t xml:space="preserve"> </w:t>
      </w:r>
      <w:r>
        <w:rPr>
          <w:rFonts w:hint="eastAsia"/>
        </w:rPr>
        <w:t xml:space="preserve">LCF＋CLTC</w:t>
      </w:r>
      <w:r>
        <w:t xml:space="preserve"> AUROC </w:t>
      </w:r>
      <w:r>
        <w:rPr>
          <w:rFonts w:hint="eastAsia"/>
        </w:rPr>
        <w:t xml:space="preserve">为</w:t>
      </w:r>
      <w:r>
        <w:t xml:space="preserve"> </w:t>
      </w:r>
      <w:r>
        <w:rPr>
          <w:b/>
          <w:bCs/>
        </w:rPr>
        <w:t xml:space="preserve">0.9804</w:t>
      </w:r>
      <w:r>
        <w:rPr>
          <w:rFonts w:hint="eastAsia"/>
        </w:rPr>
        <w:t xml:space="preserve">，历史同</w:t>
      </w:r>
      <w:r>
        <w:t xml:space="preserve"> checkpoint </w:t>
      </w:r>
      <w:r>
        <w:rPr>
          <w:rFonts w:hint="eastAsia"/>
        </w:rPr>
        <w:t xml:space="preserve">对照为</w:t>
      </w:r>
      <w:r>
        <w:t xml:space="preserve"> </w:t>
      </w:r>
      <w:r>
        <w:rPr>
          <w:b/>
          <w:bCs/>
        </w:rPr>
        <w:t xml:space="preserve">0.984028</w:t>
      </w:r>
      <w:r>
        <w:rPr>
          <w:rFonts w:hint="eastAsia"/>
        </w:rPr>
        <w:t xml:space="preserve">；最新</w:t>
      </w:r>
      <w:r>
        <w:t xml:space="preserve"> Replay </w:t>
      </w:r>
      <w:r>
        <w:rPr>
          <w:rFonts w:hint="eastAsia"/>
        </w:rPr>
        <w:t xml:space="preserve">为</w:t>
      </w:r>
      <w:r>
        <w:t xml:space="preserve"> </w:t>
      </w:r>
      <w:r>
        <w:rPr>
          <w:b/>
          <w:bCs/>
        </w:rPr>
        <w:t xml:space="preserve">0.9888</w:t>
      </w:r>
      <w:r>
        <w:rPr>
          <w:rFonts w:hint="eastAsia"/>
        </w:rPr>
        <w:t xml:space="preserve">，历史为</w:t>
      </w:r>
      <w:r>
        <w:t xml:space="preserve"> </w:t>
      </w:r>
      <w:r>
        <w:rPr>
          <w:b/>
          <w:bCs/>
        </w:rPr>
        <w:t xml:space="preserve">0.998826</w:t>
      </w:r>
      <w:r>
        <w:rPr>
          <w:rFonts w:hint="eastAsia"/>
        </w:rPr>
        <w:t xml:space="preserve">。这不是四位小数取整造成的差异。因此最新</w:t>
      </w:r>
      <w:r>
        <w:t xml:space="preserve"> SPR </w:t>
      </w:r>
      <w:r>
        <w:rPr>
          <w:rFonts w:hint="eastAsia"/>
        </w:rPr>
        <w:t xml:space="preserve">阶段差值应为</w:t>
      </w:r>
      <w:r>
        <w:t xml:space="preserve"> NUAA +1.80、Replay +1.04 </w:t>
      </w:r>
      <w:r>
        <w:rPr>
          <w:rFonts w:hint="eastAsia"/>
        </w:rPr>
        <w:t xml:space="preserve">个百分点；历史缓存差值仍为约</w:t>
      </w:r>
      <w:r>
        <w:t xml:space="preserve"> +1.442371、+0.042104 </w:t>
      </w:r>
      <w:r>
        <w:rPr>
          <w:rFonts w:hint="eastAsia"/>
        </w:rPr>
        <w:t xml:space="preserve">个百分点。两者必须分开，不应把历史</w:t>
      </w:r>
      <w:r>
        <w:t xml:space="preserve"> checkpoint </w:t>
      </w:r>
      <w:r>
        <w:rPr>
          <w:rFonts w:hint="eastAsia"/>
        </w:rPr>
        <w:t xml:space="preserve">的配对关系移植到新数字。</w:t>
      </w:r>
    </w:p>
    <w:p>
      <w:pPr>
        <w:pStyle w:val="BodyText"/>
      </w:pPr>
      <w:r>
        <w:rPr>
          <w:rFonts w:hint="eastAsia"/>
        </w:rPr>
        <w:t xml:space="preserve">最新摘录没有验证</w:t>
      </w:r>
      <w:r>
        <w:t xml:space="preserve"> </w:t>
      </w:r>
      <w:r>
        <w:rPr>
          <w:rFonts w:hint="eastAsia"/>
        </w:rPr>
        <w:t xml:space="preserve">AUROC，主表不拼接历史验证成绩。历史验证曲线、TTA、ROI</w:t>
      </w:r>
      <w:r>
        <w:t xml:space="preserve"> </w:t>
      </w:r>
      <w:r>
        <w:rPr>
          <w:rFonts w:hint="eastAsia"/>
        </w:rPr>
        <w:t xml:space="preserve">消融、单视图区域对照和耗时仍完整保留在后续章节与附录，作为独立标注来源的证据。投稿前需将四阶段日志关联到每库相同</w:t>
      </w:r>
      <w:r>
        <w:t xml:space="preserve"> </w:t>
      </w:r>
      <w:r>
        <w:rPr>
          <w:rFonts w:hint="eastAsia"/>
        </w:rPr>
        <w:t xml:space="preserve">manifest、骨干、预算、训练种子、阈值规则及逐样本预测；若条件不同，应重跑或明确写成非配对比较，而非强行解释为单模块因果提升。</w:t>
      </w:r>
    </w:p>
    <w:bookmarkEnd w:id="66"/>
    <w:bookmarkStart w:id="67" w:name="历史-cltc-三分支结果与最新主表分开"/>
    <w:p>
      <w:pPr>
        <w:pStyle w:val="Heading3"/>
      </w:pPr>
      <w:r>
        <w:t xml:space="preserve">10.4 </w:t>
      </w:r>
      <w:r>
        <w:rPr>
          <w:rFonts w:hint="eastAsia"/>
        </w:rPr>
        <w:t xml:space="preserve">历史</w:t>
      </w:r>
      <w:r>
        <w:t xml:space="preserve"> CLTC </w:t>
      </w:r>
      <w:r>
        <w:rPr>
          <w:rFonts w:hint="eastAsia"/>
        </w:rPr>
        <w:t xml:space="preserve">三分支结果（与最新主表分开）</w:t>
      </w:r>
    </w:p>
    <w:p>
      <w:pPr>
        <w:pStyle w:val="FirstParagraph"/>
      </w:pPr>
      <w:r>
        <w:rPr>
          <w:rFonts w:hint="eastAsia"/>
        </w:rPr>
        <w:t xml:space="preserve">早期</w:t>
      </w:r>
      <w:r>
        <w:t xml:space="preserve"> </w:t>
      </w:r>
      <w:r>
        <w:rPr>
          <w:rStyle w:val="VerbatimChar"/>
        </w:rPr>
        <w:t xml:space="preserve">oulu_cltc_s42_gpu</w:t>
      </w:r>
      <w:r>
        <w:t xml:space="preserve"> </w:t>
      </w:r>
      <w:r>
        <w:rPr>
          <w:rFonts w:hint="eastAsia"/>
        </w:rPr>
        <w:t xml:space="preserve">是</w:t>
      </w:r>
      <w:r>
        <w:rPr>
          <w:rFonts w:hint="eastAsia"/>
          <w:b/>
          <w:bCs/>
        </w:rPr>
        <w:t xml:space="preserve">独立正常</w:t>
      </w:r>
      <w:r>
        <w:rPr>
          <w:b/>
          <w:bCs/>
        </w:rPr>
        <w:t xml:space="preserve"> dev</w:t>
      </w:r>
      <w:r>
        <w:t xml:space="preserve"> </w:t>
      </w:r>
      <w:r>
        <w:rPr>
          <w:rFonts w:hint="eastAsia"/>
        </w:rPr>
        <w:t xml:space="preserve">协议，已核验结果为：</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pPr>
            <w:r>
              <w:rPr>
                <w:rFonts w:hint="eastAsia"/>
                <w:sz w:val="16"/>
              </w:rPr>
              <w:t xml:space="preserve">同一</w:t>
            </w:r>
            <w:r>
              <w:rPr>
                <w:sz w:val="16"/>
              </w:rPr>
              <w:t xml:space="preserve"> CLTC </w:t>
            </w:r>
            <w:r>
              <w:rPr>
                <w:rFonts w:hint="eastAsia"/>
                <w:sz w:val="16"/>
              </w:rPr>
              <w:t xml:space="preserve">模型的分数</w:t>
            </w:r>
          </w:p>
        </w:tc>
        <w:tc>
          <w:tcPr/>
          <w:p>
            <w:pPr>
              <w:pStyle w:val="Compact"/>
              <w:jc w:val="right"/>
            </w:pPr>
            <w:r>
              <w:rPr>
                <w:sz w:val="16"/>
              </w:rPr>
              <w:t xml:space="preserve">AUROC</w:t>
            </w:r>
          </w:p>
        </w:tc>
        <w:tc>
          <w:tcPr/>
          <w:p>
            <w:pPr>
              <w:pStyle w:val="Compact"/>
              <w:jc w:val="right"/>
            </w:pPr>
            <w:r>
              <w:rPr>
                <w:rFonts w:hint="eastAsia"/>
                <w:sz w:val="16"/>
              </w:rPr>
              <w:t xml:space="preserve">近似</w:t>
            </w:r>
            <w:r>
              <w:rPr>
                <w:sz w:val="16"/>
              </w:rPr>
              <w:t xml:space="preserve"> EER</w:t>
            </w:r>
          </w:p>
        </w:tc>
        <w:tc>
          <w:tcPr/>
          <w:p>
            <w:pPr>
              <w:pStyle w:val="Compact"/>
              <w:jc w:val="right"/>
            </w:pPr>
            <w:r>
              <w:rPr>
                <w:sz w:val="16"/>
              </w:rPr>
              <w:t xml:space="preserve">pooled ACER</w:t>
            </w:r>
          </w:p>
        </w:tc>
      </w:tr>
      <w:tr>
        <w:tc>
          <w:tcPr/>
          <w:p>
            <w:pPr>
              <w:pStyle w:val="Compact"/>
            </w:pPr>
            <w:r>
              <w:rPr>
                <w:sz w:val="16"/>
              </w:rPr>
              <w:t xml:space="preserve">reconstruction</w:t>
            </w:r>
          </w:p>
        </w:tc>
        <w:tc>
          <w:tcPr/>
          <w:p>
            <w:pPr>
              <w:pStyle w:val="Compact"/>
              <w:jc w:val="right"/>
            </w:pPr>
            <w:r>
              <w:rPr>
                <w:sz w:val="16"/>
              </w:rPr>
              <w:t xml:space="preserve">0.864614</w:t>
            </w:r>
          </w:p>
        </w:tc>
        <w:tc>
          <w:tcPr/>
          <w:p>
            <w:pPr>
              <w:pStyle w:val="Compact"/>
              <w:jc w:val="right"/>
            </w:pPr>
            <w:r>
              <w:rPr>
                <w:sz w:val="16"/>
              </w:rPr>
              <w:t xml:space="preserve">0.213264</w:t>
            </w:r>
          </w:p>
        </w:tc>
        <w:tc>
          <w:tcPr/>
          <w:p>
            <w:pPr>
              <w:pStyle w:val="Compact"/>
              <w:jc w:val="right"/>
            </w:pPr>
            <w:r>
              <w:rPr>
                <w:sz w:val="16"/>
              </w:rPr>
              <w:t xml:space="preserve">0.369306</w:t>
            </w:r>
          </w:p>
        </w:tc>
      </w:tr>
      <w:tr>
        <w:tc>
          <w:tcPr/>
          <w:p>
            <w:pPr>
              <w:pStyle w:val="Compact"/>
            </w:pPr>
            <w:r>
              <w:rPr>
                <w:sz w:val="16"/>
              </w:rPr>
              <w:t xml:space="preserve">trajectory</w:t>
            </w:r>
          </w:p>
        </w:tc>
        <w:tc>
          <w:tcPr/>
          <w:p>
            <w:pPr>
              <w:pStyle w:val="Compact"/>
              <w:jc w:val="right"/>
            </w:pPr>
            <w:r>
              <w:rPr>
                <w:sz w:val="16"/>
              </w:rPr>
              <w:t xml:space="preserve">0.816326</w:t>
            </w:r>
          </w:p>
        </w:tc>
        <w:tc>
          <w:tcPr/>
          <w:p>
            <w:pPr>
              <w:pStyle w:val="Compact"/>
              <w:jc w:val="right"/>
            </w:pPr>
            <w:r>
              <w:rPr>
                <w:sz w:val="16"/>
              </w:rPr>
              <w:t xml:space="preserve">0.261250</w:t>
            </w:r>
          </w:p>
        </w:tc>
        <w:tc>
          <w:tcPr/>
          <w:p>
            <w:pPr>
              <w:pStyle w:val="Compact"/>
              <w:jc w:val="right"/>
            </w:pPr>
            <w:r>
              <w:rPr>
                <w:sz w:val="16"/>
              </w:rPr>
              <w:t xml:space="preserve">0.407986</w:t>
            </w:r>
          </w:p>
        </w:tc>
      </w:tr>
      <w:tr>
        <w:tc>
          <w:tcPr/>
          <w:p>
            <w:pPr>
              <w:pStyle w:val="Compact"/>
            </w:pPr>
            <w:r>
              <w:rPr>
                <w:sz w:val="16"/>
              </w:rPr>
              <w:t xml:space="preserve">fused</w:t>
            </w:r>
          </w:p>
        </w:tc>
        <w:tc>
          <w:tcPr/>
          <w:p>
            <w:pPr>
              <w:pStyle w:val="Compact"/>
              <w:jc w:val="right"/>
            </w:pPr>
            <w:r>
              <w:rPr>
                <w:sz w:val="16"/>
              </w:rPr>
              <w:t xml:space="preserve">0.871118</w:t>
            </w:r>
          </w:p>
        </w:tc>
        <w:tc>
          <w:tcPr/>
          <w:p>
            <w:pPr>
              <w:pStyle w:val="Compact"/>
              <w:jc w:val="right"/>
            </w:pPr>
            <w:r>
              <w:rPr>
                <w:sz w:val="16"/>
              </w:rPr>
              <w:t xml:space="preserve">0.217083</w:t>
            </w:r>
          </w:p>
        </w:tc>
        <w:tc>
          <w:tcPr/>
          <w:p>
            <w:pPr>
              <w:pStyle w:val="Compact"/>
              <w:jc w:val="right"/>
            </w:pPr>
            <w:r>
              <w:rPr>
                <w:sz w:val="16"/>
              </w:rPr>
              <w:t xml:space="preserve">0.383681</w:t>
            </w:r>
          </w:p>
        </w:tc>
      </w:tr>
    </w:tbl>
    <w:p>
      <w:pPr>
        <w:pStyle w:val="BodyText"/>
      </w:pPr>
      <w:r>
        <w:rPr>
          <w:rFonts w:hint="eastAsia"/>
        </w:rPr>
        <w:t xml:space="preserve">融合相对重建</w:t>
      </w:r>
      <w:r>
        <w:t xml:space="preserve"> AUROC </w:t>
      </w:r>
      <w:r>
        <w:rPr>
          <w:rFonts w:hint="eastAsia"/>
        </w:rPr>
        <w:t xml:space="preserve">增加约</w:t>
      </w:r>
      <w:r>
        <w:t xml:space="preserve"> 0.650355 </w:t>
      </w:r>
      <w:r>
        <w:rPr>
          <w:rFonts w:hint="eastAsia"/>
        </w:rPr>
        <w:t xml:space="preserve">个百分点，支持该次运行中的排序互补性；但</w:t>
      </w:r>
      <w:r>
        <w:t xml:space="preserve"> EER </w:t>
      </w:r>
      <w:r>
        <w:rPr>
          <w:rFonts w:hint="eastAsia"/>
        </w:rPr>
        <w:t xml:space="preserve">与</w:t>
      </w:r>
      <w:r>
        <w:t xml:space="preserve"> ACER </w:t>
      </w:r>
      <w:r>
        <w:rPr>
          <w:rFonts w:hint="eastAsia"/>
        </w:rPr>
        <w:t xml:space="preserve">没有同步改善。轨迹单支路</w:t>
      </w:r>
      <w:r>
        <w:t xml:space="preserve"> AUROC </w:t>
      </w:r>
      <w:r>
        <w:rPr>
          <w:rFonts w:hint="eastAsia"/>
        </w:rPr>
        <w:t xml:space="preserve">低于重建，不妨碍其在融合时提供补充信息。</w:t>
      </w:r>
    </w:p>
    <w:p>
      <w:pPr>
        <w:pStyle w:val="BodyText"/>
      </w:pPr>
      <w:r>
        <w:rPr>
          <w:rFonts w:hint="eastAsia"/>
        </w:rPr>
        <w:t xml:space="preserve">该早期实验的测试</w:t>
      </w:r>
      <w:r>
        <w:t xml:space="preserve"> manifest </w:t>
      </w:r>
      <w:r>
        <w:rPr>
          <w:rFonts w:hint="eastAsia"/>
        </w:rPr>
        <w:t xml:space="preserve">哈希为</w:t>
      </w:r>
      <w:r>
        <w:t xml:space="preserve"> </w:t>
      </w:r>
      <w:r>
        <w:rPr>
          <w:rStyle w:val="VerbatimChar"/>
        </w:rPr>
        <w:t xml:space="preserve">734b8ce8…</w:t>
      </w:r>
      <w:r>
        <w:rPr>
          <w:rFonts w:hint="eastAsia"/>
        </w:rPr>
        <w:t xml:space="preserve">，历史</w:t>
      </w:r>
      <w:r>
        <w:t xml:space="preserve"> OULU legacy </w:t>
      </w:r>
      <w:r>
        <w:rPr>
          <w:rFonts w:hint="eastAsia"/>
        </w:rPr>
        <w:t xml:space="preserve">为</w:t>
      </w:r>
      <w:r>
        <w:t xml:space="preserve"> </w:t>
      </w:r>
      <w:r>
        <w:rPr>
          <w:rStyle w:val="VerbatimChar"/>
        </w:rPr>
        <w:t xml:space="preserve">a4df2815…</w:t>
      </w:r>
      <w:r>
        <w:rPr>
          <w:rFonts w:hint="eastAsia"/>
        </w:rPr>
        <w:t xml:space="preserve">，测试数量与校准协议也不同。不能把</w:t>
      </w:r>
      <w:r>
        <w:t xml:space="preserve"> 0.871118 </w:t>
      </w:r>
      <w:r>
        <w:rPr>
          <w:rFonts w:hint="eastAsia"/>
        </w:rPr>
        <w:t xml:space="preserve">与</w:t>
      </w:r>
      <w:r>
        <w:t xml:space="preserve"> SPR </w:t>
      </w:r>
      <w:r>
        <w:rPr>
          <w:rFonts w:hint="eastAsia"/>
        </w:rPr>
        <w:t xml:space="preserve">的结果直接相减，声称那就是加入</w:t>
      </w:r>
      <w:r>
        <w:t xml:space="preserve"> SPR </w:t>
      </w:r>
      <w:r>
        <w:rPr>
          <w:rFonts w:hint="eastAsia"/>
        </w:rPr>
        <w:t xml:space="preserve">的公平增益。历史同</w:t>
      </w:r>
      <w:r>
        <w:t xml:space="preserve"> checkpoint </w:t>
      </w:r>
      <w:r>
        <w:rPr>
          <w:rFonts w:hint="eastAsia"/>
        </w:rPr>
        <w:t xml:space="preserve">基线为</w:t>
      </w:r>
      <w:r>
        <w:t xml:space="preserve"> </w:t>
      </w:r>
      <w:r>
        <w:rPr>
          <w:rFonts w:hint="eastAsia"/>
        </w:rPr>
        <w:t xml:space="preserve">0.874795，见附录</w:t>
      </w:r>
      <w:r>
        <w:t xml:space="preserve"> </w:t>
      </w:r>
      <w:r>
        <w:rPr>
          <w:rFonts w:hint="eastAsia"/>
        </w:rPr>
        <w:t xml:space="preserve">B；最新主表另按用户摘录</w:t>
      </w:r>
      <w:r>
        <w:t xml:space="preserve"> 0.8747 </w:t>
      </w:r>
      <w:r>
        <w:rPr>
          <w:rFonts w:hint="eastAsia"/>
        </w:rPr>
        <w:t xml:space="preserve">保留，并待核验来源。</w:t>
      </w:r>
    </w:p>
    <w:p>
      <w:pPr>
        <w:pStyle w:val="BodyText"/>
      </w:pPr>
      <w:r>
        <w:t xml:space="preserve">CLTC </w:t>
      </w:r>
      <w:r>
        <w:rPr>
          <w:rFonts w:hint="eastAsia"/>
        </w:rPr>
        <w:t xml:space="preserve">的严格消融还需要“关闭</w:t>
      </w:r>
      <w:r>
        <w:t xml:space="preserve"> CLTC </w:t>
      </w:r>
      <w:r>
        <w:rPr>
          <w:rFonts w:hint="eastAsia"/>
        </w:rPr>
        <w:t xml:space="preserve">的独立</w:t>
      </w:r>
      <w:r>
        <w:t xml:space="preserve"> LCF </w:t>
      </w:r>
      <w:r>
        <w:rPr>
          <w:rFonts w:hint="eastAsia"/>
        </w:rPr>
        <w:t xml:space="preserve">训练”与“开启</w:t>
      </w:r>
      <w:r>
        <w:t xml:space="preserve"> CLTC </w:t>
      </w:r>
      <w:r>
        <w:rPr>
          <w:rFonts w:hint="eastAsia"/>
        </w:rPr>
        <w:t xml:space="preserve">的同设置训练”，以及重建/轨迹/fused</w:t>
      </w:r>
      <w:r>
        <w:t xml:space="preserve"> </w:t>
      </w:r>
      <w:r>
        <w:rPr>
          <w:rFonts w:hint="eastAsia"/>
        </w:rPr>
        <w:t xml:space="preserve">全分支导出。detach</w:t>
      </w:r>
      <w:r>
        <w:t xml:space="preserve"> </w:t>
      </w:r>
      <w:r>
        <w:rPr>
          <w:rFonts w:hint="eastAsia"/>
        </w:rPr>
        <w:t xml:space="preserve">设计避免直接更新</w:t>
      </w:r>
      <w:r>
        <w:t xml:space="preserve"> </w:t>
      </w:r>
      <w:r>
        <w:rPr>
          <w:rFonts w:hint="eastAsia"/>
        </w:rPr>
        <w:t xml:space="preserve">LCF，但不替代真实配对复现实验。</w:t>
      </w:r>
    </w:p>
    <w:bookmarkEnd w:id="67"/>
    <w:bookmarkStart w:id="68" w:name="历史同视图预算-tta-与聚合消融"/>
    <w:p>
      <w:pPr>
        <w:pStyle w:val="Heading3"/>
      </w:pPr>
      <w:r>
        <w:t xml:space="preserve">10.5 </w:t>
      </w:r>
      <w:r>
        <w:rPr>
          <w:rFonts w:hint="eastAsia"/>
        </w:rPr>
        <w:t xml:space="preserve">历史同视图预算</w:t>
      </w:r>
      <w:r>
        <w:t xml:space="preserve"> TTA </w:t>
      </w:r>
      <w:r>
        <w:rPr>
          <w:rFonts w:hint="eastAsia"/>
        </w:rPr>
        <w:t xml:space="preserve">与聚合消融</w:t>
      </w:r>
    </w:p>
    <w:p>
      <w:pPr>
        <w:pStyle w:val="FirstParagraph"/>
      </w:pPr>
      <w:r>
        <w:rPr>
          <w:rFonts w:hint="eastAsia"/>
        </w:rPr>
        <w:t xml:space="preserve">下表来自已完成的</w:t>
      </w:r>
      <w:r>
        <w:rPr>
          <w:rFonts w:hint="eastAsia"/>
          <w:b/>
          <w:bCs/>
        </w:rPr>
        <w:t xml:space="preserve">历史</w:t>
      </w:r>
      <w:r>
        <w:rPr>
          <w:b/>
          <w:bCs/>
        </w:rPr>
        <w:t xml:space="preserve"> ROI=10%、β=0.25</w:t>
      </w:r>
      <w:r>
        <w:rPr>
          <w:rFonts w:hint="eastAsia"/>
        </w:rPr>
        <w:t xml:space="preserve">，与当前主表配置不同。所有</w:t>
      </w:r>
      <w:r>
        <w:t xml:space="preserve"> TTA </w:t>
      </w:r>
      <w:r>
        <w:rPr>
          <w:rFonts w:hint="eastAsia"/>
        </w:rPr>
        <w:t xml:space="preserve">和</w:t>
      </w:r>
      <w:r>
        <w:t xml:space="preserve"> SPR </w:t>
      </w:r>
      <w:r>
        <w:rPr>
          <w:rFonts w:hint="eastAsia"/>
        </w:rPr>
        <w:t xml:space="preserve">都使用原图、flip、gamma0.9、gamma1.1</w:t>
      </w:r>
      <w:r>
        <w:t xml:space="preserve"> </w:t>
      </w:r>
      <w:r>
        <w:rPr>
          <w:rFonts w:hint="eastAsia"/>
        </w:rPr>
        <w:t xml:space="preserve">四视图。</w:t>
      </w:r>
    </w:p>
    <w:tbl>
      <w:tblPr>
        <w:tblStyle w:val="Table"/>
        <w:tblW w:type="pct" w:w="5000"/>
        <w:tblLayout w:type="autofit"/>
        <w:tblLook w:firstRow="1" w:lastRow="0" w:firstColumn="0" w:lastColumn="0" w:noHBand="0" w:noVBand="0" w:val="0020"/>
      </w:tblPr>
      <w:tblGrid>
        <w:gridCol w:w="880"/>
        <w:gridCol w:w="1173"/>
        <w:gridCol w:w="1173"/>
        <w:gridCol w:w="1173"/>
        <w:gridCol w:w="1173"/>
        <w:gridCol w:w="1173"/>
        <w:gridCol w:w="1173"/>
      </w:tblGrid>
      <w:tr>
        <w:trPr>
          <w:tblHeader w:val="on"/>
          <w:tblHeader/>
        </w:trPr>
        <w:tc>
          <w:tcPr/>
          <w:p>
            <w:pPr>
              <w:pStyle w:val="Compact"/>
            </w:pPr>
            <w:r>
              <w:rPr>
                <w:rFonts w:hint="eastAsia"/>
                <w:sz w:val="16"/>
              </w:rPr>
              <w:t xml:space="preserve">数据集</w:t>
            </w:r>
          </w:p>
        </w:tc>
        <w:tc>
          <w:tcPr/>
          <w:p>
            <w:pPr>
              <w:pStyle w:val="Compact"/>
              <w:jc w:val="right"/>
            </w:pPr>
            <w:r>
              <w:rPr>
                <w:rFonts w:hint="eastAsia"/>
                <w:sz w:val="16"/>
              </w:rPr>
              <w:t xml:space="preserve">原</w:t>
            </w:r>
            <w:r>
              <w:rPr>
                <w:sz w:val="16"/>
              </w:rPr>
              <w:t xml:space="preserve"> S0</w:t>
            </w:r>
          </w:p>
        </w:tc>
        <w:tc>
          <w:tcPr/>
          <w:p>
            <w:pPr>
              <w:pStyle w:val="Compact"/>
              <w:jc w:val="right"/>
            </w:pPr>
            <w:r>
              <w:rPr>
                <w:rFonts w:hint="eastAsia"/>
                <w:sz w:val="16"/>
              </w:rPr>
              <w:t xml:space="preserve">普通</w:t>
            </w:r>
            <w:r>
              <w:rPr>
                <w:sz w:val="16"/>
              </w:rPr>
              <w:t xml:space="preserve"> TTA</w:t>
            </w:r>
          </w:p>
        </w:tc>
        <w:tc>
          <w:tcPr/>
          <w:p>
            <w:pPr>
              <w:pStyle w:val="Compact"/>
              <w:jc w:val="right"/>
            </w:pPr>
            <w:r>
              <w:rPr>
                <w:rFonts w:hint="eastAsia"/>
                <w:sz w:val="16"/>
              </w:rPr>
              <w:t xml:space="preserve">同比例融合</w:t>
            </w:r>
            <w:r>
              <w:rPr>
                <w:sz w:val="16"/>
              </w:rPr>
              <w:t xml:space="preserve"> TTA</w:t>
            </w:r>
          </w:p>
        </w:tc>
        <w:tc>
          <w:tcPr/>
          <w:p>
            <w:pPr>
              <w:pStyle w:val="Compact"/>
              <w:jc w:val="right"/>
            </w:pPr>
            <w:r>
              <w:rPr>
                <w:rFonts w:hint="eastAsia"/>
                <w:sz w:val="16"/>
              </w:rPr>
              <w:t xml:space="preserve">同</w:t>
            </w:r>
            <w:r>
              <w:rPr>
                <w:sz w:val="16"/>
              </w:rPr>
              <w:t xml:space="preserve"> ROI </w:t>
            </w:r>
            <w:r>
              <w:rPr>
                <w:rFonts w:hint="eastAsia"/>
                <w:sz w:val="16"/>
              </w:rPr>
              <w:t xml:space="preserve">均值</w:t>
            </w:r>
          </w:p>
        </w:tc>
        <w:tc>
          <w:tcPr/>
          <w:p>
            <w:pPr>
              <w:pStyle w:val="Compact"/>
              <w:jc w:val="right"/>
            </w:pPr>
            <w:r>
              <w:rPr>
                <w:rFonts w:hint="eastAsia"/>
                <w:sz w:val="16"/>
              </w:rPr>
              <w:t xml:space="preserve">同</w:t>
            </w:r>
            <w:r>
              <w:rPr>
                <w:sz w:val="16"/>
              </w:rPr>
              <w:t xml:space="preserve"> ROI </w:t>
            </w:r>
            <w:r>
              <w:rPr>
                <w:rFonts w:hint="eastAsia"/>
                <w:sz w:val="16"/>
              </w:rPr>
              <w:t xml:space="preserve">中位数</w:t>
            </w:r>
          </w:p>
        </w:tc>
        <w:tc>
          <w:tcPr/>
          <w:p>
            <w:pPr>
              <w:pStyle w:val="Compact"/>
              <w:jc w:val="right"/>
            </w:pPr>
            <w:r>
              <w:rPr>
                <w:rFonts w:hint="eastAsia"/>
                <w:sz w:val="16"/>
              </w:rPr>
              <w:t xml:space="preserve">完整</w:t>
            </w:r>
            <w:r>
              <w:rPr>
                <w:sz w:val="16"/>
              </w:rPr>
              <w:t xml:space="preserve"> SPR</w:t>
            </w:r>
          </w:p>
        </w:tc>
      </w:tr>
      <w:tr>
        <w:tc>
          <w:tcPr/>
          <w:p>
            <w:pPr>
              <w:pStyle w:val="Compact"/>
            </w:pPr>
            <w:r>
              <w:rPr>
                <w:sz w:val="16"/>
              </w:rPr>
              <w:t xml:space="preserve">OULU-NPU</w:t>
            </w:r>
          </w:p>
        </w:tc>
        <w:tc>
          <w:tcPr/>
          <w:p>
            <w:pPr>
              <w:pStyle w:val="Compact"/>
              <w:jc w:val="right"/>
            </w:pPr>
            <w:r>
              <w:rPr>
                <w:sz w:val="16"/>
              </w:rPr>
              <w:t xml:space="preserve">0.874795</w:t>
            </w:r>
          </w:p>
        </w:tc>
        <w:tc>
          <w:tcPr/>
          <w:p>
            <w:pPr>
              <w:pStyle w:val="Compact"/>
              <w:jc w:val="right"/>
            </w:pPr>
            <w:r>
              <w:rPr>
                <w:sz w:val="16"/>
              </w:rPr>
              <w:t xml:space="preserve">0.877415</w:t>
            </w:r>
          </w:p>
        </w:tc>
        <w:tc>
          <w:tcPr/>
          <w:p>
            <w:pPr>
              <w:pStyle w:val="Compact"/>
              <w:jc w:val="right"/>
            </w:pPr>
            <w:r>
              <w:rPr>
                <w:sz w:val="16"/>
              </w:rPr>
              <w:t xml:space="preserve">0.875670</w:t>
            </w:r>
          </w:p>
        </w:tc>
        <w:tc>
          <w:tcPr/>
          <w:p>
            <w:pPr>
              <w:pStyle w:val="Compact"/>
              <w:jc w:val="right"/>
            </w:pPr>
            <w:r>
              <w:rPr>
                <w:sz w:val="16"/>
              </w:rPr>
              <w:t xml:space="preserve">0.883317</w:t>
            </w:r>
          </w:p>
        </w:tc>
        <w:tc>
          <w:tcPr/>
          <w:p>
            <w:pPr>
              <w:pStyle w:val="Compact"/>
              <w:jc w:val="right"/>
            </w:pPr>
            <w:r>
              <w:rPr>
                <w:sz w:val="16"/>
              </w:rPr>
              <w:t xml:space="preserve">0.883866</w:t>
            </w:r>
          </w:p>
        </w:tc>
        <w:tc>
          <w:tcPr/>
          <w:p>
            <w:pPr>
              <w:pStyle w:val="Compact"/>
              <w:jc w:val="right"/>
            </w:pPr>
            <w:r>
              <w:rPr>
                <w:sz w:val="16"/>
              </w:rPr>
              <w:t xml:space="preserve">0.883645</w:t>
            </w:r>
          </w:p>
        </w:tc>
      </w:tr>
      <w:tr>
        <w:tc>
          <w:tcPr/>
          <w:p>
            <w:pPr>
              <w:pStyle w:val="Compact"/>
            </w:pPr>
            <w:r>
              <w:rPr>
                <w:sz w:val="16"/>
              </w:rPr>
              <w:t xml:space="preserve">LCC</w:t>
            </w:r>
          </w:p>
        </w:tc>
        <w:tc>
          <w:tcPr/>
          <w:p>
            <w:pPr>
              <w:pStyle w:val="Compact"/>
              <w:jc w:val="right"/>
            </w:pPr>
            <w:r>
              <w:rPr>
                <w:sz w:val="16"/>
              </w:rPr>
              <w:t xml:space="preserve">0.837748</w:t>
            </w:r>
          </w:p>
        </w:tc>
        <w:tc>
          <w:tcPr/>
          <w:p>
            <w:pPr>
              <w:pStyle w:val="Compact"/>
              <w:jc w:val="right"/>
            </w:pPr>
            <w:r>
              <w:rPr>
                <w:sz w:val="16"/>
              </w:rPr>
              <w:t xml:space="preserve">0.834283</w:t>
            </w:r>
          </w:p>
        </w:tc>
        <w:tc>
          <w:tcPr/>
          <w:p>
            <w:pPr>
              <w:pStyle w:val="Compact"/>
              <w:jc w:val="right"/>
            </w:pPr>
            <w:r>
              <w:rPr>
                <w:sz w:val="16"/>
              </w:rPr>
              <w:t xml:space="preserve">0.837181</w:t>
            </w:r>
          </w:p>
        </w:tc>
        <w:tc>
          <w:tcPr/>
          <w:p>
            <w:pPr>
              <w:pStyle w:val="Compact"/>
              <w:jc w:val="right"/>
            </w:pPr>
            <w:r>
              <w:rPr>
                <w:sz w:val="16"/>
              </w:rPr>
              <w:t xml:space="preserve">0.844862</w:t>
            </w:r>
          </w:p>
        </w:tc>
        <w:tc>
          <w:tcPr/>
          <w:p>
            <w:pPr>
              <w:pStyle w:val="Compact"/>
              <w:jc w:val="right"/>
            </w:pPr>
            <w:r>
              <w:rPr>
                <w:sz w:val="16"/>
              </w:rPr>
              <w:t xml:space="preserve">0.846002</w:t>
            </w:r>
          </w:p>
        </w:tc>
        <w:tc>
          <w:tcPr/>
          <w:p>
            <w:pPr>
              <w:pStyle w:val="Compact"/>
              <w:jc w:val="right"/>
            </w:pPr>
            <w:r>
              <w:rPr>
                <w:sz w:val="16"/>
              </w:rPr>
              <w:t xml:space="preserve">0.845643</w:t>
            </w:r>
          </w:p>
        </w:tc>
      </w:tr>
      <w:tr>
        <w:tc>
          <w:tcPr/>
          <w:p>
            <w:pPr>
              <w:pStyle w:val="Compact"/>
            </w:pPr>
            <w:r>
              <w:rPr>
                <w:sz w:val="16"/>
              </w:rPr>
              <w:t xml:space="preserve">NUAA</w:t>
            </w:r>
          </w:p>
        </w:tc>
        <w:tc>
          <w:tcPr/>
          <w:p>
            <w:pPr>
              <w:pStyle w:val="Compact"/>
              <w:jc w:val="right"/>
            </w:pPr>
            <w:r>
              <w:rPr>
                <w:sz w:val="16"/>
              </w:rPr>
              <w:t xml:space="preserve">0.984028</w:t>
            </w:r>
          </w:p>
        </w:tc>
        <w:tc>
          <w:tcPr/>
          <w:p>
            <w:pPr>
              <w:pStyle w:val="Compact"/>
              <w:jc w:val="right"/>
            </w:pPr>
            <w:r>
              <w:rPr>
                <w:sz w:val="16"/>
              </w:rPr>
              <w:t xml:space="preserve">0.969576</w:t>
            </w:r>
          </w:p>
        </w:tc>
        <w:tc>
          <w:tcPr/>
          <w:p>
            <w:pPr>
              <w:pStyle w:val="Compact"/>
              <w:jc w:val="right"/>
            </w:pPr>
            <w:r>
              <w:rPr>
                <w:sz w:val="16"/>
              </w:rPr>
              <w:t xml:space="preserve">0.981589</w:t>
            </w:r>
          </w:p>
        </w:tc>
        <w:tc>
          <w:tcPr/>
          <w:p>
            <w:pPr>
              <w:pStyle w:val="Compact"/>
              <w:jc w:val="right"/>
            </w:pPr>
            <w:r>
              <w:rPr>
                <w:sz w:val="16"/>
              </w:rPr>
              <w:t xml:space="preserve">0.985612</w:t>
            </w:r>
          </w:p>
        </w:tc>
        <w:tc>
          <w:tcPr/>
          <w:p>
            <w:pPr>
              <w:pStyle w:val="Compact"/>
              <w:jc w:val="right"/>
            </w:pPr>
            <w:r>
              <w:rPr>
                <w:sz w:val="16"/>
              </w:rPr>
              <w:t xml:space="preserve">0.988429</w:t>
            </w:r>
          </w:p>
        </w:tc>
        <w:tc>
          <w:tcPr/>
          <w:p>
            <w:pPr>
              <w:pStyle w:val="Compact"/>
              <w:jc w:val="right"/>
            </w:pPr>
            <w:r>
              <w:rPr>
                <w:sz w:val="16"/>
              </w:rPr>
              <w:t xml:space="preserve">0.988455</w:t>
            </w:r>
          </w:p>
        </w:tc>
      </w:tr>
      <w:tr>
        <w:tc>
          <w:tcPr/>
          <w:p>
            <w:pPr>
              <w:pStyle w:val="Compact"/>
            </w:pPr>
            <w:r>
              <w:rPr>
                <w:sz w:val="16"/>
              </w:rPr>
              <w:t xml:space="preserve">Replay-Attack</w:t>
            </w:r>
          </w:p>
        </w:tc>
        <w:tc>
          <w:tcPr/>
          <w:p>
            <w:pPr>
              <w:pStyle w:val="Compact"/>
              <w:jc w:val="right"/>
            </w:pPr>
            <w:r>
              <w:rPr>
                <w:sz w:val="16"/>
              </w:rPr>
              <w:t xml:space="preserve">0.998826</w:t>
            </w:r>
          </w:p>
        </w:tc>
        <w:tc>
          <w:tcPr/>
          <w:p>
            <w:pPr>
              <w:pStyle w:val="Compact"/>
              <w:jc w:val="right"/>
            </w:pPr>
            <w:r>
              <w:rPr>
                <w:sz w:val="16"/>
              </w:rPr>
              <w:t xml:space="preserve">0.995880</w:t>
            </w:r>
          </w:p>
        </w:tc>
        <w:tc>
          <w:tcPr/>
          <w:p>
            <w:pPr>
              <w:pStyle w:val="Compact"/>
              <w:jc w:val="right"/>
            </w:pPr>
            <w:r>
              <w:rPr>
                <w:sz w:val="16"/>
              </w:rPr>
              <w:t xml:space="preserve">0.998566</w:t>
            </w:r>
          </w:p>
        </w:tc>
        <w:tc>
          <w:tcPr/>
          <w:p>
            <w:pPr>
              <w:pStyle w:val="Compact"/>
              <w:jc w:val="right"/>
            </w:pPr>
            <w:r>
              <w:rPr>
                <w:sz w:val="16"/>
              </w:rPr>
              <w:t xml:space="preserve">0.998835</w:t>
            </w:r>
          </w:p>
        </w:tc>
        <w:tc>
          <w:tcPr/>
          <w:p>
            <w:pPr>
              <w:pStyle w:val="Compact"/>
              <w:jc w:val="right"/>
            </w:pPr>
            <w:r>
              <w:rPr>
                <w:sz w:val="16"/>
              </w:rPr>
              <w:t xml:space="preserve">0.999062</w:t>
            </w:r>
          </w:p>
        </w:tc>
        <w:tc>
          <w:tcPr/>
          <w:p>
            <w:pPr>
              <w:pStyle w:val="Compact"/>
              <w:jc w:val="right"/>
            </w:pPr>
            <w:r>
              <w:rPr>
                <w:sz w:val="16"/>
              </w:rPr>
              <w:t xml:space="preserve">0.999064</w:t>
            </w:r>
          </w:p>
        </w:tc>
      </w:tr>
    </w:tbl>
    <w:p>
      <w:pPr>
        <w:pStyle w:val="BodyText"/>
      </w:pPr>
      <w:r>
        <w:rPr>
          <w:rFonts w:hint="eastAsia"/>
        </w:rPr>
        <w:t xml:space="preserve">表中均为测试</w:t>
      </w:r>
      <w:r>
        <w:t xml:space="preserve"> </w:t>
      </w:r>
      <w:r>
        <w:rPr>
          <w:rFonts w:hint="eastAsia"/>
        </w:rPr>
        <w:t xml:space="preserve">AUROC。“同</w:t>
      </w:r>
      <w:r>
        <w:t xml:space="preserve"> ROI </w:t>
      </w:r>
      <w:r>
        <w:rPr>
          <w:rFonts w:hint="eastAsia"/>
        </w:rPr>
        <w:t xml:space="preserve">均值/中位数”两列均无</w:t>
      </w:r>
      <w:r>
        <w:t xml:space="preserve"> MAD </w:t>
      </w:r>
      <w:r>
        <w:rPr>
          <w:rFonts w:hint="eastAsia"/>
        </w:rPr>
        <w:t xml:space="preserve">惩罚，仍按</w:t>
      </w:r>
      <w:r>
        <w:t xml:space="preserve"> β=0.25 </w:t>
      </w:r>
      <w:r>
        <w:rPr>
          <w:rFonts w:hint="eastAsia"/>
        </w:rPr>
        <w:t xml:space="preserve">与</w:t>
      </w:r>
      <w:r>
        <w:t xml:space="preserve"> S0 </w:t>
      </w:r>
      <w:r>
        <w:rPr>
          <w:rFonts w:hint="eastAsia"/>
        </w:rPr>
        <w:t xml:space="preserve">融合。普通</w:t>
      </w:r>
      <w:r>
        <w:t xml:space="preserve"> TTA </w:t>
      </w:r>
      <w:r>
        <w:rPr>
          <w:rFonts w:hint="eastAsia"/>
        </w:rPr>
        <w:t xml:space="preserve">为四个整图</w:t>
      </w:r>
      <w:r>
        <w:t xml:space="preserve"> S0 </w:t>
      </w:r>
      <w:r>
        <w:rPr>
          <w:rFonts w:hint="eastAsia"/>
        </w:rPr>
        <w:t xml:space="preserve">分数的均值；同融合</w:t>
      </w:r>
      <w:r>
        <w:t xml:space="preserve"> TTA </w:t>
      </w:r>
      <w:r>
        <w:rPr>
          <w:rFonts w:hint="eastAsia"/>
        </w:rPr>
        <w:t xml:space="preserve">则也进行真人</w:t>
      </w:r>
      <w:r>
        <w:t xml:space="preserve"> q95 </w:t>
      </w:r>
      <w:r>
        <w:rPr>
          <w:rFonts w:hint="eastAsia"/>
        </w:rPr>
        <w:t xml:space="preserve">尺度对齐，并采用同一</w:t>
      </w:r>
      <w:r>
        <w:t xml:space="preserve"> β。</w:t>
      </w:r>
    </w:p>
    <w:p>
      <w:pPr>
        <w:pStyle w:val="BodyText"/>
      </w:pPr>
      <w:r>
        <w:rPr>
          <w:rFonts w:hint="eastAsia"/>
        </w:rPr>
        <w:t xml:space="preserve">这些数据说明：在历史配置下，SPR</w:t>
      </w:r>
      <w:r>
        <w:t xml:space="preserve"> </w:t>
      </w:r>
      <w:r>
        <w:rPr>
          <w:rFonts w:hint="eastAsia"/>
        </w:rPr>
        <w:t xml:space="preserve">的收益不只是“四次推理代替一次推理”，也不只是保留</w:t>
      </w:r>
      <w:r>
        <w:t xml:space="preserve"> 75% </w:t>
      </w:r>
      <w:r>
        <w:rPr>
          <w:rFonts w:hint="eastAsia"/>
        </w:rPr>
        <w:t xml:space="preserve">原</w:t>
      </w:r>
      <w:r>
        <w:t xml:space="preserve"> </w:t>
      </w:r>
      <w:r>
        <w:rPr>
          <w:rFonts w:hint="eastAsia"/>
        </w:rPr>
        <w:t xml:space="preserve">S0。中位数在四库均优于均值；完整</w:t>
      </w:r>
      <w:r>
        <w:t xml:space="preserve"> SPR </w:t>
      </w:r>
      <w:r>
        <w:rPr>
          <w:rFonts w:hint="eastAsia"/>
        </w:rPr>
        <w:t xml:space="preserve">相对无惩罚中位数，OULU/LCC</w:t>
      </w:r>
      <w:r>
        <w:t xml:space="preserve"> AUROC </w:t>
      </w:r>
      <w:r>
        <w:rPr>
          <w:rFonts w:hint="eastAsia"/>
        </w:rPr>
        <w:t xml:space="preserve">略降，NUAA/Replay</w:t>
      </w:r>
      <w:r>
        <w:t xml:space="preserve"> </w:t>
      </w:r>
      <w:r>
        <w:rPr>
          <w:rFonts w:hint="eastAsia"/>
        </w:rPr>
        <w:t xml:space="preserve">略升，HTER</w:t>
      </w:r>
      <w:r>
        <w:t xml:space="preserve"> </w:t>
      </w:r>
      <w:r>
        <w:rPr>
          <w:rFonts w:hint="eastAsia"/>
        </w:rPr>
        <w:t xml:space="preserve">的额外改善很小。</w:t>
      </w:r>
      <w:r>
        <w:rPr>
          <w:b/>
          <w:bCs/>
        </w:rPr>
        <w:t xml:space="preserve">MAD </w:t>
      </w:r>
      <w:r>
        <w:rPr>
          <w:rFonts w:hint="eastAsia"/>
          <w:b/>
          <w:bCs/>
        </w:rPr>
        <w:t xml:space="preserve">应被定位为轻量稳健化细节，不能作为已被证明的大幅收益来源。</w:t>
      </w:r>
    </w:p>
    <w:p>
      <w:pPr>
        <w:pStyle w:val="BodyText"/>
      </w:pPr>
      <w:r>
        <w:rPr>
          <w:rFonts w:hint="eastAsia"/>
        </w:rPr>
        <w:t xml:space="preserve">四库六项完整指标、MAD</w:t>
      </w:r>
      <w:r>
        <w:t xml:space="preserve"> </w:t>
      </w:r>
      <w:r>
        <w:rPr>
          <w:rFonts w:hint="eastAsia"/>
        </w:rPr>
        <w:t xml:space="preserve">增量的源值见数据附录</w:t>
      </w:r>
      <w:r>
        <w:t xml:space="preserve"> C </w:t>
      </w:r>
      <w:r>
        <w:rPr>
          <w:rFonts w:hint="eastAsia"/>
        </w:rPr>
        <w:t xml:space="preserve">及历史实验记录。不能把上表与最新主表混算增益或省略配置差异。历史</w:t>
      </w:r>
      <w:r>
        <w:t xml:space="preserve"> ROI=30% </w:t>
      </w:r>
      <w:r>
        <w:rPr>
          <w:rFonts w:hint="eastAsia"/>
        </w:rPr>
        <w:t xml:space="preserve">配置的缓存计算结果如下。</w:t>
      </w:r>
    </w:p>
    <w:bookmarkEnd w:id="68"/>
    <w:bookmarkStart w:id="71" w:name="历史-roi30-的同视图预算对照与单视图区域对照"/>
    <w:p>
      <w:pPr>
        <w:pStyle w:val="Heading3"/>
      </w:pPr>
      <w:r>
        <w:t xml:space="preserve">10.5.1 </w:t>
      </w:r>
      <w:r>
        <w:rPr>
          <w:rFonts w:hint="eastAsia"/>
        </w:rPr>
        <w:t xml:space="preserve">历史</w:t>
      </w:r>
      <w:r>
        <w:t xml:space="preserve"> ROI=30% </w:t>
      </w:r>
      <w:r>
        <w:rPr>
          <w:rFonts w:hint="eastAsia"/>
        </w:rPr>
        <w:t xml:space="preserve">的同视图预算对照与单视图区域对照</w:t>
      </w:r>
    </w:p>
    <w:p>
      <w:pPr>
        <w:pStyle w:val="FirstParagraph"/>
      </w:pPr>
      <w:r>
        <w:rPr>
          <w:rFonts w:hint="eastAsia"/>
        </w:rPr>
        <w:t xml:space="preserve">以下由文档生成脚本读取</w:t>
      </w:r>
      <w:r>
        <w:t xml:space="preserve"> 2026-09-26 </w:t>
      </w:r>
      <w:r>
        <w:rPr>
          <w:rFonts w:hint="eastAsia"/>
        </w:rPr>
        <w:t xml:space="preserve">归档</w:t>
      </w:r>
      <w:r>
        <w:t xml:space="preserve"> validation/test scores </w:t>
      </w:r>
      <w:r>
        <w:rPr>
          <w:rFonts w:hint="eastAsia"/>
        </w:rPr>
        <w:t xml:space="preserve">后计算，</w:t>
      </w:r>
      <w:r>
        <w:rPr>
          <w:rFonts w:hint="eastAsia"/>
          <w:b/>
          <w:bCs/>
        </w:rPr>
        <w:t xml:space="preserve">新增网络前向次数为</w:t>
      </w:r>
      <w:r>
        <w:rPr>
          <w:b/>
          <w:bCs/>
        </w:rPr>
        <w:t xml:space="preserve"> 0</w:t>
      </w:r>
      <w:r>
        <w:rPr>
          <w:rFonts w:hint="eastAsia"/>
        </w:rPr>
        <w:t xml:space="preserve">。这不是最新</w:t>
      </w:r>
      <w:r>
        <w:t xml:space="preserve"> 16 </w:t>
      </w:r>
      <w:r>
        <w:rPr>
          <w:rFonts w:hint="eastAsia"/>
        </w:rPr>
        <w:t xml:space="preserve">行摘录的重新评估。采用原阈值规则，各替代分数独立拟合验证真人尺度和验证分类阈值，随后固定到测试集。脚本复算的原</w:t>
      </w:r>
      <w:r>
        <w:t xml:space="preserve"> S0 </w:t>
      </w:r>
      <w:r>
        <w:rPr>
          <w:rFonts w:hint="eastAsia"/>
        </w:rPr>
        <w:t xml:space="preserve">与完整</w:t>
      </w:r>
      <w:r>
        <w:t xml:space="preserve"> SPR </w:t>
      </w:r>
      <w:r>
        <w:rPr>
          <w:rFonts w:hint="eastAsia"/>
        </w:rPr>
        <w:t xml:space="preserve">六项指标均与该历史</w:t>
      </w:r>
      <w:r>
        <w:t xml:space="preserve"> summary </w:t>
      </w:r>
      <w:r>
        <w:rPr>
          <w:rFonts w:hint="eastAsia"/>
        </w:rPr>
        <w:t xml:space="preserve">一致，绝对核对容差为</w:t>
      </w:r>
      <w:r>
        <w:t xml:space="preserve"> 1e-12。</w:t>
      </w:r>
    </w:p>
    <w:tbl>
      <w:tblPr>
        <w:tblStyle w:val="Table"/>
        <w:tblW w:type="pct" w:w="5000"/>
        <w:tblLayout w:type="autofit"/>
        <w:tblLook w:firstRow="1" w:lastRow="0" w:firstColumn="0" w:lastColumn="0" w:noHBand="0" w:noVBand="0" w:val="0020"/>
      </w:tblPr>
      <w:tblGrid>
        <w:gridCol w:w="880"/>
        <w:gridCol w:w="1173"/>
        <w:gridCol w:w="1173"/>
        <w:gridCol w:w="1173"/>
        <w:gridCol w:w="1173"/>
        <w:gridCol w:w="1173"/>
        <w:gridCol w:w="1173"/>
      </w:tblGrid>
      <w:tr>
        <w:trPr>
          <w:tblHeader w:val="on"/>
          <w:tblHeader/>
        </w:trPr>
        <w:tc>
          <w:tcPr/>
          <w:p>
            <w:pPr>
              <w:pStyle w:val="Compact"/>
            </w:pPr>
            <w:r>
              <w:rPr>
                <w:rFonts w:hint="eastAsia"/>
                <w:sz w:val="16"/>
              </w:rPr>
              <w:t xml:space="preserve">数据集</w:t>
            </w:r>
          </w:p>
        </w:tc>
        <w:tc>
          <w:tcPr/>
          <w:p>
            <w:pPr>
              <w:pStyle w:val="Compact"/>
              <w:jc w:val="right"/>
            </w:pPr>
            <w:r>
              <w:rPr>
                <w:rFonts w:hint="eastAsia"/>
                <w:sz w:val="16"/>
              </w:rPr>
              <w:t xml:space="preserve">原</w:t>
            </w:r>
            <w:r>
              <w:rPr>
                <w:sz w:val="16"/>
              </w:rPr>
              <w:t xml:space="preserve"> S0 AUROC</w:t>
            </w:r>
          </w:p>
        </w:tc>
        <w:tc>
          <w:tcPr/>
          <w:p>
            <w:pPr>
              <w:pStyle w:val="Compact"/>
              <w:jc w:val="right"/>
            </w:pPr>
            <w:r>
              <w:rPr>
                <w:rFonts w:hint="eastAsia"/>
                <w:sz w:val="16"/>
              </w:rPr>
              <w:t xml:space="preserve">仅原图</w:t>
            </w:r>
            <w:r>
              <w:rPr>
                <w:sz w:val="16"/>
              </w:rPr>
              <w:t xml:space="preserve"> ROI </w:t>
            </w:r>
            <w:r>
              <w:rPr>
                <w:rFonts w:hint="eastAsia"/>
                <w:sz w:val="16"/>
              </w:rPr>
              <w:t xml:space="preserve">均值</w:t>
            </w:r>
          </w:p>
        </w:tc>
        <w:tc>
          <w:tcPr/>
          <w:p>
            <w:pPr>
              <w:pStyle w:val="Compact"/>
              <w:jc w:val="right"/>
            </w:pPr>
            <w:r>
              <w:rPr>
                <w:rFonts w:hint="eastAsia"/>
                <w:sz w:val="16"/>
              </w:rPr>
              <w:t xml:space="preserve">普通四视图</w:t>
            </w:r>
            <w:r>
              <w:rPr>
                <w:sz w:val="16"/>
              </w:rPr>
              <w:t xml:space="preserve"> TTA</w:t>
            </w:r>
          </w:p>
        </w:tc>
        <w:tc>
          <w:tcPr/>
          <w:p>
            <w:pPr>
              <w:pStyle w:val="Compact"/>
              <w:jc w:val="right"/>
            </w:pPr>
            <w:r>
              <w:rPr>
                <w:rFonts w:hint="eastAsia"/>
                <w:sz w:val="16"/>
              </w:rPr>
              <w:t xml:space="preserve">同</w:t>
            </w:r>
            <w:r>
              <w:rPr>
                <w:sz w:val="16"/>
              </w:rPr>
              <w:t xml:space="preserve"> ROI </w:t>
            </w:r>
            <w:r>
              <w:rPr>
                <w:rFonts w:hint="eastAsia"/>
                <w:sz w:val="16"/>
              </w:rPr>
              <w:t xml:space="preserve">四视图均值</w:t>
            </w:r>
          </w:p>
        </w:tc>
        <w:tc>
          <w:tcPr/>
          <w:p>
            <w:pPr>
              <w:pStyle w:val="Compact"/>
              <w:jc w:val="right"/>
            </w:pPr>
            <w:r>
              <w:rPr>
                <w:rFonts w:hint="eastAsia"/>
                <w:sz w:val="16"/>
              </w:rPr>
              <w:t xml:space="preserve">同</w:t>
            </w:r>
            <w:r>
              <w:rPr>
                <w:sz w:val="16"/>
              </w:rPr>
              <w:t xml:space="preserve"> ROI </w:t>
            </w:r>
            <w:r>
              <w:rPr>
                <w:rFonts w:hint="eastAsia"/>
                <w:sz w:val="16"/>
              </w:rPr>
              <w:t xml:space="preserve">四视图中位数</w:t>
            </w:r>
          </w:p>
        </w:tc>
        <w:tc>
          <w:tcPr/>
          <w:p>
            <w:pPr>
              <w:pStyle w:val="Compact"/>
              <w:jc w:val="right"/>
            </w:pPr>
            <w:r>
              <w:rPr>
                <w:rFonts w:hint="eastAsia"/>
                <w:sz w:val="16"/>
              </w:rPr>
              <w:t xml:space="preserve">完整</w:t>
            </w:r>
            <w:r>
              <w:rPr>
                <w:sz w:val="16"/>
              </w:rPr>
              <w:t xml:space="preserve"> SPR</w:t>
            </w:r>
          </w:p>
        </w:tc>
      </w:tr>
      <w:tr>
        <w:tc>
          <w:tcPr/>
          <w:p>
            <w:pPr>
              <w:pStyle w:val="Compact"/>
            </w:pPr>
            <w:r>
              <w:rPr>
                <w:sz w:val="16"/>
              </w:rPr>
              <w:t xml:space="preserve">OULU-NPU</w:t>
            </w:r>
          </w:p>
        </w:tc>
        <w:tc>
          <w:tcPr/>
          <w:p>
            <w:pPr>
              <w:pStyle w:val="Compact"/>
              <w:jc w:val="right"/>
            </w:pPr>
            <w:r>
              <w:rPr>
                <w:sz w:val="16"/>
              </w:rPr>
              <w:t xml:space="preserve">0.874795</w:t>
            </w:r>
          </w:p>
        </w:tc>
        <w:tc>
          <w:tcPr/>
          <w:p>
            <w:pPr>
              <w:pStyle w:val="Compact"/>
              <w:jc w:val="right"/>
            </w:pPr>
            <w:r>
              <w:rPr>
                <w:sz w:val="16"/>
              </w:rPr>
              <w:t xml:space="preserve">0.924518</w:t>
            </w:r>
          </w:p>
        </w:tc>
        <w:tc>
          <w:tcPr/>
          <w:p>
            <w:pPr>
              <w:pStyle w:val="Compact"/>
              <w:jc w:val="right"/>
            </w:pPr>
            <w:r>
              <w:rPr>
                <w:sz w:val="16"/>
              </w:rPr>
              <w:t xml:space="preserve">0.877415</w:t>
            </w:r>
          </w:p>
        </w:tc>
        <w:tc>
          <w:tcPr/>
          <w:p>
            <w:pPr>
              <w:pStyle w:val="Compact"/>
              <w:jc w:val="right"/>
            </w:pPr>
            <w:r>
              <w:rPr>
                <w:sz w:val="16"/>
              </w:rPr>
              <w:t xml:space="preserve">0.921628</w:t>
            </w:r>
          </w:p>
        </w:tc>
        <w:tc>
          <w:tcPr/>
          <w:p>
            <w:pPr>
              <w:pStyle w:val="Compact"/>
              <w:jc w:val="right"/>
            </w:pPr>
            <w:r>
              <w:rPr>
                <w:sz w:val="16"/>
              </w:rPr>
              <w:t xml:space="preserve">0.924091</w:t>
            </w:r>
          </w:p>
        </w:tc>
        <w:tc>
          <w:tcPr/>
          <w:p>
            <w:pPr>
              <w:pStyle w:val="Compact"/>
              <w:jc w:val="right"/>
            </w:pPr>
            <w:r>
              <w:rPr>
                <w:sz w:val="16"/>
              </w:rPr>
              <w:t xml:space="preserve">0.923543</w:t>
            </w:r>
          </w:p>
        </w:tc>
      </w:tr>
      <w:tr>
        <w:tc>
          <w:tcPr/>
          <w:p>
            <w:pPr>
              <w:pStyle w:val="Compact"/>
            </w:pPr>
            <w:r>
              <w:rPr>
                <w:sz w:val="16"/>
              </w:rPr>
              <w:t xml:space="preserve">LCC</w:t>
            </w:r>
          </w:p>
        </w:tc>
        <w:tc>
          <w:tcPr/>
          <w:p>
            <w:pPr>
              <w:pStyle w:val="Compact"/>
              <w:jc w:val="right"/>
            </w:pPr>
            <w:r>
              <w:rPr>
                <w:sz w:val="16"/>
              </w:rPr>
              <w:t xml:space="preserve">0.837748</w:t>
            </w:r>
          </w:p>
        </w:tc>
        <w:tc>
          <w:tcPr/>
          <w:p>
            <w:pPr>
              <w:pStyle w:val="Compact"/>
              <w:jc w:val="right"/>
            </w:pPr>
            <w:r>
              <w:rPr>
                <w:sz w:val="16"/>
              </w:rPr>
              <w:t xml:space="preserve">0.872103</w:t>
            </w:r>
          </w:p>
        </w:tc>
        <w:tc>
          <w:tcPr/>
          <w:p>
            <w:pPr>
              <w:pStyle w:val="Compact"/>
              <w:jc w:val="right"/>
            </w:pPr>
            <w:r>
              <w:rPr>
                <w:sz w:val="16"/>
              </w:rPr>
              <w:t xml:space="preserve">0.834283</w:t>
            </w:r>
          </w:p>
        </w:tc>
        <w:tc>
          <w:tcPr/>
          <w:p>
            <w:pPr>
              <w:pStyle w:val="Compact"/>
              <w:jc w:val="right"/>
            </w:pPr>
            <w:r>
              <w:rPr>
                <w:sz w:val="16"/>
              </w:rPr>
              <w:t xml:space="preserve">0.867893</w:t>
            </w:r>
          </w:p>
        </w:tc>
        <w:tc>
          <w:tcPr/>
          <w:p>
            <w:pPr>
              <w:pStyle w:val="Compact"/>
              <w:jc w:val="right"/>
            </w:pPr>
            <w:r>
              <w:rPr>
                <w:sz w:val="16"/>
              </w:rPr>
              <w:t xml:space="preserve">0.871675</w:t>
            </w:r>
          </w:p>
        </w:tc>
        <w:tc>
          <w:tcPr/>
          <w:p>
            <w:pPr>
              <w:pStyle w:val="Compact"/>
              <w:jc w:val="right"/>
            </w:pPr>
            <w:r>
              <w:rPr>
                <w:sz w:val="16"/>
              </w:rPr>
              <w:t xml:space="preserve">0.871306</w:t>
            </w:r>
          </w:p>
        </w:tc>
      </w:tr>
      <w:tr>
        <w:tc>
          <w:tcPr/>
          <w:p>
            <w:pPr>
              <w:pStyle w:val="Compact"/>
            </w:pPr>
            <w:r>
              <w:rPr>
                <w:sz w:val="16"/>
              </w:rPr>
              <w:t xml:space="preserve">NUAA</w:t>
            </w:r>
          </w:p>
        </w:tc>
        <w:tc>
          <w:tcPr/>
          <w:p>
            <w:pPr>
              <w:pStyle w:val="Compact"/>
              <w:jc w:val="right"/>
            </w:pPr>
            <w:r>
              <w:rPr>
                <w:sz w:val="16"/>
              </w:rPr>
              <w:t xml:space="preserve">0.984028</w:t>
            </w:r>
          </w:p>
        </w:tc>
        <w:tc>
          <w:tcPr/>
          <w:p>
            <w:pPr>
              <w:pStyle w:val="Compact"/>
              <w:jc w:val="right"/>
            </w:pPr>
            <w:r>
              <w:rPr>
                <w:sz w:val="16"/>
              </w:rPr>
              <w:t xml:space="preserve">0.998546</w:t>
            </w:r>
          </w:p>
        </w:tc>
        <w:tc>
          <w:tcPr/>
          <w:p>
            <w:pPr>
              <w:pStyle w:val="Compact"/>
              <w:jc w:val="right"/>
            </w:pPr>
            <w:r>
              <w:rPr>
                <w:sz w:val="16"/>
              </w:rPr>
              <w:t xml:space="preserve">0.969576</w:t>
            </w:r>
          </w:p>
        </w:tc>
        <w:tc>
          <w:tcPr/>
          <w:p>
            <w:pPr>
              <w:pStyle w:val="Compact"/>
              <w:jc w:val="right"/>
            </w:pPr>
            <w:r>
              <w:rPr>
                <w:sz w:val="16"/>
              </w:rPr>
              <w:t xml:space="preserve">0.995230</w:t>
            </w:r>
          </w:p>
        </w:tc>
        <w:tc>
          <w:tcPr/>
          <w:p>
            <w:pPr>
              <w:pStyle w:val="Compact"/>
              <w:jc w:val="right"/>
            </w:pPr>
            <w:r>
              <w:rPr>
                <w:sz w:val="16"/>
              </w:rPr>
              <w:t xml:space="preserve">0.998443</w:t>
            </w:r>
          </w:p>
        </w:tc>
        <w:tc>
          <w:tcPr/>
          <w:p>
            <w:pPr>
              <w:pStyle w:val="Compact"/>
              <w:jc w:val="right"/>
            </w:pPr>
            <w:r>
              <w:rPr>
                <w:sz w:val="16"/>
              </w:rPr>
              <w:t xml:space="preserve">0.998451</w:t>
            </w:r>
          </w:p>
        </w:tc>
      </w:tr>
      <w:tr>
        <w:tc>
          <w:tcPr/>
          <w:p>
            <w:pPr>
              <w:pStyle w:val="Compact"/>
            </w:pPr>
            <w:r>
              <w:rPr>
                <w:sz w:val="16"/>
              </w:rPr>
              <w:t xml:space="preserve">Replay-Attack</w:t>
            </w:r>
          </w:p>
        </w:tc>
        <w:tc>
          <w:tcPr/>
          <w:p>
            <w:pPr>
              <w:pStyle w:val="Compact"/>
              <w:jc w:val="right"/>
            </w:pPr>
            <w:r>
              <w:rPr>
                <w:sz w:val="16"/>
              </w:rPr>
              <w:t xml:space="preserve">0.998826</w:t>
            </w:r>
          </w:p>
        </w:tc>
        <w:tc>
          <w:tcPr/>
          <w:p>
            <w:pPr>
              <w:pStyle w:val="Compact"/>
              <w:jc w:val="right"/>
            </w:pPr>
            <w:r>
              <w:rPr>
                <w:sz w:val="16"/>
              </w:rPr>
              <w:t xml:space="preserve">0.999270</w:t>
            </w:r>
          </w:p>
        </w:tc>
        <w:tc>
          <w:tcPr/>
          <w:p>
            <w:pPr>
              <w:pStyle w:val="Compact"/>
              <w:jc w:val="right"/>
            </w:pPr>
            <w:r>
              <w:rPr>
                <w:sz w:val="16"/>
              </w:rPr>
              <w:t xml:space="preserve">0.995880</w:t>
            </w:r>
          </w:p>
        </w:tc>
        <w:tc>
          <w:tcPr/>
          <w:p>
            <w:pPr>
              <w:pStyle w:val="Compact"/>
              <w:jc w:val="right"/>
            </w:pPr>
            <w:r>
              <w:rPr>
                <w:sz w:val="16"/>
              </w:rPr>
              <w:t xml:space="preserve">0.996910</w:t>
            </w:r>
          </w:p>
        </w:tc>
        <w:tc>
          <w:tcPr/>
          <w:p>
            <w:pPr>
              <w:pStyle w:val="Compact"/>
              <w:jc w:val="right"/>
            </w:pPr>
            <w:r>
              <w:rPr>
                <w:sz w:val="16"/>
              </w:rPr>
              <w:t xml:space="preserve">0.999205</w:t>
            </w:r>
          </w:p>
        </w:tc>
        <w:tc>
          <w:tcPr/>
          <w:p>
            <w:pPr>
              <w:pStyle w:val="Compact"/>
              <w:jc w:val="right"/>
            </w:pPr>
            <w:r>
              <w:rPr>
                <w:sz w:val="16"/>
              </w:rPr>
              <w:t xml:space="preserve">0.999247</w:t>
            </w:r>
          </w:p>
        </w:tc>
      </w:tr>
    </w:tbl>
    <w:p/>
    <w:tbl>
      <w:tblPr>
        <w:tblStyle w:val="Table"/>
        <w:tblW w:type="pct" w:w="5000"/>
        <w:tblLayout w:type="autofit"/>
        <w:tblLook w:firstRow="1" w:lastRow="0" w:firstColumn="0" w:lastColumn="0" w:noHBand="0" w:noVBand="0" w:val="0020"/>
      </w:tblPr>
      <w:tblGrid>
        <w:gridCol w:w="1584"/>
        <w:gridCol w:w="2112"/>
        <w:gridCol w:w="2112"/>
        <w:gridCol w:w="2112"/>
      </w:tblGrid>
      <w:tr>
        <w:trPr>
          <w:tblHeader w:val="on"/>
          <w:tblHeader/>
        </w:trPr>
        <w:tc>
          <w:tcPr/>
          <w:p>
            <w:pPr>
              <w:pStyle w:val="Compact"/>
            </w:pPr>
            <w:r>
              <w:rPr>
                <w:rFonts w:hint="eastAsia"/>
                <w:sz w:val="16"/>
              </w:rPr>
              <w:t xml:space="preserve">数据集</w:t>
            </w:r>
          </w:p>
        </w:tc>
        <w:tc>
          <w:tcPr/>
          <w:p>
            <w:pPr>
              <w:pStyle w:val="Compact"/>
              <w:jc w:val="right"/>
            </w:pPr>
            <w:r>
              <w:rPr>
                <w:rFonts w:hint="eastAsia"/>
                <w:sz w:val="16"/>
              </w:rPr>
              <w:t xml:space="preserve">单视图</w:t>
            </w:r>
            <w:r>
              <w:rPr>
                <w:sz w:val="16"/>
              </w:rPr>
              <w:t xml:space="preserve"> ROI HTER</w:t>
            </w:r>
          </w:p>
        </w:tc>
        <w:tc>
          <w:tcPr/>
          <w:p>
            <w:pPr>
              <w:pStyle w:val="Compact"/>
              <w:jc w:val="right"/>
            </w:pPr>
            <w:r>
              <w:rPr>
                <w:rFonts w:hint="eastAsia"/>
                <w:sz w:val="16"/>
              </w:rPr>
              <w:t xml:space="preserve">完整</w:t>
            </w:r>
            <w:r>
              <w:rPr>
                <w:sz w:val="16"/>
              </w:rPr>
              <w:t xml:space="preserve"> SPR HTER</w:t>
            </w:r>
          </w:p>
        </w:tc>
        <w:tc>
          <w:tcPr/>
          <w:p>
            <w:pPr>
              <w:pStyle w:val="Compact"/>
              <w:jc w:val="right"/>
            </w:pPr>
            <w:r>
              <w:rPr>
                <w:sz w:val="16"/>
              </w:rPr>
              <w:t xml:space="preserve">SPR </w:t>
            </w:r>
            <w:r>
              <w:rPr>
                <w:rFonts w:hint="eastAsia"/>
                <w:sz w:val="16"/>
              </w:rPr>
              <w:t xml:space="preserve">相对单视图</w:t>
            </w:r>
            <w:r>
              <w:rPr>
                <w:sz w:val="16"/>
              </w:rPr>
              <w:t xml:space="preserve"> ROI </w:t>
            </w:r>
            <w:r>
              <w:rPr>
                <w:rFonts w:hint="eastAsia"/>
                <w:sz w:val="16"/>
              </w:rPr>
              <w:t xml:space="preserve">的</w:t>
            </w:r>
            <w:r>
              <w:rPr>
                <w:sz w:val="16"/>
              </w:rPr>
              <w:t xml:space="preserve"> AUROC </w:t>
            </w:r>
            <w:r>
              <w:rPr>
                <w:rFonts w:hint="eastAsia"/>
                <w:sz w:val="16"/>
              </w:rPr>
              <w:t xml:space="preserve">差值/百分点</w:t>
            </w:r>
          </w:p>
        </w:tc>
      </w:tr>
      <w:tr>
        <w:tc>
          <w:tcPr/>
          <w:p>
            <w:pPr>
              <w:pStyle w:val="Compact"/>
            </w:pPr>
            <w:r>
              <w:rPr>
                <w:sz w:val="16"/>
              </w:rPr>
              <w:t xml:space="preserve">OULU-NPU</w:t>
            </w:r>
          </w:p>
        </w:tc>
        <w:tc>
          <w:tcPr/>
          <w:p>
            <w:pPr>
              <w:pStyle w:val="Compact"/>
              <w:jc w:val="right"/>
            </w:pPr>
            <w:r>
              <w:rPr>
                <w:sz w:val="16"/>
              </w:rPr>
              <w:t xml:space="preserve">0.161892</w:t>
            </w:r>
          </w:p>
        </w:tc>
        <w:tc>
          <w:tcPr/>
          <w:p>
            <w:pPr>
              <w:pStyle w:val="Compact"/>
              <w:jc w:val="right"/>
            </w:pPr>
            <w:r>
              <w:rPr>
                <w:sz w:val="16"/>
              </w:rPr>
              <w:t xml:space="preserve">0.162760</w:t>
            </w:r>
          </w:p>
        </w:tc>
        <w:tc>
          <w:tcPr/>
          <w:p>
            <w:pPr>
              <w:pStyle w:val="Compact"/>
              <w:jc w:val="right"/>
            </w:pPr>
            <w:r>
              <w:rPr>
                <w:sz w:val="16"/>
              </w:rPr>
              <w:t xml:space="preserve">−0.097536</w:t>
            </w:r>
          </w:p>
        </w:tc>
      </w:tr>
      <w:tr>
        <w:tc>
          <w:tcPr/>
          <w:p>
            <w:pPr>
              <w:pStyle w:val="Compact"/>
            </w:pPr>
            <w:r>
              <w:rPr>
                <w:sz w:val="16"/>
              </w:rPr>
              <w:t xml:space="preserve">LCC</w:t>
            </w:r>
          </w:p>
        </w:tc>
        <w:tc>
          <w:tcPr/>
          <w:p>
            <w:pPr>
              <w:pStyle w:val="Compact"/>
              <w:jc w:val="right"/>
            </w:pPr>
            <w:r>
              <w:rPr>
                <w:sz w:val="16"/>
              </w:rPr>
              <w:t xml:space="preserve">0.195353</w:t>
            </w:r>
          </w:p>
        </w:tc>
        <w:tc>
          <w:tcPr/>
          <w:p>
            <w:pPr>
              <w:pStyle w:val="Compact"/>
              <w:jc w:val="right"/>
            </w:pPr>
            <w:r>
              <w:rPr>
                <w:sz w:val="16"/>
              </w:rPr>
              <w:t xml:space="preserve">0.201198</w:t>
            </w:r>
          </w:p>
        </w:tc>
        <w:tc>
          <w:tcPr/>
          <w:p>
            <w:pPr>
              <w:pStyle w:val="Compact"/>
              <w:jc w:val="right"/>
            </w:pPr>
            <w:r>
              <w:rPr>
                <w:sz w:val="16"/>
              </w:rPr>
              <w:t xml:space="preserve">−0.079747</w:t>
            </w:r>
          </w:p>
        </w:tc>
      </w:tr>
      <w:tr>
        <w:tc>
          <w:tcPr/>
          <w:p>
            <w:pPr>
              <w:pStyle w:val="Compact"/>
            </w:pPr>
            <w:r>
              <w:rPr>
                <w:sz w:val="16"/>
              </w:rPr>
              <w:t xml:space="preserve">NUAA</w:t>
            </w:r>
          </w:p>
        </w:tc>
        <w:tc>
          <w:tcPr/>
          <w:p>
            <w:pPr>
              <w:pStyle w:val="Compact"/>
              <w:jc w:val="right"/>
            </w:pPr>
            <w:r>
              <w:rPr>
                <w:sz w:val="16"/>
              </w:rPr>
              <w:t xml:space="preserve">0.017237</w:t>
            </w:r>
          </w:p>
        </w:tc>
        <w:tc>
          <w:tcPr/>
          <w:p>
            <w:pPr>
              <w:pStyle w:val="Compact"/>
              <w:jc w:val="right"/>
            </w:pPr>
            <w:r>
              <w:rPr>
                <w:sz w:val="16"/>
              </w:rPr>
              <w:t xml:space="preserve">0.017700</w:t>
            </w:r>
          </w:p>
        </w:tc>
        <w:tc>
          <w:tcPr/>
          <w:p>
            <w:pPr>
              <w:pStyle w:val="Compact"/>
              <w:jc w:val="right"/>
            </w:pPr>
            <w:r>
              <w:rPr>
                <w:sz w:val="16"/>
              </w:rPr>
              <w:t xml:space="preserve">−0.009454</w:t>
            </w:r>
          </w:p>
        </w:tc>
      </w:tr>
      <w:tr>
        <w:tc>
          <w:tcPr/>
          <w:p>
            <w:pPr>
              <w:pStyle w:val="Compact"/>
            </w:pPr>
            <w:r>
              <w:rPr>
                <w:sz w:val="16"/>
              </w:rPr>
              <w:t xml:space="preserve">Replay-Attack</w:t>
            </w:r>
          </w:p>
        </w:tc>
        <w:tc>
          <w:tcPr/>
          <w:p>
            <w:pPr>
              <w:pStyle w:val="Compact"/>
              <w:jc w:val="right"/>
            </w:pPr>
            <w:r>
              <w:rPr>
                <w:sz w:val="16"/>
              </w:rPr>
              <w:t xml:space="preserve">0.013369</w:t>
            </w:r>
          </w:p>
        </w:tc>
        <w:tc>
          <w:tcPr/>
          <w:p>
            <w:pPr>
              <w:pStyle w:val="Compact"/>
              <w:jc w:val="right"/>
            </w:pPr>
            <w:r>
              <w:rPr>
                <w:sz w:val="16"/>
              </w:rPr>
              <w:t xml:space="preserve">0.014470</w:t>
            </w:r>
          </w:p>
        </w:tc>
        <w:tc>
          <w:tcPr/>
          <w:p>
            <w:pPr>
              <w:pStyle w:val="Compact"/>
              <w:jc w:val="right"/>
            </w:pPr>
            <w:r>
              <w:rPr>
                <w:sz w:val="16"/>
              </w:rPr>
              <w:t xml:space="preserve">−0.002289</w:t>
            </w:r>
          </w:p>
        </w:tc>
      </w:tr>
    </w:tbl>
    <w:p>
      <w:pPr>
        <w:pStyle w:val="BodyText"/>
      </w:pPr>
      <w:r>
        <w:rPr>
          <w:rFonts w:hint="eastAsia"/>
        </w:rPr>
        <w:t xml:space="preserve">单视图对照保留相同</w:t>
      </w:r>
      <w:r>
        <w:t xml:space="preserve"> R/U、q_r/q_t、α </w:t>
      </w:r>
      <w:r>
        <w:rPr>
          <w:rFonts w:hint="eastAsia"/>
        </w:rPr>
        <w:t xml:space="preserve">和原图</w:t>
      </w:r>
      <w:r>
        <w:t xml:space="preserve"> </w:t>
      </w:r>
      <w:r>
        <w:rPr>
          <w:rFonts w:hint="eastAsia"/>
        </w:rPr>
        <w:t xml:space="preserve">ROI，直接将原图区域分数</w:t>
      </w:r>
      <w:r>
        <w:t xml:space="preserve"> v0 </w:t>
      </w:r>
      <w:r>
        <w:rPr>
          <w:rFonts w:hint="eastAsia"/>
        </w:rPr>
        <w:t xml:space="preserve">校准为</w:t>
      </w:r>
      <w:r>
        <w:t xml:space="preserve"> </w:t>
      </w:r>
      <w:r>
        <w:rPr>
          <w:rFonts w:hint="eastAsia"/>
        </w:rPr>
        <w:t xml:space="preserve">q0·v0/Q.95(v0|验证真人)。它每张图只需一次网络前向。因此，上述点估计显示：当前四次复核没有超过一个更低成本的区域评分方案。没有显著性检验，不能说两者差异在统计上确定，但已经不能声称多视图复核产生额外收益。</w:t>
      </w:r>
    </w:p>
    <w:p>
      <w:pPr>
        <w:pStyle w:val="BodyText"/>
      </w:pPr>
      <w:r>
        <w:rPr>
          <w:rFonts w:hint="eastAsia"/>
        </w:rPr>
        <w:t xml:space="preserve">该单视图对照相对原</w:t>
      </w:r>
      <w:r>
        <w:t xml:space="preserve"> S0 </w:t>
      </w:r>
      <w:r>
        <w:rPr>
          <w:rFonts w:hint="eastAsia"/>
        </w:rPr>
        <w:t xml:space="preserve">仍改变了两个重要细节：先融合</w:t>
      </w:r>
      <w:r>
        <w:t xml:space="preserve"> patch </w:t>
      </w:r>
      <w:r>
        <w:rPr>
          <w:rFonts w:hint="eastAsia"/>
        </w:rPr>
        <w:t xml:space="preserve">图再区域池化，以及从原</w:t>
      </w:r>
      <w:r>
        <w:t xml:space="preserve"> top-1% </w:t>
      </w:r>
      <w:r>
        <w:rPr>
          <w:rFonts w:hint="eastAsia"/>
        </w:rPr>
        <w:t xml:space="preserve">图像级流程改为原生</w:t>
      </w:r>
      <w:r>
        <w:t xml:space="preserve"> top-30% </w:t>
      </w:r>
      <w:r>
        <w:rPr>
          <w:rFonts w:hint="eastAsia"/>
        </w:rPr>
        <w:t xml:space="preserve">区域。需要继续拆开这两种变化。当前数据提示“打分与池化方式”是收益来源的强候选，尚不能把所有提升严格归因于</w:t>
      </w:r>
      <w:r>
        <w:t xml:space="preserve"> ROI </w:t>
      </w:r>
      <w:r>
        <w:rPr>
          <w:rFonts w:hint="eastAsia"/>
        </w:rPr>
        <w:t xml:space="preserve">面积本身。</w:t>
      </w:r>
    </w:p>
    <w:p>
      <w:pPr>
        <w:pStyle w:val="BodyText"/>
      </w:pPr>
      <w:r>
        <w:t xml:space="preserve">β=1 </w:t>
      </w:r>
      <w:r>
        <w:rPr>
          <w:rFonts w:hint="eastAsia"/>
        </w:rPr>
        <w:t xml:space="preserve">下经过正数尺度对齐的</w:t>
      </w:r>
      <w:r>
        <w:t xml:space="preserve"> TTA </w:t>
      </w:r>
      <w:r>
        <w:rPr>
          <w:rFonts w:hint="eastAsia"/>
        </w:rPr>
        <w:t xml:space="preserve">与普通</w:t>
      </w:r>
      <w:r>
        <w:t xml:space="preserve"> TTA </w:t>
      </w:r>
      <w:r>
        <w:rPr>
          <w:rFonts w:hint="eastAsia"/>
        </w:rPr>
        <w:t xml:space="preserve">的排序等价，所以无需再列一列相同</w:t>
      </w:r>
      <w:r>
        <w:t xml:space="preserve"> AUROC </w:t>
      </w:r>
      <w:r>
        <w:rPr>
          <w:rFonts w:hint="eastAsia"/>
        </w:rPr>
        <w:t xml:space="preserve">作为独立方法。完整</w:t>
      </w:r>
      <w:r>
        <w:t xml:space="preserve"> SPR </w:t>
      </w:r>
      <w:r>
        <w:rPr>
          <w:rFonts w:hint="eastAsia"/>
        </w:rPr>
        <w:t xml:space="preserve">相对无惩罚中位数的</w:t>
      </w:r>
      <w:r>
        <w:t xml:space="preserve"> MAD </w:t>
      </w:r>
      <w:r>
        <w:rPr>
          <w:rFonts w:hint="eastAsia"/>
        </w:rPr>
        <w:t xml:space="preserve">作用仍很小，且</w:t>
      </w:r>
      <w:r>
        <w:t xml:space="preserve"> LCC </w:t>
      </w:r>
      <w:r>
        <w:rPr>
          <w:rFonts w:hint="eastAsia"/>
        </w:rPr>
        <w:t xml:space="preserve">在当前设置下的</w:t>
      </w:r>
      <w:r>
        <w:t xml:space="preserve"> HTER </w:t>
      </w:r>
      <w:r>
        <w:rPr>
          <w:rFonts w:hint="eastAsia"/>
        </w:rPr>
        <w:t xml:space="preserve">也变差；历史配置中“MAD</w:t>
      </w:r>
      <w:r>
        <w:t xml:space="preserve"> </w:t>
      </w:r>
      <w:r>
        <w:rPr>
          <w:rFonts w:hint="eastAsia"/>
        </w:rPr>
        <w:t xml:space="preserve">四库</w:t>
      </w:r>
      <w:r>
        <w:t xml:space="preserve"> HTER </w:t>
      </w:r>
      <w:r>
        <w:rPr>
          <w:rFonts w:hint="eastAsia"/>
        </w:rPr>
        <w:t xml:space="preserve">均略改善”的结论不能泛化到当前配置。</w:t>
      </w:r>
    </w:p>
    <w:p>
      <w:pPr>
        <w:pStyle w:val="BodyText"/>
      </w:pPr>
      <w:r>
        <w:rPr>
          <w:rFonts w:hint="eastAsia"/>
        </w:rPr>
        <w:t xml:space="preserve">完整六指标和尺度/阈值分别保存于</w:t>
      </w:r>
      <w:r>
        <w:t xml:space="preserve"> </w:t>
      </w:r>
      <w:hyperlink r:id="rId69">
        <w:r>
          <w:rPr>
            <w:rStyle w:val="Hyperlink"/>
            <w:rFonts w:hint="eastAsia"/>
          </w:rPr>
          <w:t xml:space="preserve">历史缓存对照</w:t>
        </w:r>
        <w:r>
          <w:rPr>
            <w:rStyle w:val="Hyperlink"/>
          </w:rPr>
          <w:t xml:space="preserve"> CSV</w:t>
        </w:r>
      </w:hyperlink>
      <w:r>
        <w:t xml:space="preserve"> </w:t>
      </w:r>
      <w:r>
        <w:rPr>
          <w:rFonts w:hint="eastAsia"/>
        </w:rPr>
        <w:t xml:space="preserve">与</w:t>
      </w:r>
      <w:r>
        <w:t xml:space="preserve"> </w:t>
      </w:r>
      <w:hyperlink r:id="rId70">
        <w:r>
          <w:rPr>
            <w:rStyle w:val="Hyperlink"/>
            <w:rFonts w:hint="eastAsia"/>
          </w:rPr>
          <w:t xml:space="preserve">校准</w:t>
        </w:r>
        <w:r>
          <w:rPr>
            <w:rStyle w:val="Hyperlink"/>
          </w:rPr>
          <w:t xml:space="preserve"> JSON</w:t>
        </w:r>
      </w:hyperlink>
      <w:r>
        <w:rPr>
          <w:rFonts w:hint="eastAsia"/>
        </w:rPr>
        <w:t xml:space="preserve">，并收入数据附录</w:t>
      </w:r>
      <w:r>
        <w:t xml:space="preserve"> </w:t>
      </w:r>
      <w:r>
        <w:rPr>
          <w:rFonts w:hint="eastAsia"/>
        </w:rPr>
        <w:t xml:space="preserve">H。文件名保留</w:t>
      </w:r>
      <w:r>
        <w:t xml:space="preserve"> current </w:t>
      </w:r>
      <w:r>
        <w:rPr>
          <w:rFonts w:hint="eastAsia"/>
        </w:rPr>
        <w:t xml:space="preserve">以兼容已有引用，来源仍是</w:t>
      </w:r>
      <w:r>
        <w:t xml:space="preserve"> 2026-09-26 </w:t>
      </w:r>
      <w:r>
        <w:rPr>
          <w:rFonts w:hint="eastAsia"/>
        </w:rPr>
        <w:t xml:space="preserve">归档预测，不冒充新主表的独立神经网络实验。</w:t>
      </w:r>
    </w:p>
    <w:bookmarkEnd w:id="71"/>
    <w:bookmarkStart w:id="75" w:name="历史-roi-敏感性与统一配置"/>
    <w:p>
      <w:pPr>
        <w:pStyle w:val="Heading3"/>
      </w:pPr>
      <w:r>
        <w:t xml:space="preserve">10.6 </w:t>
      </w:r>
      <w:r>
        <w:rPr>
          <w:rFonts w:hint="eastAsia"/>
        </w:rPr>
        <w:t xml:space="preserve">历史</w:t>
      </w:r>
      <w:r>
        <w:t xml:space="preserve"> ROI </w:t>
      </w:r>
      <w:r>
        <w:rPr>
          <w:rFonts w:hint="eastAsia"/>
        </w:rPr>
        <w:t xml:space="preserve">敏感性与统一配置</w:t>
      </w:r>
    </w:p>
    <w:p>
      <w:pPr>
        <w:pStyle w:val="CaptionedFigure"/>
      </w:pPr>
      <w:r>
        <w:drawing>
          <wp:inline>
            <wp:extent cx="5334000" cy="1414527"/>
            <wp:effectExtent b="0" l="0" r="0" t="0"/>
            <wp:docPr descr="ROI 敏感性" title="" id="73" name="Picture"/>
            <a:graphic>
              <a:graphicData uri="http://schemas.openxmlformats.org/drawingml/2006/picture">
                <pic:pic>
                  <pic:nvPicPr>
                    <pic:cNvPr descr="assets/lcf_cltc_spr_paper/roi_sensitivity.png" id="74" name="Picture"/>
                    <pic:cNvPicPr>
                      <a:picLocks noChangeArrowheads="1" noChangeAspect="1"/>
                    </pic:cNvPicPr>
                  </pic:nvPicPr>
                  <pic:blipFill>
                    <a:blip r:embed="rId72"/>
                    <a:stretch>
                      <a:fillRect/>
                    </a:stretch>
                  </pic:blipFill>
                  <pic:spPr bwMode="auto">
                    <a:xfrm>
                      <a:off x="0" y="0"/>
                      <a:ext cx="5334000" cy="1414527"/>
                    </a:xfrm>
                    <a:prstGeom prst="rect">
                      <a:avLst/>
                    </a:prstGeom>
                    <a:noFill/>
                    <a:ln w="9525">
                      <a:noFill/>
                      <a:headEnd/>
                      <a:tailEnd/>
                    </a:ln>
                  </pic:spPr>
                </pic:pic>
              </a:graphicData>
            </a:graphic>
          </wp:inline>
        </w:drawing>
      </w:r>
    </w:p>
    <w:p>
      <w:pPr>
        <w:pStyle w:val="ImageCaption"/>
      </w:pPr>
      <w:r>
        <w:t xml:space="preserve">ROI </w:t>
      </w:r>
      <w:r>
        <w:rPr>
          <w:rFonts w:hint="eastAsia"/>
        </w:rPr>
        <w:t xml:space="preserve">敏感性</w:t>
      </w:r>
    </w:p>
    <w:p>
      <w:pPr>
        <w:pStyle w:val="BodyText"/>
      </w:pPr>
      <w:r>
        <w:rPr>
          <w:rFonts w:hint="eastAsia"/>
        </w:rPr>
        <w:t xml:space="preserve">图</w:t>
      </w:r>
      <w:r>
        <w:t xml:space="preserve"> </w:t>
      </w:r>
      <w:r>
        <w:rPr>
          <w:rFonts w:hint="eastAsia"/>
        </w:rPr>
        <w:t xml:space="preserve">3：2026-09-26</w:t>
      </w:r>
      <w:r>
        <w:t xml:space="preserve"> </w:t>
      </w:r>
      <w:r>
        <w:rPr>
          <w:rFonts w:hint="eastAsia"/>
        </w:rPr>
        <w:t xml:space="preserve">历史</w:t>
      </w:r>
      <w:r>
        <w:t xml:space="preserve"> </w:t>
      </w:r>
      <w:r>
        <w:rPr>
          <w:rFonts w:hint="eastAsia"/>
        </w:rPr>
        <w:t xml:space="preserve">sweep，固定</w:t>
      </w:r>
      <w:r>
        <w:t xml:space="preserve"> </w:t>
      </w:r>
      <w:r>
        <w:rPr>
          <w:rFonts w:hint="eastAsia"/>
        </w:rPr>
        <w:t xml:space="preserve">β=1、固定各库</w:t>
      </w:r>
      <w:r>
        <w:t xml:space="preserve"> </w:t>
      </w:r>
      <w:r>
        <w:rPr>
          <w:rFonts w:hint="eastAsia"/>
        </w:rPr>
        <w:t xml:space="preserve">checkpoint，改变原图</w:t>
      </w:r>
      <w:r>
        <w:t xml:space="preserve"> ROI </w:t>
      </w:r>
      <w:r>
        <w:rPr>
          <w:rFonts w:hint="eastAsia"/>
        </w:rPr>
        <w:t xml:space="preserve">比例。各子图纵轴范围不同，便于查看接近饱和的</w:t>
      </w:r>
      <w:r>
        <w:t xml:space="preserve"> </w:t>
      </w:r>
      <w:r>
        <w:rPr>
          <w:rFonts w:hint="eastAsia"/>
        </w:rPr>
        <w:t xml:space="preserve">NUAA/Replay，不能仅比较曲线视觉高度。测试曲线属于开发探索结果，不为最新主表补填验证成绩。</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p>
            <w:pPr>
              <w:pStyle w:val="Compact"/>
              <w:jc w:val="right"/>
            </w:pPr>
            <w:r>
              <w:rPr>
                <w:sz w:val="16"/>
              </w:rPr>
              <w:t xml:space="preserve">ROI</w:t>
            </w:r>
          </w:p>
        </w:tc>
        <w:tc>
          <w:tcPr/>
          <w:p>
            <w:pPr>
              <w:pStyle w:val="Compact"/>
              <w:jc w:val="right"/>
            </w:pPr>
            <w:r>
              <w:rPr>
                <w:rFonts w:hint="eastAsia"/>
                <w:sz w:val="16"/>
              </w:rPr>
              <w:t xml:space="preserve">验证</w:t>
            </w:r>
            <w:r>
              <w:rPr>
                <w:sz w:val="16"/>
              </w:rPr>
              <w:t xml:space="preserve"> AUROC </w:t>
            </w:r>
            <w:r>
              <w:rPr>
                <w:rFonts w:hint="eastAsia"/>
                <w:sz w:val="16"/>
              </w:rPr>
              <w:t xml:space="preserve">宏平均</w:t>
            </w:r>
          </w:p>
        </w:tc>
        <w:tc>
          <w:tcPr/>
          <w:p>
            <w:pPr>
              <w:pStyle w:val="Compact"/>
              <w:jc w:val="right"/>
            </w:pPr>
            <w:r>
              <w:rPr>
                <w:rFonts w:hint="eastAsia"/>
                <w:sz w:val="16"/>
              </w:rPr>
              <w:t xml:space="preserve">测试</w:t>
            </w:r>
            <w:r>
              <w:rPr>
                <w:sz w:val="16"/>
              </w:rPr>
              <w:t xml:space="preserve"> AUROC </w:t>
            </w:r>
            <w:r>
              <w:rPr>
                <w:rFonts w:hint="eastAsia"/>
                <w:sz w:val="16"/>
              </w:rPr>
              <w:t xml:space="preserve">宏平均</w:t>
            </w:r>
          </w:p>
        </w:tc>
      </w:tr>
      <w:tr>
        <w:tc>
          <w:tcPr/>
          <w:p>
            <w:pPr>
              <w:pStyle w:val="Compact"/>
              <w:jc w:val="right"/>
            </w:pPr>
            <w:r>
              <w:rPr>
                <w:sz w:val="16"/>
              </w:rPr>
              <w:t xml:space="preserve">5%</w:t>
            </w:r>
          </w:p>
        </w:tc>
        <w:tc>
          <w:tcPr/>
          <w:p>
            <w:pPr>
              <w:pStyle w:val="Compact"/>
              <w:jc w:val="right"/>
            </w:pPr>
            <w:r>
              <w:rPr>
                <w:sz w:val="16"/>
              </w:rPr>
              <w:t xml:space="preserve">0.932063</w:t>
            </w:r>
          </w:p>
        </w:tc>
        <w:tc>
          <w:tcPr/>
          <w:p>
            <w:pPr>
              <w:pStyle w:val="Compact"/>
              <w:jc w:val="right"/>
            </w:pPr>
            <w:r>
              <w:rPr>
                <w:sz w:val="16"/>
              </w:rPr>
              <w:t xml:space="preserve">0.931690</w:t>
            </w:r>
          </w:p>
        </w:tc>
      </w:tr>
      <w:tr>
        <w:tc>
          <w:tcPr/>
          <w:p>
            <w:pPr>
              <w:pStyle w:val="Compact"/>
              <w:jc w:val="right"/>
            </w:pPr>
            <w:r>
              <w:rPr>
                <w:sz w:val="16"/>
              </w:rPr>
              <w:t xml:space="preserve">10%</w:t>
            </w:r>
          </w:p>
        </w:tc>
        <w:tc>
          <w:tcPr/>
          <w:p>
            <w:pPr>
              <w:pStyle w:val="Compact"/>
              <w:jc w:val="right"/>
            </w:pPr>
            <w:r>
              <w:rPr>
                <w:sz w:val="16"/>
              </w:rPr>
              <w:t xml:space="preserve">0.942410</w:t>
            </w:r>
          </w:p>
        </w:tc>
        <w:tc>
          <w:tcPr/>
          <w:p>
            <w:pPr>
              <w:pStyle w:val="Compact"/>
              <w:jc w:val="right"/>
            </w:pPr>
            <w:r>
              <w:rPr>
                <w:sz w:val="16"/>
              </w:rPr>
              <w:t xml:space="preserve">0.939165</w:t>
            </w:r>
          </w:p>
        </w:tc>
      </w:tr>
      <w:tr>
        <w:tc>
          <w:tcPr/>
          <w:p>
            <w:pPr>
              <w:pStyle w:val="Compact"/>
              <w:jc w:val="right"/>
            </w:pPr>
            <w:r>
              <w:rPr>
                <w:sz w:val="16"/>
              </w:rPr>
              <w:t xml:space="preserve">15%</w:t>
            </w:r>
          </w:p>
        </w:tc>
        <w:tc>
          <w:tcPr/>
          <w:p>
            <w:pPr>
              <w:pStyle w:val="Compact"/>
              <w:jc w:val="right"/>
            </w:pPr>
            <w:r>
              <w:rPr>
                <w:sz w:val="16"/>
              </w:rPr>
              <w:t xml:space="preserve">0.946992</w:t>
            </w:r>
          </w:p>
        </w:tc>
        <w:tc>
          <w:tcPr/>
          <w:p>
            <w:pPr>
              <w:pStyle w:val="Compact"/>
              <w:jc w:val="right"/>
            </w:pPr>
            <w:r>
              <w:rPr>
                <w:sz w:val="16"/>
              </w:rPr>
              <w:t xml:space="preserve">0.942845</w:t>
            </w:r>
          </w:p>
        </w:tc>
      </w:tr>
      <w:tr>
        <w:tc>
          <w:tcPr/>
          <w:p>
            <w:pPr>
              <w:pStyle w:val="Compact"/>
              <w:jc w:val="right"/>
            </w:pPr>
            <w:r>
              <w:rPr>
                <w:sz w:val="16"/>
              </w:rPr>
              <w:t xml:space="preserve">20%</w:t>
            </w:r>
          </w:p>
        </w:tc>
        <w:tc>
          <w:tcPr/>
          <w:p>
            <w:pPr>
              <w:pStyle w:val="Compact"/>
              <w:jc w:val="right"/>
            </w:pPr>
            <w:r>
              <w:rPr>
                <w:sz w:val="16"/>
              </w:rPr>
              <w:t xml:space="preserve">0.949666</w:t>
            </w:r>
          </w:p>
        </w:tc>
        <w:tc>
          <w:tcPr/>
          <w:p>
            <w:pPr>
              <w:pStyle w:val="Compact"/>
              <w:jc w:val="right"/>
            </w:pPr>
            <w:r>
              <w:rPr>
                <w:sz w:val="16"/>
              </w:rPr>
              <w:t xml:space="preserve">0.945159</w:t>
            </w:r>
          </w:p>
        </w:tc>
      </w:tr>
      <w:tr>
        <w:tc>
          <w:tcPr/>
          <w:p>
            <w:pPr>
              <w:pStyle w:val="Compact"/>
              <w:jc w:val="right"/>
            </w:pPr>
            <w:r>
              <w:rPr>
                <w:sz w:val="16"/>
              </w:rPr>
              <w:t xml:space="preserve">30%</w:t>
            </w:r>
          </w:p>
        </w:tc>
        <w:tc>
          <w:tcPr/>
          <w:p>
            <w:pPr>
              <w:pStyle w:val="Compact"/>
              <w:jc w:val="right"/>
            </w:pPr>
            <w:r>
              <w:rPr>
                <w:sz w:val="16"/>
              </w:rPr>
              <w:t xml:space="preserve">0.952855</w:t>
            </w:r>
          </w:p>
        </w:tc>
        <w:tc>
          <w:tcPr/>
          <w:p>
            <w:pPr>
              <w:pStyle w:val="Compact"/>
              <w:jc w:val="right"/>
            </w:pPr>
            <w:r>
              <w:rPr>
                <w:sz w:val="16"/>
              </w:rPr>
              <w:t xml:space="preserve">0.948137</w:t>
            </w:r>
          </w:p>
        </w:tc>
      </w:tr>
    </w:tbl>
    <w:p>
      <w:pPr>
        <w:pStyle w:val="BodyText"/>
      </w:pPr>
      <w:r>
        <w:rPr>
          <w:rFonts w:hint="eastAsia"/>
        </w:rPr>
        <w:t xml:space="preserve">扩大</w:t>
      </w:r>
      <w:r>
        <w:t xml:space="preserve"> ROI </w:t>
      </w:r>
      <w:r>
        <w:rPr>
          <w:rFonts w:hint="eastAsia"/>
        </w:rPr>
        <w:t xml:space="preserve">在</w:t>
      </w:r>
      <w:r>
        <w:t xml:space="preserve"> OULU、LCC、NUAA </w:t>
      </w:r>
      <w:r>
        <w:rPr>
          <w:rFonts w:hint="eastAsia"/>
        </w:rPr>
        <w:t xml:space="preserve">上改善了所测</w:t>
      </w:r>
      <w:r>
        <w:t xml:space="preserve"> </w:t>
      </w:r>
      <w:r>
        <w:rPr>
          <w:rFonts w:hint="eastAsia"/>
        </w:rPr>
        <w:t xml:space="preserve">AUROC，但</w:t>
      </w:r>
      <w:r>
        <w:t xml:space="preserve"> Replay </w:t>
      </w:r>
      <w:r>
        <w:rPr>
          <w:rFonts w:hint="eastAsia"/>
        </w:rPr>
        <w:t xml:space="preserve">的趋势不同：5%</w:t>
      </w:r>
      <w:r>
        <w:t xml:space="preserve"> </w:t>
      </w:r>
      <w:r>
        <w:rPr>
          <w:rFonts w:hint="eastAsia"/>
        </w:rPr>
        <w:t xml:space="preserve">的测试</w:t>
      </w:r>
      <w:r>
        <w:t xml:space="preserve"> AUROC </w:t>
      </w:r>
      <w:r>
        <w:rPr>
          <w:rFonts w:hint="eastAsia"/>
        </w:rPr>
        <w:t xml:space="preserve">为</w:t>
      </w:r>
      <w:r>
        <w:t xml:space="preserve"> </w:t>
      </w:r>
      <w:r>
        <w:rPr>
          <w:rFonts w:hint="eastAsia"/>
        </w:rPr>
        <w:t xml:space="preserve">0.999347，高于</w:t>
      </w:r>
      <w:r>
        <w:t xml:space="preserve"> 30% </w:t>
      </w:r>
      <w:r>
        <w:rPr>
          <w:rFonts w:hint="eastAsia"/>
        </w:rPr>
        <w:t xml:space="preserve">的</w:t>
      </w:r>
      <w:r>
        <w:t xml:space="preserve"> </w:t>
      </w:r>
      <w:r>
        <w:rPr>
          <w:rFonts w:hint="eastAsia"/>
        </w:rPr>
        <w:t xml:space="preserve">0.999247。因而</w:t>
      </w:r>
      <w:r>
        <w:t xml:space="preserve"> 30% </w:t>
      </w:r>
      <w:r>
        <w:rPr>
          <w:rFonts w:hint="eastAsia"/>
        </w:rPr>
        <w:t xml:space="preserve">是已测范围内统一四库宏平均较好的设置，并非每个数据集分别最优，更不是“ROI</w:t>
      </w:r>
      <w:r>
        <w:t xml:space="preserve"> </w:t>
      </w:r>
      <w:r>
        <w:rPr>
          <w:rFonts w:hint="eastAsia"/>
        </w:rPr>
        <w:t xml:space="preserve">越大越好”的一般规律。</w:t>
      </w:r>
    </w:p>
    <w:p>
      <w:pPr>
        <w:pStyle w:val="BodyText"/>
      </w:pPr>
      <w:r>
        <w:rPr>
          <w:rFonts w:hint="eastAsia"/>
        </w:rPr>
        <w:t xml:space="preserve">机制上可能是：较小</w:t>
      </w:r>
      <w:r>
        <w:t xml:space="preserve"> ROI </w:t>
      </w:r>
      <w:r>
        <w:rPr>
          <w:rFonts w:hint="eastAsia"/>
        </w:rPr>
        <w:t xml:space="preserve">过度依赖少量峰值，较大</w:t>
      </w:r>
      <w:r>
        <w:t xml:space="preserve"> ROI </w:t>
      </w:r>
      <w:r>
        <w:rPr>
          <w:rFonts w:hint="eastAsia"/>
        </w:rPr>
        <w:t xml:space="preserve">纳入更广的证据；继续增大也可能把正常背景平均进去。这是对现象的解释假设，应通过</w:t>
      </w:r>
      <w:r>
        <w:t xml:space="preserve"> ROI </w:t>
      </w:r>
      <w:r>
        <w:rPr>
          <w:rFonts w:hint="eastAsia"/>
        </w:rPr>
        <w:t xml:space="preserve">可视化、真人/攻击分布及单视图区域池化对照验证。</w:t>
      </w:r>
    </w:p>
    <w:bookmarkEnd w:id="75"/>
    <w:bookmarkStart w:id="76" w:name="历史训练参数探索与-seed-的真实含义"/>
    <w:p>
      <w:pPr>
        <w:pStyle w:val="Heading3"/>
      </w:pPr>
      <w:r>
        <w:t xml:space="preserve">10.7 </w:t>
      </w:r>
      <w:r>
        <w:rPr>
          <w:rFonts w:hint="eastAsia"/>
        </w:rPr>
        <w:t xml:space="preserve">历史训练参数探索与</w:t>
      </w:r>
      <w:r>
        <w:t xml:space="preserve"> seed </w:t>
      </w:r>
      <w:r>
        <w:rPr>
          <w:rFonts w:hint="eastAsia"/>
        </w:rPr>
        <w:t xml:space="preserve">的真实含义</w:t>
      </w:r>
    </w:p>
    <w:p>
      <w:pPr>
        <w:pStyle w:val="FirstParagraph"/>
      </w:pPr>
      <w:r>
        <w:rPr>
          <w:rFonts w:hint="eastAsia"/>
        </w:rPr>
        <w:t xml:space="preserve">数据附录</w:t>
      </w:r>
      <w:r>
        <w:t xml:space="preserve"> F </w:t>
      </w:r>
      <w:r>
        <w:rPr>
          <w:rFonts w:hint="eastAsia"/>
        </w:rPr>
        <w:t xml:space="preserve">整理了</w:t>
      </w:r>
      <w:r>
        <w:t xml:space="preserve"> 19 </w:t>
      </w:r>
      <w:r>
        <w:rPr>
          <w:rFonts w:hint="eastAsia"/>
        </w:rPr>
        <w:t xml:space="preserve">个有完整顶层指标文件的</w:t>
      </w:r>
      <w:r>
        <w:t xml:space="preserve"> </w:t>
      </w:r>
      <w:r>
        <w:rPr>
          <w:rFonts w:hint="eastAsia"/>
        </w:rPr>
        <w:t xml:space="preserve">LCF＋CLTC</w:t>
      </w:r>
      <w:r>
        <w:t xml:space="preserve"> </w:t>
      </w:r>
      <w:r>
        <w:rPr>
          <w:rFonts w:hint="eastAsia"/>
        </w:rPr>
        <w:t xml:space="preserve">训练记录，并附全部配置。重要观察包括：</w:t>
      </w:r>
    </w:p>
    <w:p>
      <w:pPr>
        <w:pStyle w:val="Compact"/>
        <w:numPr>
          <w:ilvl w:val="0"/>
          <w:numId w:val="1003"/>
        </w:numPr>
      </w:pPr>
      <w:r>
        <w:rPr>
          <w:rFonts w:hint="eastAsia"/>
        </w:rPr>
        <w:t xml:space="preserve">LCC，λ=.1、α=.5、5000</w:t>
      </w:r>
      <w:r>
        <w:t xml:space="preserve"> </w:t>
      </w:r>
      <w:r>
        <w:rPr>
          <w:rFonts w:hint="eastAsia"/>
        </w:rPr>
        <w:t xml:space="preserve">steps：batch=1</w:t>
      </w:r>
      <w:r>
        <w:t xml:space="preserve"> </w:t>
      </w:r>
      <w:r>
        <w:rPr>
          <w:rFonts w:hint="eastAsia"/>
        </w:rPr>
        <w:t xml:space="preserve">的</w:t>
      </w:r>
      <w:r>
        <w:t xml:space="preserve"> AUROC </w:t>
      </w:r>
      <w:r>
        <w:rPr>
          <w:rFonts w:hint="eastAsia"/>
        </w:rPr>
        <w:t xml:space="preserve">为</w:t>
      </w:r>
      <w:r>
        <w:t xml:space="preserve"> </w:t>
      </w:r>
      <w:r>
        <w:rPr>
          <w:rFonts w:hint="eastAsia"/>
        </w:rPr>
        <w:t xml:space="preserve">0.810133，batch=2</w:t>
      </w:r>
      <w:r>
        <w:t xml:space="preserve"> </w:t>
      </w:r>
      <w:r>
        <w:rPr>
          <w:rFonts w:hint="eastAsia"/>
        </w:rPr>
        <w:t xml:space="preserve">为</w:t>
      </w:r>
      <w:r>
        <w:t xml:space="preserve"> </w:t>
      </w:r>
      <w:r>
        <w:rPr>
          <w:rFonts w:hint="eastAsia"/>
        </w:rPr>
        <w:t xml:space="preserve">0.837748，batch=3</w:t>
      </w:r>
      <w:r>
        <w:t xml:space="preserve"> </w:t>
      </w:r>
      <w:r>
        <w:rPr>
          <w:rFonts w:hint="eastAsia"/>
        </w:rPr>
        <w:t xml:space="preserve">为</w:t>
      </w:r>
      <w:r>
        <w:t xml:space="preserve"> </w:t>
      </w:r>
      <w:r>
        <w:rPr>
          <w:rFonts w:hint="eastAsia"/>
        </w:rPr>
        <w:t xml:space="preserve">0.751020。相同步数下不同</w:t>
      </w:r>
      <w:r>
        <w:t xml:space="preserve"> batch </w:t>
      </w:r>
      <w:r>
        <w:rPr>
          <w:rFonts w:hint="eastAsia"/>
        </w:rPr>
        <w:t xml:space="preserve">的样本更新量也不同，不能归因成“batch</w:t>
      </w:r>
      <w:r>
        <w:t xml:space="preserve"> </w:t>
      </w:r>
      <w:r>
        <w:rPr>
          <w:rFonts w:hint="eastAsia"/>
        </w:rPr>
        <w:t xml:space="preserve">越大越好”。</w:t>
      </w:r>
    </w:p>
    <w:p>
      <w:pPr>
        <w:pStyle w:val="Compact"/>
        <w:numPr>
          <w:ilvl w:val="0"/>
          <w:numId w:val="1003"/>
        </w:numPr>
      </w:pPr>
      <w:r>
        <w:rPr>
          <w:rFonts w:hint="eastAsia"/>
        </w:rPr>
        <w:t xml:space="preserve">LCC，batch=1、5000</w:t>
      </w:r>
      <w:r>
        <w:t xml:space="preserve"> </w:t>
      </w:r>
      <w:r>
        <w:rPr>
          <w:rFonts w:hint="eastAsia"/>
        </w:rPr>
        <w:t xml:space="preserve">steps、α=.5：λ=.1</w:t>
      </w:r>
      <w:r>
        <w:t xml:space="preserve"> </w:t>
      </w:r>
      <w:r>
        <w:rPr>
          <w:rFonts w:hint="eastAsia"/>
        </w:rPr>
        <w:t xml:space="preserve">与</w:t>
      </w:r>
      <w:r>
        <w:t xml:space="preserve"> .5 </w:t>
      </w:r>
      <w:r>
        <w:rPr>
          <w:rFonts w:hint="eastAsia"/>
        </w:rPr>
        <w:t xml:space="preserve">的</w:t>
      </w:r>
      <w:r>
        <w:t xml:space="preserve"> AUROC </w:t>
      </w:r>
      <w:r>
        <w:rPr>
          <w:rFonts w:hint="eastAsia"/>
        </w:rPr>
        <w:t xml:space="preserve">分别为</w:t>
      </w:r>
      <w:r>
        <w:t xml:space="preserve"> 0.810133 </w:t>
      </w:r>
      <w:r>
        <w:rPr>
          <w:rFonts w:hint="eastAsia"/>
        </w:rPr>
        <w:t xml:space="preserve">和</w:t>
      </w:r>
      <w:r>
        <w:t xml:space="preserve"> </w:t>
      </w:r>
      <w:r>
        <w:rPr>
          <w:rFonts w:hint="eastAsia"/>
        </w:rPr>
        <w:t xml:space="preserve">0.810105，差异极小，没有证据支持增大</w:t>
      </w:r>
      <w:r>
        <w:t xml:space="preserve"> λ </w:t>
      </w:r>
      <w:r>
        <w:rPr>
          <w:rFonts w:hint="eastAsia"/>
        </w:rPr>
        <w:t xml:space="preserve">必然改善。</w:t>
      </w:r>
    </w:p>
    <w:p>
      <w:pPr>
        <w:pStyle w:val="Compact"/>
        <w:numPr>
          <w:ilvl w:val="0"/>
          <w:numId w:val="1003"/>
        </w:numPr>
      </w:pPr>
      <w:r>
        <w:rPr>
          <w:rFonts w:hint="eastAsia"/>
        </w:rPr>
        <w:t xml:space="preserve">文件夹</w:t>
      </w:r>
      <w:r>
        <w:t xml:space="preserve"> </w:t>
      </w:r>
      <w:r>
        <w:rPr>
          <w:rStyle w:val="VerbatimChar"/>
        </w:rPr>
        <w:t xml:space="preserve">lcc_lcf_cltc_legacy_fp32_20k_lambda03_s42</w:t>
      </w:r>
      <w:r>
        <w:t xml:space="preserve"> </w:t>
      </w:r>
      <w:r>
        <w:rPr>
          <w:rFonts w:hint="eastAsia"/>
        </w:rPr>
        <w:t xml:space="preserve">实际</w:t>
      </w:r>
      <w:r>
        <w:t xml:space="preserve"> config </w:t>
      </w:r>
      <w:r>
        <w:rPr>
          <w:rFonts w:hint="eastAsia"/>
        </w:rPr>
        <w:t xml:space="preserve">的</w:t>
      </w:r>
      <w:r>
        <w:t xml:space="preserve"> max_steps </w:t>
      </w:r>
      <w:r>
        <w:rPr>
          <w:rFonts w:hint="eastAsia"/>
        </w:rPr>
        <w:t xml:space="preserve">是</w:t>
      </w:r>
      <w:r>
        <w:t xml:space="preserve"> </w:t>
      </w:r>
      <w:r>
        <w:rPr>
          <w:b/>
          <w:bCs/>
        </w:rPr>
        <w:t xml:space="preserve">5000</w:t>
      </w:r>
      <w:r>
        <w:rPr>
          <w:rFonts w:hint="eastAsia"/>
        </w:rPr>
        <w:t xml:space="preserve">。表格采用配置文件，不能依据目录名写成</w:t>
      </w:r>
      <w:r>
        <w:t xml:space="preserve"> 20000。</w:t>
      </w:r>
    </w:p>
    <w:p>
      <w:pPr>
        <w:pStyle w:val="Compact"/>
        <w:numPr>
          <w:ilvl w:val="0"/>
          <w:numId w:val="1003"/>
        </w:numPr>
      </w:pPr>
      <w:r>
        <w:t xml:space="preserve">LCC seed 42/43/44/45/46 </w:t>
      </w:r>
      <w:r>
        <w:rPr>
          <w:rFonts w:hint="eastAsia"/>
        </w:rPr>
        <w:t xml:space="preserve">的对应</w:t>
      </w:r>
      <w:r>
        <w:t xml:space="preserve"> AUROC </w:t>
      </w:r>
      <w:r>
        <w:rPr>
          <w:rFonts w:hint="eastAsia"/>
        </w:rPr>
        <w:t xml:space="preserve">为</w:t>
      </w:r>
      <w:r>
        <w:t xml:space="preserve"> </w:t>
      </w:r>
      <w:r>
        <w:rPr>
          <w:rFonts w:hint="eastAsia"/>
        </w:rPr>
        <w:t xml:space="preserve">0.837748/0.774020/0.675276/0.772293/0.732218；五次</w:t>
      </w:r>
      <w:r>
        <w:t xml:space="preserve"> test manifest </w:t>
      </w:r>
      <w:r>
        <w:rPr>
          <w:rFonts w:hint="eastAsia"/>
        </w:rPr>
        <w:t xml:space="preserve">哈希不同。它们反映初始化和划分等因素的联合变化，不能写成固定数据划分下的多训练种子均值±标准差。</w:t>
      </w:r>
    </w:p>
    <w:p>
      <w:pPr>
        <w:pStyle w:val="Compact"/>
        <w:numPr>
          <w:ilvl w:val="0"/>
          <w:numId w:val="1003"/>
        </w:numPr>
      </w:pPr>
      <w:r>
        <w:rPr>
          <w:rStyle w:val="VerbatimChar"/>
        </w:rPr>
        <w:t xml:space="preserve">lcc_lcf_cltc_final_lambda01_alpha05_5k_b2_s42</w:t>
      </w:r>
      <w:r>
        <w:t xml:space="preserve"> </w:t>
      </w:r>
      <w:r>
        <w:rPr>
          <w:rFonts w:hint="eastAsia"/>
        </w:rPr>
        <w:t xml:space="preserve">与</w:t>
      </w:r>
      <w:r>
        <w:t xml:space="preserve"> </w:t>
      </w:r>
      <w:r>
        <w:rPr>
          <w:rStyle w:val="VerbatimChar"/>
        </w:rPr>
        <w:t xml:space="preserve">lcc_lcf_cltc_final_5k_b2_s42</w:t>
      </w:r>
      <w:r>
        <w:t xml:space="preserve"> </w:t>
      </w:r>
      <w:r>
        <w:rPr>
          <w:rFonts w:hint="eastAsia"/>
        </w:rPr>
        <w:t xml:space="preserve">配置和指标重复，不按两个独立种子计数。</w:t>
      </w:r>
    </w:p>
    <w:p>
      <w:pPr>
        <w:pStyle w:val="Compact"/>
        <w:numPr>
          <w:ilvl w:val="0"/>
          <w:numId w:val="1003"/>
        </w:numPr>
      </w:pPr>
      <w:r>
        <w:t xml:space="preserve">Replay 5000→20000 steps </w:t>
      </w:r>
      <w:r>
        <w:rPr>
          <w:rFonts w:hint="eastAsia"/>
        </w:rPr>
        <w:t xml:space="preserve">的保存结果</w:t>
      </w:r>
      <w:r>
        <w:t xml:space="preserve"> AUROC </w:t>
      </w:r>
      <w:r>
        <w:rPr>
          <w:rFonts w:hint="eastAsia"/>
        </w:rPr>
        <w:t xml:space="preserve">从</w:t>
      </w:r>
      <w:r>
        <w:t xml:space="preserve"> 0.940862 </w:t>
      </w:r>
      <w:r>
        <w:rPr>
          <w:rFonts w:hint="eastAsia"/>
        </w:rPr>
        <w:t xml:space="preserve">到</w:t>
      </w:r>
      <w:r>
        <w:t xml:space="preserve"> </w:t>
      </w:r>
      <w:r>
        <w:rPr>
          <w:rFonts w:hint="eastAsia"/>
        </w:rPr>
        <w:t xml:space="preserve">0.998826，但调度总长也变化；OULU</w:t>
      </w:r>
      <w:r>
        <w:t xml:space="preserve"> </w:t>
      </w:r>
      <w:r>
        <w:rPr>
          <w:rFonts w:hint="eastAsia"/>
        </w:rPr>
        <w:t xml:space="preserve">两次运行还同时改变精度与时长，不是纯步数消融。</w:t>
      </w:r>
    </w:p>
    <w:p>
      <w:pPr>
        <w:pStyle w:val="FirstParagraph"/>
      </w:pPr>
      <w:r>
        <w:rPr>
          <w:rFonts w:hint="eastAsia"/>
        </w:rPr>
        <w:t xml:space="preserve">这些结果应作为开发实验记录与后续控制变量设计依据，论文主文不宜只挑高分而忽略变化条件。</w:t>
      </w:r>
    </w:p>
    <w:bookmarkEnd w:id="76"/>
    <w:bookmarkEnd w:id="77"/>
    <w:bookmarkStart w:id="81" w:name="开销可解释性与失败模式"/>
    <w:p>
      <w:pPr>
        <w:pStyle w:val="Heading2"/>
      </w:pPr>
      <w:r>
        <w:t xml:space="preserve">11. </w:t>
      </w:r>
      <w:r>
        <w:rPr>
          <w:rFonts w:hint="eastAsia"/>
        </w:rPr>
        <w:t xml:space="preserve">开销、可解释性与失败模式</w:t>
      </w:r>
    </w:p>
    <w:bookmarkStart w:id="78" w:name="参数量和推理成本"/>
    <w:p>
      <w:pPr>
        <w:pStyle w:val="Heading3"/>
      </w:pPr>
      <w:r>
        <w:t xml:space="preserve">11.1 </w:t>
      </w:r>
      <w:r>
        <w:rPr>
          <w:rFonts w:hint="eastAsia"/>
        </w:rPr>
        <w:t xml:space="preserve">参数量和推理成本</w:t>
      </w:r>
    </w:p>
    <w:p>
      <w:pPr>
        <w:pStyle w:val="FirstParagraph"/>
      </w:pPr>
      <w:r>
        <w:t xml:space="preserve">LCF </w:t>
      </w:r>
      <w:r>
        <w:rPr>
          <w:rFonts w:hint="eastAsia"/>
        </w:rPr>
        <w:t xml:space="preserve">四个</w:t>
      </w:r>
      <w:r>
        <w:t xml:space="preserve"> C→C </w:t>
      </w:r>
      <w:r>
        <w:rPr>
          <w:rFonts w:hint="eastAsia"/>
        </w:rPr>
        <w:t xml:space="preserve">带偏置线性层参数量为</w:t>
      </w:r>
      <w:r>
        <w:t xml:space="preserve"> </w:t>
      </w:r>
      <w:r>
        <w:rPr>
          <w:rFonts w:hint="eastAsia"/>
        </w:rPr>
        <w:t xml:space="preserve">4C²+4C，Large</w:t>
      </w:r>
      <w:r>
        <w:t xml:space="preserve"> </w:t>
      </w:r>
      <w:r>
        <w:rPr>
          <w:rFonts w:hint="eastAsia"/>
        </w:rPr>
        <w:t xml:space="preserve">为</w:t>
      </w:r>
      <w:r>
        <w:t xml:space="preserve"> </w:t>
      </w:r>
      <w:r>
        <w:rPr>
          <w:rFonts w:hint="eastAsia"/>
        </w:rPr>
        <w:t xml:space="preserve">4,198,400，Giant</w:t>
      </w:r>
      <w:r>
        <w:t xml:space="preserve"> </w:t>
      </w:r>
      <w:r>
        <w:rPr>
          <w:rFonts w:hint="eastAsia"/>
        </w:rPr>
        <w:t xml:space="preserve">为</w:t>
      </w:r>
      <w:r>
        <w:t xml:space="preserve"> </w:t>
      </w:r>
      <w:r>
        <w:rPr>
          <w:rFonts w:hint="eastAsia"/>
        </w:rPr>
        <w:t xml:space="preserve">9,443,328。共享调用只计算一次参数量，不能乘五。CLTC</w:t>
      </w:r>
      <w:r>
        <w:t xml:space="preserve"> head </w:t>
      </w:r>
      <w:r>
        <w:rPr>
          <w:rFonts w:hint="eastAsia"/>
        </w:rPr>
        <w:t xml:space="preserve">的参数量为</w:t>
      </w:r>
      <w:r>
        <w:t xml:space="preserve"> </w:t>
      </w:r>
      <w:r>
        <w:rPr>
          <w:rFonts w:hint="eastAsia"/>
        </w:rPr>
        <w:t xml:space="preserve">130C+1031，Large</w:t>
      </w:r>
      <w:r>
        <w:t xml:space="preserve"> </w:t>
      </w:r>
      <w:r>
        <w:rPr>
          <w:rFonts w:hint="eastAsia"/>
        </w:rPr>
        <w:t xml:space="preserve">为</w:t>
      </w:r>
      <w:r>
        <w:t xml:space="preserve"> </w:t>
      </w:r>
      <w:r>
        <w:rPr>
          <w:rFonts w:hint="eastAsia"/>
        </w:rPr>
        <w:t xml:space="preserve">134,151，Giant</w:t>
      </w:r>
      <w:r>
        <w:t xml:space="preserve"> </w:t>
      </w:r>
      <w:r>
        <w:rPr>
          <w:rFonts w:hint="eastAsia"/>
        </w:rPr>
        <w:t xml:space="preserve">为</w:t>
      </w:r>
      <w:r>
        <w:t xml:space="preserve"> 200,711。SPR </w:t>
      </w:r>
      <w:r>
        <w:rPr>
          <w:rFonts w:hint="eastAsia"/>
        </w:rPr>
        <w:t xml:space="preserve">可训练参数为</w:t>
      </w:r>
      <w:r>
        <w:t xml:space="preserve"> 0。</w:t>
      </w:r>
    </w:p>
    <w:p>
      <w:pPr>
        <w:pStyle w:val="BodyText"/>
      </w:pPr>
      <w:r>
        <w:rPr>
          <w:rFonts w:hint="eastAsia"/>
        </w:rPr>
        <w:t xml:space="preserve">“轻量”适合修饰</w:t>
      </w:r>
      <w:r>
        <w:t xml:space="preserve"> CLTC head </w:t>
      </w:r>
      <w:r>
        <w:rPr>
          <w:rFonts w:hint="eastAsia"/>
        </w:rPr>
        <w:t xml:space="preserve">或</w:t>
      </w:r>
      <w:r>
        <w:t xml:space="preserve"> SPR </w:t>
      </w:r>
      <w:r>
        <w:rPr>
          <w:rFonts w:hint="eastAsia"/>
        </w:rPr>
        <w:t xml:space="preserve">的参数增量，不适合在没有总模型统计时称整个</w:t>
      </w:r>
      <w:r>
        <w:t xml:space="preserve"> Giant </w:t>
      </w:r>
      <w:r>
        <w:rPr>
          <w:rFonts w:hint="eastAsia"/>
        </w:rPr>
        <w:t xml:space="preserve">系统轻量。SPR</w:t>
      </w:r>
      <w:r>
        <w:t xml:space="preserve"> </w:t>
      </w:r>
      <w:r>
        <w:rPr>
          <w:rFonts w:hint="eastAsia"/>
        </w:rPr>
        <w:t xml:space="preserve">需要四视图网络前向，实际墙钟开销还受</w:t>
      </w:r>
      <w:r>
        <w:t xml:space="preserve"> I/O、batch、GPU </w:t>
      </w:r>
      <w:r>
        <w:rPr>
          <w:rFonts w:hint="eastAsia"/>
        </w:rPr>
        <w:t xml:space="preserve">负载影响。本轮含</w:t>
      </w:r>
      <w:r>
        <w:t xml:space="preserve"> I/O </w:t>
      </w:r>
      <w:r>
        <w:rPr>
          <w:rFonts w:hint="eastAsia"/>
        </w:rPr>
        <w:t xml:space="preserve">的</w:t>
      </w:r>
      <w:r>
        <w:t xml:space="preserve"> test </w:t>
      </w:r>
      <w:r>
        <w:rPr>
          <w:rFonts w:hint="eastAsia"/>
        </w:rPr>
        <w:t xml:space="preserve">秒/图约为</w:t>
      </w:r>
      <w:r>
        <w:t xml:space="preserve"> OULU 0.216、LCC 0.275、NUAA 0.793、Replay </w:t>
      </w:r>
      <w:r>
        <w:rPr>
          <w:rFonts w:hint="eastAsia"/>
        </w:rPr>
        <w:t xml:space="preserve">0.783，完整统计见附录</w:t>
      </w:r>
      <w:r>
        <w:t xml:space="preserve"> </w:t>
      </w:r>
      <w:r>
        <w:rPr>
          <w:rFonts w:hint="eastAsia"/>
        </w:rPr>
        <w:t xml:space="preserve">G；它们不是统一硬件基准下的纯网络延迟。</w:t>
      </w:r>
    </w:p>
    <w:bookmarkEnd w:id="78"/>
    <w:bookmarkStart w:id="79" w:name="论文应展示什么定性结果"/>
    <w:p>
      <w:pPr>
        <w:pStyle w:val="Heading3"/>
      </w:pPr>
      <w:r>
        <w:t xml:space="preserve">11.2 </w:t>
      </w:r>
      <w:r>
        <w:rPr>
          <w:rFonts w:hint="eastAsia"/>
        </w:rPr>
        <w:t xml:space="preserve">论文应展示什么定性结果</w:t>
      </w:r>
    </w:p>
    <w:p>
      <w:pPr>
        <w:pStyle w:val="FirstParagraph"/>
      </w:pPr>
      <w:r>
        <w:rPr>
          <w:rFonts w:hint="eastAsia"/>
        </w:rPr>
        <w:t xml:space="preserve">正式定性图建议每个案例同时给出：原图、R、U、原图</w:t>
      </w:r>
      <w:r>
        <w:t xml:space="preserve"> ROI、flip </w:t>
      </w:r>
      <w:r>
        <w:rPr>
          <w:rFonts w:hint="eastAsia"/>
        </w:rPr>
        <w:t xml:space="preserve">对齐图、两张</w:t>
      </w:r>
      <w:r>
        <w:t xml:space="preserve"> gamma </w:t>
      </w:r>
      <w:r>
        <w:rPr>
          <w:rFonts w:hint="eastAsia"/>
        </w:rPr>
        <w:t xml:space="preserve">图、四个</w:t>
      </w:r>
      <w:r>
        <w:t xml:space="preserve"> v_j、m、MAD、e </w:t>
      </w:r>
      <w:r>
        <w:rPr>
          <w:rFonts w:hint="eastAsia"/>
        </w:rPr>
        <w:t xml:space="preserve">和最终判断。挑选真人反光误报、普通攻击、接近决策边界的攻击、SPR</w:t>
      </w:r>
      <w:r>
        <w:t xml:space="preserve"> </w:t>
      </w:r>
      <w:r>
        <w:rPr>
          <w:rFonts w:hint="eastAsia"/>
        </w:rPr>
        <w:t xml:space="preserve">修正成功及修正失败各类案例，采用同一色条规则。</w:t>
      </w:r>
    </w:p>
    <w:p>
      <w:pPr>
        <w:pStyle w:val="BodyText"/>
      </w:pPr>
      <w:r>
        <w:rPr>
          <w:rFonts w:hint="eastAsia"/>
        </w:rPr>
        <w:t xml:space="preserve">目前交付的架构图和流程图没有冒用人脸/热图作为真实实验案例。没有像素标注时，热图可以支持诊断解释，但不能据此声称精准定位物理攻击区域。后续需从实际</w:t>
      </w:r>
      <w:r>
        <w:t xml:space="preserve"> </w:t>
      </w:r>
      <w:r>
        <w:rPr>
          <w:rStyle w:val="VerbatimChar"/>
        </w:rPr>
        <w:t xml:space="preserve">predict_evidence</w:t>
      </w:r>
      <w:r>
        <w:t xml:space="preserve"> </w:t>
      </w:r>
      <w:r>
        <w:rPr>
          <w:rFonts w:hint="eastAsia"/>
        </w:rPr>
        <w:t xml:space="preserve">输出导出案例，再加入论文。</w:t>
      </w:r>
    </w:p>
    <w:bookmarkEnd w:id="79"/>
    <w:bookmarkStart w:id="80" w:name="可能的失败模式"/>
    <w:p>
      <w:pPr>
        <w:pStyle w:val="Heading3"/>
      </w:pPr>
      <w:r>
        <w:t xml:space="preserve">11.3 </w:t>
      </w:r>
      <w:r>
        <w:rPr>
          <w:rFonts w:hint="eastAsia"/>
        </w:rPr>
        <w:t xml:space="preserve">可能的失败模式</w:t>
      </w:r>
    </w:p>
    <w:p>
      <w:pPr>
        <w:pStyle w:val="Compact"/>
        <w:numPr>
          <w:ilvl w:val="0"/>
          <w:numId w:val="1004"/>
        </w:numPr>
      </w:pPr>
      <w:r>
        <w:rPr>
          <w:rFonts w:hint="eastAsia"/>
          <w:b/>
          <w:bCs/>
        </w:rPr>
        <w:t xml:space="preserve">稳定误报</w:t>
      </w:r>
      <w:r>
        <w:rPr>
          <w:rFonts w:hint="eastAsia"/>
        </w:rPr>
        <w:t xml:space="preserve">：真人反光对四个弱扰动都稳定，MAD</w:t>
      </w:r>
      <w:r>
        <w:t xml:space="preserve"> </w:t>
      </w:r>
      <w:r>
        <w:rPr>
          <w:rFonts w:hint="eastAsia"/>
        </w:rPr>
        <w:t xml:space="preserve">小，SPR</w:t>
      </w:r>
      <w:r>
        <w:t xml:space="preserve"> </w:t>
      </w:r>
      <w:r>
        <w:rPr>
          <w:rFonts w:hint="eastAsia"/>
        </w:rPr>
        <w:t xml:space="preserve">仍可能保留错误证据。</w:t>
      </w:r>
    </w:p>
    <w:p>
      <w:pPr>
        <w:pStyle w:val="Compact"/>
        <w:numPr>
          <w:ilvl w:val="0"/>
          <w:numId w:val="1004"/>
        </w:numPr>
      </w:pPr>
      <w:r>
        <w:rPr>
          <w:rFonts w:hint="eastAsia"/>
          <w:b/>
          <w:bCs/>
        </w:rPr>
        <w:t xml:space="preserve">攻击响应不稳定</w:t>
      </w:r>
      <w:r>
        <w:rPr>
          <w:rFonts w:hint="eastAsia"/>
        </w:rPr>
        <w:t xml:space="preserve">：某些真实攻击对</w:t>
      </w:r>
      <w:r>
        <w:t xml:space="preserve"> gamma </w:t>
      </w:r>
      <w:r>
        <w:rPr>
          <w:rFonts w:hint="eastAsia"/>
        </w:rPr>
        <w:t xml:space="preserve">敏感，折减反而压低攻击分数。</w:t>
      </w:r>
    </w:p>
    <w:p>
      <w:pPr>
        <w:pStyle w:val="Compact"/>
        <w:numPr>
          <w:ilvl w:val="0"/>
          <w:numId w:val="1004"/>
        </w:numPr>
      </w:pPr>
      <w:r>
        <w:rPr>
          <w:b/>
          <w:bCs/>
        </w:rPr>
        <w:t xml:space="preserve">ROI </w:t>
      </w:r>
      <w:r>
        <w:rPr>
          <w:rFonts w:hint="eastAsia"/>
          <w:b/>
          <w:bCs/>
        </w:rPr>
        <w:t xml:space="preserve">选错</w:t>
      </w:r>
      <w:r>
        <w:rPr>
          <w:rFonts w:hint="eastAsia"/>
        </w:rPr>
        <w:t xml:space="preserve">：原图高响应在背景，四视图持续复核错误区域。</w:t>
      </w:r>
    </w:p>
    <w:p>
      <w:pPr>
        <w:pStyle w:val="Compact"/>
        <w:numPr>
          <w:ilvl w:val="0"/>
          <w:numId w:val="1004"/>
        </w:numPr>
      </w:pPr>
      <w:r>
        <w:rPr>
          <w:rFonts w:hint="eastAsia"/>
          <w:b/>
          <w:bCs/>
        </w:rPr>
        <w:t xml:space="preserve">关系预测过度泛化</w:t>
      </w:r>
      <w:r>
        <w:rPr>
          <w:rFonts w:hint="eastAsia"/>
        </w:rPr>
        <w:t xml:space="preserve">：CLTC</w:t>
      </w:r>
      <w:r>
        <w:t xml:space="preserve"> </w:t>
      </w:r>
      <w:r>
        <w:rPr>
          <w:rFonts w:hint="eastAsia"/>
        </w:rPr>
        <w:t xml:space="preserve">对攻击也能准确预测，轨迹残差没有区分力。</w:t>
      </w:r>
    </w:p>
    <w:p>
      <w:pPr>
        <w:pStyle w:val="Compact"/>
        <w:numPr>
          <w:ilvl w:val="0"/>
          <w:numId w:val="1004"/>
        </w:numPr>
      </w:pPr>
      <w:r>
        <w:rPr>
          <w:rFonts w:hint="eastAsia"/>
          <w:b/>
          <w:bCs/>
        </w:rPr>
        <w:t xml:space="preserve">融合参照漂移</w:t>
      </w:r>
      <w:r>
        <w:rPr>
          <w:rFonts w:hint="eastAsia"/>
        </w:rPr>
        <w:t xml:space="preserve">：共享</w:t>
      </w:r>
      <w:r>
        <w:t xml:space="preserve"> LCF </w:t>
      </w:r>
      <w:r>
        <w:rPr>
          <w:rFonts w:hint="eastAsia"/>
        </w:rPr>
        <w:t xml:space="preserve">同时改变重建输入及比较空间，解释层权重时需要检查其动态。</w:t>
      </w:r>
    </w:p>
    <w:p>
      <w:pPr>
        <w:pStyle w:val="Compact"/>
        <w:numPr>
          <w:ilvl w:val="0"/>
          <w:numId w:val="1004"/>
        </w:numPr>
      </w:pPr>
      <w:r>
        <w:rPr>
          <w:rFonts w:hint="eastAsia"/>
          <w:b/>
          <w:bCs/>
        </w:rPr>
        <w:t xml:space="preserve">校准迁移</w:t>
      </w:r>
      <w:r>
        <w:rPr>
          <w:rFonts w:hint="eastAsia"/>
        </w:rPr>
        <w:t xml:space="preserve">：正常验证样本数量少、身份/设备分布不同，q95</w:t>
      </w:r>
      <w:r>
        <w:t xml:space="preserve"> </w:t>
      </w:r>
      <w:r>
        <w:rPr>
          <w:rFonts w:hint="eastAsia"/>
        </w:rPr>
        <w:t xml:space="preserve">和分类阈值在测试或部署中偏移。</w:t>
      </w:r>
    </w:p>
    <w:p>
      <w:pPr>
        <w:pStyle w:val="FirstParagraph"/>
      </w:pPr>
      <w:r>
        <w:rPr>
          <w:rFonts w:hint="eastAsia"/>
        </w:rPr>
        <w:t xml:space="preserve">因此不能把“多视图稳定”当成“物理上确实是攻击”的充分条件，也不能把一次近满分解释成跨设备稳定性已经解决。</w:t>
      </w:r>
    </w:p>
    <w:bookmarkEnd w:id="80"/>
    <w:bookmarkEnd w:id="81"/>
    <w:bookmarkStart w:id="82" w:name="补齐正式论文证据的实验设计"/>
    <w:p>
      <w:pPr>
        <w:pStyle w:val="Heading2"/>
      </w:pPr>
      <w:r>
        <w:t xml:space="preserve">12. </w:t>
      </w:r>
      <w:r>
        <w:rPr>
          <w:rFonts w:hint="eastAsia"/>
        </w:rPr>
        <w:t xml:space="preserve">补齐正式论文证据的实验设计</w:t>
      </w:r>
    </w:p>
    <w:p>
      <w:pPr>
        <w:pStyle w:val="FirstParagraph"/>
      </w:pPr>
      <w:r>
        <w:rPr>
          <w:rFonts w:hint="eastAsia"/>
        </w:rPr>
        <w:t xml:space="preserve">最新四阶段日志值已收录。下一步首先核对统计口径和配对条件，而非默认这些值已经有完整元数据。以下区分来源核验和后续机制实验，不把计划写成已完成结果。</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pPr>
            <w:r>
              <w:rPr>
                <w:rFonts w:hint="eastAsia"/>
                <w:sz w:val="16"/>
              </w:rPr>
              <w:t xml:space="preserve">实验</w:t>
            </w:r>
          </w:p>
        </w:tc>
        <w:tc>
          <w:tcPr/>
          <w:p>
            <w:pPr>
              <w:pStyle w:val="Compact"/>
            </w:pPr>
            <w:r>
              <w:rPr>
                <w:rFonts w:hint="eastAsia"/>
                <w:sz w:val="16"/>
              </w:rPr>
              <w:t xml:space="preserve">固定条件</w:t>
            </w:r>
          </w:p>
        </w:tc>
        <w:tc>
          <w:tcPr/>
          <w:p>
            <w:pPr>
              <w:pStyle w:val="Compact"/>
            </w:pPr>
            <w:r>
              <w:rPr>
                <w:rFonts w:hint="eastAsia"/>
                <w:sz w:val="16"/>
              </w:rPr>
              <w:t xml:space="preserve">改变因素</w:t>
            </w:r>
          </w:p>
        </w:tc>
        <w:tc>
          <w:tcPr/>
          <w:p>
            <w:pPr>
              <w:pStyle w:val="Compact"/>
            </w:pPr>
            <w:r>
              <w:rPr>
                <w:rFonts w:hint="eastAsia"/>
                <w:sz w:val="16"/>
              </w:rPr>
              <w:t xml:space="preserve">回答的问题</w:t>
            </w:r>
          </w:p>
        </w:tc>
      </w:tr>
      <w:tr>
        <w:tc>
          <w:tcPr/>
          <w:p>
            <w:pPr>
              <w:pStyle w:val="Compact"/>
            </w:pPr>
            <w:r>
              <w:rPr>
                <w:rFonts w:hint="eastAsia"/>
                <w:sz w:val="16"/>
              </w:rPr>
              <w:t xml:space="preserve">最新</w:t>
            </w:r>
            <w:r>
              <w:rPr>
                <w:sz w:val="16"/>
              </w:rPr>
              <w:t xml:space="preserve"> 16 </w:t>
            </w:r>
            <w:r>
              <w:rPr>
                <w:rFonts w:hint="eastAsia"/>
                <w:sz w:val="16"/>
              </w:rPr>
              <w:t xml:space="preserve">行来源核验</w:t>
            </w:r>
          </w:p>
        </w:tc>
        <w:tc>
          <w:tcPr/>
          <w:p>
            <w:pPr>
              <w:pStyle w:val="Compact"/>
            </w:pPr>
            <w:r>
              <w:rPr>
                <w:rFonts w:hint="eastAsia"/>
                <w:sz w:val="16"/>
              </w:rPr>
              <w:t xml:space="preserve">原日志、评估脚本与同次运行预测</w:t>
            </w:r>
          </w:p>
        </w:tc>
        <w:tc>
          <w:tcPr/>
          <w:p>
            <w:pPr>
              <w:pStyle w:val="Compact"/>
            </w:pPr>
            <w:r>
              <w:rPr>
                <w:rFonts w:hint="eastAsia"/>
                <w:sz w:val="16"/>
              </w:rPr>
              <w:t xml:space="preserve">不改模型；核对正类/阈值/聚合方式</w:t>
            </w:r>
          </w:p>
        </w:tc>
        <w:tc>
          <w:tcPr/>
          <w:p>
            <w:pPr>
              <w:pStyle w:val="Compact"/>
            </w:pPr>
            <w:r>
              <w:rPr>
                <w:rFonts w:hint="eastAsia"/>
                <w:sz w:val="16"/>
              </w:rPr>
              <w:t xml:space="preserve">六行</w:t>
            </w:r>
            <w:r>
              <w:rPr>
                <w:sz w:val="16"/>
              </w:rPr>
              <w:t xml:space="preserve"> F1 </w:t>
            </w:r>
            <w:r>
              <w:rPr>
                <w:rFonts w:hint="eastAsia"/>
                <w:sz w:val="16"/>
              </w:rPr>
              <w:t xml:space="preserve">差异原因及数据可比性是什么？</w:t>
            </w:r>
          </w:p>
        </w:tc>
      </w:tr>
      <w:tr>
        <w:tc>
          <w:tcPr/>
          <w:p>
            <w:pPr>
              <w:pStyle w:val="Compact"/>
            </w:pPr>
            <w:r>
              <w:rPr>
                <w:sz w:val="16"/>
              </w:rPr>
              <w:t xml:space="preserve">mean vs </w:t>
            </w:r>
            <w:r>
              <w:rPr>
                <w:rFonts w:hint="eastAsia"/>
                <w:sz w:val="16"/>
              </w:rPr>
              <w:t xml:space="preserve">输入</w:t>
            </w:r>
            <w:r>
              <w:rPr>
                <w:sz w:val="16"/>
              </w:rPr>
              <w:t xml:space="preserve"> LCF vs </w:t>
            </w:r>
            <w:r>
              <w:rPr>
                <w:rFonts w:hint="eastAsia"/>
                <w:sz w:val="16"/>
              </w:rPr>
              <w:t xml:space="preserve">共享</w:t>
            </w:r>
            <w:r>
              <w:rPr>
                <w:sz w:val="16"/>
              </w:rPr>
              <w:t xml:space="preserve"> LCF</w:t>
            </w:r>
          </w:p>
        </w:tc>
        <w:tc>
          <w:tcPr/>
          <w:p>
            <w:pPr>
              <w:pStyle w:val="Compact"/>
            </w:pPr>
            <w:r>
              <w:rPr>
                <w:rFonts w:hint="eastAsia"/>
                <w:sz w:val="16"/>
              </w:rPr>
              <w:t xml:space="preserve">同拆分、骨干、训练预算、共同初始化</w:t>
            </w:r>
          </w:p>
        </w:tc>
        <w:tc>
          <w:tcPr/>
          <w:p>
            <w:pPr>
              <w:pStyle w:val="Compact"/>
            </w:pPr>
            <w:r>
              <w:rPr>
                <w:rFonts w:hint="eastAsia"/>
                <w:sz w:val="16"/>
              </w:rPr>
              <w:t xml:space="preserve">融合位置/方式</w:t>
            </w:r>
          </w:p>
        </w:tc>
        <w:tc>
          <w:tcPr/>
          <w:p>
            <w:pPr>
              <w:pStyle w:val="Compact"/>
            </w:pPr>
            <w:r>
              <w:rPr>
                <w:sz w:val="16"/>
              </w:rPr>
              <w:t xml:space="preserve">LCF </w:t>
            </w:r>
            <w:r>
              <w:rPr>
                <w:rFonts w:hint="eastAsia"/>
                <w:sz w:val="16"/>
              </w:rPr>
              <w:t xml:space="preserve">收益来自哪里？</w:t>
            </w:r>
          </w:p>
        </w:tc>
      </w:tr>
      <w:tr>
        <w:tc>
          <w:tcPr/>
          <w:p>
            <w:pPr>
              <w:pStyle w:val="Compact"/>
            </w:pPr>
            <w:r>
              <w:rPr>
                <w:sz w:val="16"/>
              </w:rPr>
              <w:t xml:space="preserve">LCF vs </w:t>
            </w:r>
            <w:r>
              <w:rPr>
                <w:rFonts w:hint="eastAsia"/>
                <w:sz w:val="16"/>
              </w:rPr>
              <w:t xml:space="preserve">LCF＋CLTC</w:t>
            </w:r>
          </w:p>
        </w:tc>
        <w:tc>
          <w:tcPr/>
          <w:p>
            <w:pPr>
              <w:pStyle w:val="Compact"/>
            </w:pPr>
            <w:r>
              <w:rPr>
                <w:rFonts w:hint="eastAsia"/>
                <w:sz w:val="16"/>
              </w:rPr>
              <w:t xml:space="preserve">同数据与训练设置；导出各分支</w:t>
            </w:r>
          </w:p>
        </w:tc>
        <w:tc>
          <w:tcPr/>
          <w:p>
            <w:pPr>
              <w:pStyle w:val="Compact"/>
            </w:pPr>
            <w:r>
              <w:rPr>
                <w:sz w:val="16"/>
              </w:rPr>
              <w:t xml:space="preserve">CLTC </w:t>
            </w:r>
            <w:r>
              <w:rPr>
                <w:rFonts w:hint="eastAsia"/>
                <w:sz w:val="16"/>
              </w:rPr>
              <w:t xml:space="preserve">开关</w:t>
            </w:r>
          </w:p>
        </w:tc>
        <w:tc>
          <w:tcPr/>
          <w:p>
            <w:pPr>
              <w:pStyle w:val="Compact"/>
            </w:pPr>
            <w:r>
              <w:rPr>
                <w:rFonts w:hint="eastAsia"/>
                <w:sz w:val="16"/>
              </w:rPr>
              <w:t xml:space="preserve">辅助关系预测是否有独立收益？</w:t>
            </w:r>
          </w:p>
        </w:tc>
      </w:tr>
      <w:tr>
        <w:tc>
          <w:tcPr/>
          <w:p>
            <w:pPr>
              <w:pStyle w:val="Compact"/>
            </w:pPr>
            <w:r>
              <w:rPr>
                <w:sz w:val="16"/>
              </w:rPr>
              <w:t xml:space="preserve">CLTC fused vs </w:t>
            </w:r>
            <w:r>
              <w:rPr>
                <w:rFonts w:hint="eastAsia"/>
                <w:sz w:val="16"/>
              </w:rPr>
              <w:t xml:space="preserve">单支路</w:t>
            </w:r>
          </w:p>
        </w:tc>
        <w:tc>
          <w:tcPr/>
          <w:p>
            <w:pPr>
              <w:pStyle w:val="Compact"/>
            </w:pPr>
            <w:r>
              <w:rPr>
                <w:rFonts w:hint="eastAsia"/>
                <w:sz w:val="16"/>
              </w:rPr>
              <w:t xml:space="preserve">同</w:t>
            </w:r>
            <w:r>
              <w:rPr>
                <w:sz w:val="16"/>
              </w:rPr>
              <w:t xml:space="preserve"> checkpoint </w:t>
            </w:r>
            <w:r>
              <w:rPr>
                <w:rFonts w:hint="eastAsia"/>
                <w:sz w:val="16"/>
              </w:rPr>
              <w:t xml:space="preserve">与阈值策略</w:t>
            </w:r>
          </w:p>
        </w:tc>
        <w:tc>
          <w:tcPr/>
          <w:p>
            <w:pPr>
              <w:pStyle w:val="Compact"/>
            </w:pPr>
            <w:r>
              <w:rPr>
                <w:rFonts w:hint="eastAsia"/>
                <w:sz w:val="16"/>
              </w:rPr>
              <w:t xml:space="preserve">评分支路</w:t>
            </w:r>
          </w:p>
        </w:tc>
        <w:tc>
          <w:tcPr/>
          <w:p>
            <w:pPr>
              <w:pStyle w:val="Compact"/>
            </w:pPr>
            <w:r>
              <w:rPr>
                <w:rFonts w:hint="eastAsia"/>
                <w:sz w:val="16"/>
              </w:rPr>
              <w:t xml:space="preserve">排序和阈值表现是否互补？</w:t>
            </w:r>
          </w:p>
        </w:tc>
      </w:tr>
      <w:tr>
        <w:tc>
          <w:tcPr/>
          <w:p>
            <w:pPr>
              <w:pStyle w:val="Compact"/>
            </w:pPr>
            <w:r>
              <w:rPr>
                <w:rFonts w:hint="eastAsia"/>
                <w:sz w:val="16"/>
              </w:rPr>
              <w:t xml:space="preserve">分支分别池化</w:t>
            </w:r>
            <w:r>
              <w:rPr>
                <w:sz w:val="16"/>
              </w:rPr>
              <w:t xml:space="preserve"> vs </w:t>
            </w:r>
            <w:r>
              <w:rPr>
                <w:rFonts w:hint="eastAsia"/>
                <w:sz w:val="16"/>
              </w:rPr>
              <w:t xml:space="preserve">先融合图再池化</w:t>
            </w:r>
          </w:p>
        </w:tc>
        <w:tc>
          <w:tcPr/>
          <w:p>
            <w:pPr>
              <w:pStyle w:val="Compact"/>
            </w:pPr>
            <w:r>
              <w:rPr>
                <w:rFonts w:hint="eastAsia"/>
                <w:sz w:val="16"/>
              </w:rPr>
              <w:t xml:space="preserve">同原图</w:t>
            </w:r>
            <w:r>
              <w:rPr>
                <w:sz w:val="16"/>
              </w:rPr>
              <w:t xml:space="preserve"> </w:t>
            </w:r>
            <w:r>
              <w:rPr>
                <w:rFonts w:hint="eastAsia"/>
                <w:sz w:val="16"/>
              </w:rPr>
              <w:t xml:space="preserve">R/U、同面积</w:t>
            </w:r>
          </w:p>
        </w:tc>
        <w:tc>
          <w:tcPr/>
          <w:p>
            <w:pPr>
              <w:pStyle w:val="Compact"/>
            </w:pPr>
            <w:r>
              <w:rPr>
                <w:rFonts w:hint="eastAsia"/>
                <w:sz w:val="16"/>
              </w:rPr>
              <w:t xml:space="preserve">融合与池化次序</w:t>
            </w:r>
          </w:p>
        </w:tc>
        <w:tc>
          <w:tcPr/>
          <w:p>
            <w:pPr>
              <w:pStyle w:val="Compact"/>
            </w:pPr>
            <w:r>
              <w:rPr>
                <w:rFonts w:hint="eastAsia"/>
                <w:sz w:val="16"/>
              </w:rPr>
              <w:t xml:space="preserve">单视图区域收益来自哪里？</w:t>
            </w:r>
          </w:p>
        </w:tc>
      </w:tr>
      <w:tr>
        <w:tc>
          <w:tcPr/>
          <w:p>
            <w:pPr>
              <w:pStyle w:val="Compact"/>
            </w:pPr>
            <w:r>
              <w:rPr>
                <w:rFonts w:hint="eastAsia"/>
                <w:sz w:val="16"/>
              </w:rPr>
              <w:t xml:space="preserve">原图</w:t>
            </w:r>
            <w:r>
              <w:rPr>
                <w:sz w:val="16"/>
              </w:rPr>
              <w:t xml:space="preserve"> ROI vs </w:t>
            </w:r>
            <w:r>
              <w:rPr>
                <w:rFonts w:hint="eastAsia"/>
                <w:sz w:val="16"/>
              </w:rPr>
              <w:t xml:space="preserve">四视图普通</w:t>
            </w:r>
            <w:r>
              <w:rPr>
                <w:sz w:val="16"/>
              </w:rPr>
              <w:t xml:space="preserve"> TTA vs SPR </w:t>
            </w:r>
            <w:r>
              <w:rPr>
                <w:rFonts w:hint="eastAsia"/>
                <w:sz w:val="16"/>
              </w:rPr>
              <w:t xml:space="preserve">的跨种子验证</w:t>
            </w:r>
          </w:p>
        </w:tc>
        <w:tc>
          <w:tcPr/>
          <w:p>
            <w:pPr>
              <w:pStyle w:val="Compact"/>
            </w:pPr>
            <w:r>
              <w:rPr>
                <w:rFonts w:hint="eastAsia"/>
                <w:sz w:val="16"/>
              </w:rPr>
              <w:t xml:space="preserve">固定拆分，配对</w:t>
            </w:r>
            <w:r>
              <w:rPr>
                <w:sz w:val="16"/>
              </w:rPr>
              <w:t xml:space="preserve"> checkpoint</w:t>
            </w:r>
          </w:p>
        </w:tc>
        <w:tc>
          <w:tcPr/>
          <w:p>
            <w:pPr>
              <w:pStyle w:val="Compact"/>
            </w:pPr>
            <w:r>
              <w:rPr>
                <w:rFonts w:hint="eastAsia"/>
                <w:sz w:val="16"/>
              </w:rPr>
              <w:t xml:space="preserve">区域与聚合策略</w:t>
            </w:r>
          </w:p>
        </w:tc>
        <w:tc>
          <w:tcPr/>
          <w:p>
            <w:pPr>
              <w:pStyle w:val="Compact"/>
            </w:pPr>
            <w:r>
              <w:rPr>
                <w:rFonts w:hint="eastAsia"/>
                <w:sz w:val="16"/>
              </w:rPr>
              <w:t xml:space="preserve">当前缓存结论能否跨训练复现？</w:t>
            </w:r>
          </w:p>
        </w:tc>
      </w:tr>
      <w:tr>
        <w:tc>
          <w:tcPr/>
          <w:p>
            <w:pPr>
              <w:pStyle w:val="Compact"/>
            </w:pPr>
            <w:r>
              <w:rPr>
                <w:rFonts w:hint="eastAsia"/>
                <w:sz w:val="16"/>
              </w:rPr>
              <w:t xml:space="preserve">固定原图</w:t>
            </w:r>
            <w:r>
              <w:rPr>
                <w:sz w:val="16"/>
              </w:rPr>
              <w:t xml:space="preserve"> ROI vs </w:t>
            </w:r>
            <w:r>
              <w:rPr>
                <w:rFonts w:hint="eastAsia"/>
                <w:sz w:val="16"/>
              </w:rPr>
              <w:t xml:space="preserve">各视图独立选</w:t>
            </w:r>
            <w:r>
              <w:rPr>
                <w:sz w:val="16"/>
              </w:rPr>
              <w:t xml:space="preserve"> ROI</w:t>
            </w:r>
          </w:p>
        </w:tc>
        <w:tc>
          <w:tcPr/>
          <w:p>
            <w:pPr>
              <w:pStyle w:val="Compact"/>
            </w:pPr>
            <w:r>
              <w:rPr>
                <w:rFonts w:hint="eastAsia"/>
                <w:sz w:val="16"/>
              </w:rPr>
              <w:t xml:space="preserve">相同对齐、ρ、median、MAD</w:t>
            </w:r>
          </w:p>
        </w:tc>
        <w:tc>
          <w:tcPr/>
          <w:p>
            <w:pPr>
              <w:pStyle w:val="Compact"/>
            </w:pPr>
            <w:r>
              <w:rPr>
                <w:rFonts w:hint="eastAsia"/>
                <w:sz w:val="16"/>
              </w:rPr>
              <w:t xml:space="preserve">区域定义</w:t>
            </w:r>
          </w:p>
        </w:tc>
        <w:tc>
          <w:tcPr/>
          <w:p>
            <w:pPr>
              <w:pStyle w:val="Compact"/>
            </w:pPr>
            <w:r>
              <w:rPr>
                <w:rFonts w:hint="eastAsia"/>
                <w:sz w:val="16"/>
              </w:rPr>
              <w:t xml:space="preserve">“同区域”本身是否必要？</w:t>
            </w:r>
          </w:p>
        </w:tc>
      </w:tr>
      <w:tr>
        <w:tc>
          <w:tcPr/>
          <w:p>
            <w:pPr>
              <w:pStyle w:val="Compact"/>
            </w:pPr>
            <w:r>
              <w:rPr>
                <w:sz w:val="16"/>
              </w:rPr>
              <w:t xml:space="preserve">mean vs median vs median/MAD </w:t>
            </w:r>
            <w:r>
              <w:rPr>
                <w:rFonts w:hint="eastAsia"/>
                <w:sz w:val="16"/>
              </w:rPr>
              <w:t xml:space="preserve">的跨种子验证</w:t>
            </w:r>
          </w:p>
        </w:tc>
        <w:tc>
          <w:tcPr/>
          <w:p>
            <w:pPr>
              <w:pStyle w:val="Compact"/>
            </w:pPr>
            <w:r>
              <w:rPr>
                <w:rFonts w:hint="eastAsia"/>
                <w:sz w:val="16"/>
              </w:rPr>
              <w:t xml:space="preserve">同当前</w:t>
            </w:r>
            <w:r>
              <w:rPr>
                <w:sz w:val="16"/>
              </w:rPr>
              <w:t xml:space="preserve"> ρ=.3、β=1</w:t>
            </w:r>
          </w:p>
        </w:tc>
        <w:tc>
          <w:tcPr/>
          <w:p>
            <w:pPr>
              <w:pStyle w:val="Compact"/>
            </w:pPr>
            <w:r>
              <w:rPr>
                <w:rFonts w:hint="eastAsia"/>
                <w:sz w:val="16"/>
              </w:rPr>
              <w:t xml:space="preserve">稳健聚合</w:t>
            </w:r>
          </w:p>
        </w:tc>
        <w:tc>
          <w:tcPr/>
          <w:p>
            <w:pPr>
              <w:pStyle w:val="Compact"/>
            </w:pPr>
            <w:r>
              <w:rPr>
                <w:rFonts w:hint="eastAsia"/>
                <w:sz w:val="16"/>
              </w:rPr>
              <w:t xml:space="preserve">当前缓存消融是否稳定？</w:t>
            </w:r>
          </w:p>
        </w:tc>
      </w:tr>
      <w:tr>
        <w:tc>
          <w:tcPr/>
          <w:p>
            <w:pPr>
              <w:pStyle w:val="Compact"/>
            </w:pPr>
            <w:r>
              <w:rPr>
                <w:rFonts w:hint="eastAsia"/>
                <w:sz w:val="16"/>
              </w:rPr>
              <w:t xml:space="preserve">重建图</w:t>
            </w:r>
            <w:r>
              <w:rPr>
                <w:sz w:val="16"/>
              </w:rPr>
              <w:t xml:space="preserve"> SPR / </w:t>
            </w:r>
            <w:r>
              <w:rPr>
                <w:rFonts w:hint="eastAsia"/>
                <w:sz w:val="16"/>
              </w:rPr>
              <w:t xml:space="preserve">轨迹图</w:t>
            </w:r>
            <w:r>
              <w:rPr>
                <w:sz w:val="16"/>
              </w:rPr>
              <w:t xml:space="preserve"> SPR / </w:t>
            </w:r>
            <w:r>
              <w:rPr>
                <w:rFonts w:hint="eastAsia"/>
                <w:sz w:val="16"/>
              </w:rPr>
              <w:t xml:space="preserve">两图</w:t>
            </w:r>
            <w:r>
              <w:rPr>
                <w:sz w:val="16"/>
              </w:rPr>
              <w:t xml:space="preserve"> SPR</w:t>
            </w:r>
          </w:p>
        </w:tc>
        <w:tc>
          <w:tcPr/>
          <w:p>
            <w:pPr>
              <w:pStyle w:val="Compact"/>
            </w:pPr>
            <w:r>
              <w:rPr>
                <w:rFonts w:hint="eastAsia"/>
                <w:sz w:val="16"/>
              </w:rPr>
              <w:t xml:space="preserve">同</w:t>
            </w:r>
            <w:r>
              <w:rPr>
                <w:sz w:val="16"/>
              </w:rPr>
              <w:t xml:space="preserve"> </w:t>
            </w:r>
            <w:r>
              <w:rPr>
                <w:rFonts w:hint="eastAsia"/>
                <w:sz w:val="16"/>
              </w:rPr>
              <w:t xml:space="preserve">checkpoint、ROI/校准规则</w:t>
            </w:r>
          </w:p>
        </w:tc>
        <w:tc>
          <w:tcPr/>
          <w:p>
            <w:pPr>
              <w:pStyle w:val="Compact"/>
            </w:pPr>
            <w:r>
              <w:rPr>
                <w:sz w:val="16"/>
              </w:rPr>
              <w:t xml:space="preserve">SPR </w:t>
            </w:r>
            <w:r>
              <w:rPr>
                <w:rFonts w:hint="eastAsia"/>
                <w:sz w:val="16"/>
              </w:rPr>
              <w:t xml:space="preserve">内部证据来源</w:t>
            </w:r>
          </w:p>
        </w:tc>
        <w:tc>
          <w:tcPr/>
          <w:p>
            <w:pPr>
              <w:pStyle w:val="Compact"/>
            </w:pPr>
            <w:r>
              <w:rPr>
                <w:sz w:val="16"/>
              </w:rPr>
              <w:t xml:space="preserve">β=1 </w:t>
            </w:r>
            <w:r>
              <w:rPr>
                <w:rFonts w:hint="eastAsia"/>
                <w:sz w:val="16"/>
              </w:rPr>
              <w:t xml:space="preserve">时两分支是否都必要？</w:t>
            </w:r>
          </w:p>
        </w:tc>
      </w:tr>
      <w:tr>
        <w:tc>
          <w:tcPr/>
          <w:p>
            <w:pPr>
              <w:pStyle w:val="Compact"/>
            </w:pPr>
            <w:r>
              <w:rPr>
                <w:sz w:val="16"/>
              </w:rPr>
              <w:t xml:space="preserve">3–5 </w:t>
            </w:r>
            <w:r>
              <w:rPr>
                <w:rFonts w:hint="eastAsia"/>
                <w:sz w:val="16"/>
              </w:rPr>
              <w:t xml:space="preserve">个训练</w:t>
            </w:r>
            <w:r>
              <w:rPr>
                <w:sz w:val="16"/>
              </w:rPr>
              <w:t xml:space="preserve"> seed</w:t>
            </w:r>
          </w:p>
        </w:tc>
        <w:tc>
          <w:tcPr/>
          <w:p>
            <w:pPr>
              <w:pStyle w:val="Compact"/>
            </w:pPr>
            <w:r>
              <w:rPr>
                <w:rFonts w:hint="eastAsia"/>
                <w:sz w:val="16"/>
              </w:rPr>
              <w:t xml:space="preserve">完全固定</w:t>
            </w:r>
            <w:r>
              <w:rPr>
                <w:sz w:val="16"/>
              </w:rPr>
              <w:t xml:space="preserve"> manifest </w:t>
            </w:r>
            <w:r>
              <w:rPr>
                <w:rFonts w:hint="eastAsia"/>
                <w:sz w:val="16"/>
              </w:rPr>
              <w:t xml:space="preserve">与</w:t>
            </w:r>
            <w:r>
              <w:rPr>
                <w:sz w:val="16"/>
              </w:rPr>
              <w:t xml:space="preserve"> split_seed</w:t>
            </w:r>
          </w:p>
        </w:tc>
        <w:tc>
          <w:tcPr/>
          <w:p>
            <w:pPr>
              <w:pStyle w:val="Compact"/>
            </w:pPr>
            <w:r>
              <w:rPr>
                <w:rFonts w:hint="eastAsia"/>
                <w:sz w:val="16"/>
              </w:rPr>
              <w:t xml:space="preserve">只改</w:t>
            </w:r>
            <w:r>
              <w:rPr>
                <w:sz w:val="16"/>
              </w:rPr>
              <w:t xml:space="preserve"> train_seed</w:t>
            </w:r>
          </w:p>
        </w:tc>
        <w:tc>
          <w:tcPr/>
          <w:p>
            <w:pPr>
              <w:pStyle w:val="Compact"/>
            </w:pPr>
            <w:r>
              <w:rPr>
                <w:rFonts w:hint="eastAsia"/>
                <w:sz w:val="16"/>
              </w:rPr>
              <w:t xml:space="preserve">模块收益是否跨初始化稳定？</w:t>
            </w:r>
          </w:p>
        </w:tc>
      </w:tr>
      <w:tr>
        <w:tc>
          <w:tcPr/>
          <w:p>
            <w:pPr>
              <w:pStyle w:val="Compact"/>
            </w:pPr>
            <w:r>
              <w:rPr>
                <w:rFonts w:hint="eastAsia"/>
                <w:sz w:val="16"/>
              </w:rPr>
              <w:t xml:space="preserve">官方/视频分组/跨库评估</w:t>
            </w:r>
          </w:p>
        </w:tc>
        <w:tc>
          <w:tcPr/>
          <w:p>
            <w:pPr>
              <w:pStyle w:val="Compact"/>
            </w:pPr>
            <w:r>
              <w:rPr>
                <w:rFonts w:hint="eastAsia"/>
                <w:sz w:val="16"/>
              </w:rPr>
              <w:t xml:space="preserve">先冻结方法和调参规则</w:t>
            </w:r>
          </w:p>
        </w:tc>
        <w:tc>
          <w:tcPr/>
          <w:p>
            <w:pPr>
              <w:pStyle w:val="Compact"/>
            </w:pPr>
            <w:r>
              <w:rPr>
                <w:rFonts w:hint="eastAsia"/>
                <w:sz w:val="16"/>
              </w:rPr>
              <w:t xml:space="preserve">协议或目标域</w:t>
            </w:r>
          </w:p>
        </w:tc>
        <w:tc>
          <w:tcPr/>
          <w:p>
            <w:pPr>
              <w:pStyle w:val="Compact"/>
            </w:pPr>
            <w:r>
              <w:rPr>
                <w:rFonts w:hint="eastAsia"/>
                <w:sz w:val="16"/>
              </w:rPr>
              <w:t xml:space="preserve">当前现象能否推广？</w:t>
            </w:r>
          </w:p>
        </w:tc>
      </w:tr>
    </w:tbl>
    <w:p>
      <w:pPr>
        <w:pStyle w:val="BodyText"/>
      </w:pPr>
      <w:r>
        <w:rPr>
          <w:rFonts w:hint="eastAsia"/>
        </w:rPr>
        <w:t xml:space="preserve">当前配置的标量对照已由缓存补齐。建议下一步先核验单视图区域结论及融合/池化次序，再补需要空间图的独立选区实验；在额外复核收益成立之前，不应优先扩展更复杂的复核模块。已有缓存能重算的项目无需重新做四视图前向，但新比较必须有单独文件、参数和来源记录。</w:t>
      </w:r>
    </w:p>
    <w:p>
      <w:pPr>
        <w:pStyle w:val="BodyText"/>
      </w:pPr>
      <w:r>
        <w:rPr>
          <w:rFonts w:hint="eastAsia"/>
        </w:rPr>
        <w:t xml:space="preserve">置信区间应尽量以视频或受试者为独立单位做配对</w:t>
      </w:r>
      <w:r>
        <w:t xml:space="preserve"> </w:t>
      </w:r>
      <w:r>
        <w:rPr>
          <w:rFonts w:hint="eastAsia"/>
        </w:rPr>
        <w:t xml:space="preserve">bootstrap，而不是把同视频帧当成大量独立样本。无法恢复可靠分组时，需要限制统计结论。不同方法使用同一个</w:t>
      </w:r>
      <w:r>
        <w:t xml:space="preserve"> bootstrap </w:t>
      </w:r>
      <w:r>
        <w:rPr>
          <w:rFonts w:hint="eastAsia"/>
        </w:rPr>
        <w:t xml:space="preserve">抽样，以比较</w:t>
      </w:r>
      <w:r>
        <w:t xml:space="preserve"> AUROC/HTER </w:t>
      </w:r>
      <w:r>
        <w:rPr>
          <w:rFonts w:hint="eastAsia"/>
        </w:rPr>
        <w:t xml:space="preserve">差值的分布。</w:t>
      </w:r>
    </w:p>
    <w:p>
      <w:pPr>
        <w:pStyle w:val="BodyText"/>
      </w:pPr>
      <w:r>
        <w:rPr>
          <w:rFonts w:hint="eastAsia"/>
        </w:rPr>
        <w:t xml:space="preserve">正式主实验建议统一</w:t>
      </w:r>
      <w:r>
        <w:t xml:space="preserve"> </w:t>
      </w:r>
      <w:r>
        <w:rPr>
          <w:rFonts w:hint="eastAsia"/>
        </w:rPr>
        <w:t xml:space="preserve">backbone，或至少在每个数据集内所有方法使用同一</w:t>
      </w:r>
      <w:r>
        <w:t xml:space="preserve"> </w:t>
      </w:r>
      <w:r>
        <w:rPr>
          <w:rFonts w:hint="eastAsia"/>
        </w:rPr>
        <w:t xml:space="preserve">backbone。阈值规则、seed</w:t>
      </w:r>
      <w:r>
        <w:t xml:space="preserve"> </w:t>
      </w:r>
      <w:r>
        <w:rPr>
          <w:rFonts w:hint="eastAsia"/>
        </w:rPr>
        <w:t xml:space="preserve">选择与评估预算也应统一或完整披露；不能直接把当前自定义帧级数字与文献官方视频级</w:t>
      </w:r>
      <w:r>
        <w:t xml:space="preserve"> SOTA </w:t>
      </w:r>
      <w:r>
        <w:rPr>
          <w:rFonts w:hint="eastAsia"/>
        </w:rPr>
        <w:t xml:space="preserve">排名。</w:t>
      </w:r>
    </w:p>
    <w:bookmarkEnd w:id="82"/>
    <w:bookmarkStart w:id="86" w:name="论文组织图注与可直接使用的表述"/>
    <w:p>
      <w:pPr>
        <w:pStyle w:val="Heading2"/>
      </w:pPr>
      <w:r>
        <w:t xml:space="preserve">13. </w:t>
      </w:r>
      <w:r>
        <w:rPr>
          <w:rFonts w:hint="eastAsia"/>
        </w:rPr>
        <w:t xml:space="preserve">论文组织、图注与可直接使用的表述</w:t>
      </w:r>
    </w:p>
    <w:bookmarkStart w:id="83" w:name="建议的篇章结构"/>
    <w:p>
      <w:pPr>
        <w:pStyle w:val="Heading3"/>
      </w:pPr>
      <w:r>
        <w:t xml:space="preserve">13.1 </w:t>
      </w:r>
      <w:r>
        <w:rPr>
          <w:rFonts w:hint="eastAsia"/>
        </w:rPr>
        <w:t xml:space="preserve">建议的篇章结构</w:t>
      </w:r>
    </w:p>
    <w:p>
      <w:pPr>
        <w:pStyle w:val="Compact"/>
        <w:numPr>
          <w:ilvl w:val="0"/>
          <w:numId w:val="1005"/>
        </w:numPr>
      </w:pPr>
      <w:r>
        <w:rPr>
          <w:rFonts w:hint="eastAsia"/>
        </w:rPr>
        <w:t xml:space="preserve">Introduction：真人建模动机；层信息、层关系与证据稳定性三个缺口；贡献。</w:t>
      </w:r>
    </w:p>
    <w:p>
      <w:pPr>
        <w:pStyle w:val="Compact"/>
        <w:numPr>
          <w:ilvl w:val="0"/>
          <w:numId w:val="1005"/>
        </w:numPr>
      </w:pPr>
      <w:r>
        <w:t xml:space="preserve">Related </w:t>
      </w:r>
      <w:r>
        <w:rPr>
          <w:rFonts w:hint="eastAsia"/>
        </w:rPr>
        <w:t xml:space="preserve">Work：单类</w:t>
      </w:r>
      <w:r>
        <w:t xml:space="preserve"> </w:t>
      </w:r>
      <w:r>
        <w:rPr>
          <w:rFonts w:hint="eastAsia"/>
        </w:rPr>
        <w:t xml:space="preserve">FAS、预训练特征重建、层关系预测、TTA/区域一致性。</w:t>
      </w:r>
    </w:p>
    <w:p>
      <w:pPr>
        <w:pStyle w:val="Compact"/>
        <w:numPr>
          <w:ilvl w:val="0"/>
          <w:numId w:val="1005"/>
        </w:numPr>
      </w:pPr>
      <w:r>
        <w:rPr>
          <w:rFonts w:hint="eastAsia"/>
        </w:rPr>
        <w:t xml:space="preserve">Method：问题设置与符号；LCF；CLTC；SPR；训练与校准算法。</w:t>
      </w:r>
    </w:p>
    <w:p>
      <w:pPr>
        <w:pStyle w:val="Compact"/>
        <w:numPr>
          <w:ilvl w:val="0"/>
          <w:numId w:val="1005"/>
        </w:numPr>
      </w:pPr>
      <w:r>
        <w:rPr>
          <w:rFonts w:hint="eastAsia"/>
        </w:rPr>
        <w:t xml:space="preserve">Experiments：数据协议、实现参数、指标、完整方法、配对消融、参数敏感性、成本。</w:t>
      </w:r>
    </w:p>
    <w:p>
      <w:pPr>
        <w:pStyle w:val="Compact"/>
        <w:numPr>
          <w:ilvl w:val="0"/>
          <w:numId w:val="1005"/>
        </w:numPr>
      </w:pPr>
      <w:r>
        <w:rPr>
          <w:rFonts w:hint="eastAsia"/>
        </w:rPr>
        <w:t xml:space="preserve">Discussion：误报/漏报实例、共享目标与关系信息限制、协议及模型选择的局限。</w:t>
      </w:r>
    </w:p>
    <w:p>
      <w:pPr>
        <w:pStyle w:val="Compact"/>
        <w:numPr>
          <w:ilvl w:val="0"/>
          <w:numId w:val="1005"/>
        </w:numPr>
      </w:pPr>
      <w:r>
        <w:rPr>
          <w:rFonts w:hint="eastAsia"/>
        </w:rPr>
        <w:t xml:space="preserve">Conclusion：仅总结证据支持的贡献，列明后续需要的独立验证。</w:t>
      </w:r>
    </w:p>
    <w:p>
      <w:pPr>
        <w:pStyle w:val="Compact"/>
        <w:numPr>
          <w:ilvl w:val="0"/>
          <w:numId w:val="1005"/>
        </w:numPr>
      </w:pPr>
      <w:r>
        <w:rPr>
          <w:rFonts w:hint="eastAsia"/>
        </w:rPr>
        <w:t xml:space="preserve">Supplementary：完整逐库指标、阈值/尺度、哈希、探索记录、所有复现命令。</w:t>
      </w:r>
    </w:p>
    <w:p>
      <w:pPr>
        <w:pStyle w:val="FirstParagraph"/>
      </w:pPr>
      <w:r>
        <w:rPr>
          <w:rFonts w:hint="eastAsia"/>
        </w:rPr>
        <w:t xml:space="preserve">主文建议保留方法图、完整结果表、主要消融表、敏感性图和真实定性图；所有历史训练探索放补充材料，不能伪装成严格控制变量的消融。</w:t>
      </w:r>
    </w:p>
    <w:bookmarkEnd w:id="83"/>
    <w:bookmarkStart w:id="84" w:name="英文图注草稿"/>
    <w:p>
      <w:pPr>
        <w:pStyle w:val="Heading3"/>
      </w:pPr>
      <w:r>
        <w:t xml:space="preserve">13.2 </w:t>
      </w:r>
      <w:r>
        <w:rPr>
          <w:rFonts w:hint="eastAsia"/>
        </w:rPr>
        <w:t xml:space="preserve">英文图注草稿</w:t>
      </w:r>
    </w:p>
    <w:p>
      <w:pPr>
        <w:pStyle w:val="FirstParagraph"/>
      </w:pPr>
      <w:r>
        <w:rPr>
          <w:b/>
          <w:bCs/>
        </w:rPr>
        <w:t xml:space="preserve">Figure 1 / implementation architecture.</w:t>
      </w:r>
      <w:r>
        <w:t xml:space="preserve"> </w:t>
      </w:r>
      <w:r>
        <w:rPr>
          <w:i/>
          <w:iCs/>
        </w:rPr>
        <w:t xml:space="preserve">Architecture of the implemented LCF–CLTC–SPR system. A frozen DINOv2 encoder provides eight feature levels. One shared layer-conditional fusion module produces the decoder input and the two encoder/decoder comparison groups. Decoder outputs are reversed before grouping. A detached CLTC predictor estimates seven adjacent selected-layer cosine distances from fused patch tokens. Reconstruction and trajectory residual maps are subsequently used by a parameter-free same-region perturbation recheck. At the reported setting, ρ=0.30 and β=1.0. Repeated tensor symbols across panels denote the same intermediate quantities.</w:t>
      </w:r>
    </w:p>
    <w:p>
      <w:pPr>
        <w:pStyle w:val="BodyText"/>
      </w:pPr>
      <w:r>
        <w:rPr>
          <w:b/>
          <w:bCs/>
        </w:rPr>
        <w:t xml:space="preserve">Figure 2 / method overview.</w:t>
      </w:r>
      <w:r>
        <w:t xml:space="preserve"> </w:t>
      </w:r>
      <w:r>
        <w:rPr>
          <w:i/>
          <w:iCs/>
        </w:rPr>
        <w:t xml:space="preserve">Overview of normality learning and same-region evidence rechecking. (a) Only bona fide images are used for gradient training. Reconstruction updates the LCF, bottleneck and decoder, whereas the trajectory objective updates only the detached prediction head. Dashed paths construct supervision targets; solid paths denote forward computation. (b) During inference, four deterministic views share the trained network. The original-view evidence selects one patch region, which is reused after geometric alignment. Median aggregation and relative median absolute deviation produce a calibrated recheck score without additional training.</w:t>
      </w:r>
    </w:p>
    <w:p>
      <w:pPr>
        <w:pStyle w:val="BodyText"/>
      </w:pPr>
      <w:r>
        <w:rPr>
          <w:b/>
          <w:bCs/>
        </w:rPr>
        <w:t xml:space="preserve">Figure 3 / sensitivity.</w:t>
      </w:r>
      <w:r>
        <w:t xml:space="preserve"> </w:t>
      </w:r>
      <w:r>
        <w:rPr>
          <w:i/>
          <w:iCs/>
        </w:rPr>
        <w:t xml:space="preserve">Sensitivity to the ROI fraction with β=1.0 and fixed dataset-specific checkpoints. Validation and exploratory test AUROC are shown for five evaluated fractions. Each panel uses its own y-axis range. The largest tested fraction yields the highest macro-average AUROC, whereas Replay-Attack favors a smaller region. These development results do not constitute an untouched final-test estimate.</w:t>
      </w:r>
    </w:p>
    <w:bookmarkEnd w:id="84"/>
    <w:bookmarkStart w:id="85" w:name="创新点与证据如何对应"/>
    <w:p>
      <w:pPr>
        <w:pStyle w:val="Heading3"/>
      </w:pPr>
      <w:r>
        <w:t xml:space="preserve">13.3 </w:t>
      </w:r>
      <w:r>
        <w:rPr>
          <w:rFonts w:hint="eastAsia"/>
        </w:rPr>
        <w:t xml:space="preserve">创新点与证据如何对应</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p>
            <w:pPr>
              <w:pStyle w:val="Compact"/>
            </w:pPr>
            <w:r>
              <w:rPr>
                <w:rFonts w:hint="eastAsia"/>
                <w:sz w:val="16"/>
              </w:rPr>
              <w:t xml:space="preserve">可写入论文的陈述</w:t>
            </w:r>
          </w:p>
        </w:tc>
        <w:tc>
          <w:tcPr/>
          <w:p>
            <w:pPr>
              <w:pStyle w:val="Compact"/>
            </w:pPr>
            <w:r>
              <w:rPr>
                <w:rFonts w:hint="eastAsia"/>
                <w:sz w:val="16"/>
              </w:rPr>
              <w:t xml:space="preserve">当前支持程度</w:t>
            </w:r>
          </w:p>
        </w:tc>
        <w:tc>
          <w:tcPr/>
          <w:p>
            <w:pPr>
              <w:pStyle w:val="Compact"/>
            </w:pPr>
            <w:r>
              <w:rPr>
                <w:rFonts w:hint="eastAsia"/>
                <w:sz w:val="16"/>
              </w:rPr>
              <w:t xml:space="preserve">还缺什么</w:t>
            </w:r>
          </w:p>
        </w:tc>
      </w:tr>
      <w:tr>
        <w:tc>
          <w:tcPr/>
          <w:p>
            <w:pPr>
              <w:pStyle w:val="Compact"/>
            </w:pPr>
            <w:r>
              <w:rPr>
                <w:rFonts w:hint="eastAsia"/>
                <w:sz w:val="16"/>
              </w:rPr>
              <w:t xml:space="preserve">实现了输入条件、逐位置跨层融合</w:t>
            </w:r>
          </w:p>
        </w:tc>
        <w:tc>
          <w:tcPr/>
          <w:p>
            <w:pPr>
              <w:pStyle w:val="Compact"/>
            </w:pPr>
            <w:r>
              <w:rPr>
                <w:rFonts w:hint="eastAsia"/>
                <w:sz w:val="16"/>
              </w:rPr>
              <w:t xml:space="preserve">代码＋最新摘录四库</w:t>
            </w:r>
            <w:r>
              <w:rPr>
                <w:sz w:val="16"/>
              </w:rPr>
              <w:t xml:space="preserve"> AUROC </w:t>
            </w:r>
            <w:r>
              <w:rPr>
                <w:rFonts w:hint="eastAsia"/>
                <w:sz w:val="16"/>
              </w:rPr>
              <w:t xml:space="preserve">上升</w:t>
            </w:r>
          </w:p>
        </w:tc>
        <w:tc>
          <w:tcPr/>
          <w:p>
            <w:pPr>
              <w:pStyle w:val="Compact"/>
            </w:pPr>
            <w:r>
              <w:rPr>
                <w:rFonts w:hint="eastAsia"/>
                <w:sz w:val="16"/>
              </w:rPr>
              <w:t xml:space="preserve">核对来源与同协议条件，补融合位置消融</w:t>
            </w:r>
          </w:p>
        </w:tc>
      </w:tr>
      <w:tr>
        <w:tc>
          <w:tcPr/>
          <w:p>
            <w:pPr>
              <w:pStyle w:val="Compact"/>
            </w:pPr>
            <w:r>
              <w:rPr>
                <w:sz w:val="16"/>
              </w:rPr>
              <w:t xml:space="preserve">CLTC </w:t>
            </w:r>
            <w:r>
              <w:rPr>
                <w:rFonts w:hint="eastAsia"/>
                <w:sz w:val="16"/>
              </w:rPr>
              <w:t xml:space="preserve">提供跨层关系预测异常证据</w:t>
            </w:r>
          </w:p>
        </w:tc>
        <w:tc>
          <w:tcPr/>
          <w:p>
            <w:pPr>
              <w:pStyle w:val="Compact"/>
            </w:pPr>
            <w:r>
              <w:rPr>
                <w:rFonts w:hint="eastAsia"/>
                <w:sz w:val="16"/>
              </w:rPr>
              <w:t xml:space="preserve">代码＋最新阶段比较＋历史三分支</w:t>
            </w:r>
          </w:p>
        </w:tc>
        <w:tc>
          <w:tcPr/>
          <w:p>
            <w:pPr>
              <w:pStyle w:val="Compact"/>
            </w:pPr>
            <w:r>
              <w:rPr>
                <w:rFonts w:hint="eastAsia"/>
                <w:sz w:val="16"/>
              </w:rPr>
              <w:t xml:space="preserve">收益非全面一致，需配对条件与互补性分析</w:t>
            </w:r>
          </w:p>
        </w:tc>
      </w:tr>
      <w:tr>
        <w:tc>
          <w:tcPr/>
          <w:p>
            <w:pPr>
              <w:pStyle w:val="Compact"/>
            </w:pPr>
            <w:r>
              <w:rPr>
                <w:sz w:val="16"/>
              </w:rPr>
              <w:t xml:space="preserve">SPR </w:t>
            </w:r>
            <w:r>
              <w:rPr>
                <w:rFonts w:hint="eastAsia"/>
                <w:sz w:val="16"/>
              </w:rPr>
              <w:t xml:space="preserve">阶段四库</w:t>
            </w:r>
            <w:r>
              <w:rPr>
                <w:sz w:val="16"/>
              </w:rPr>
              <w:t xml:space="preserve"> AUROC/HTER </w:t>
            </w:r>
            <w:r>
              <w:rPr>
                <w:rFonts w:hint="eastAsia"/>
                <w:sz w:val="16"/>
              </w:rPr>
              <w:t xml:space="preserve">改善</w:t>
            </w:r>
          </w:p>
        </w:tc>
        <w:tc>
          <w:tcPr/>
          <w:p>
            <w:pPr>
              <w:pStyle w:val="Compact"/>
            </w:pPr>
            <w:r>
              <w:rPr>
                <w:rFonts w:hint="eastAsia"/>
                <w:sz w:val="16"/>
              </w:rPr>
              <w:t xml:space="preserve">最新日志摘要数值支持；历史另有配对证据</w:t>
            </w:r>
          </w:p>
        </w:tc>
        <w:tc>
          <w:tcPr/>
          <w:p>
            <w:pPr>
              <w:pStyle w:val="Compact"/>
            </w:pPr>
            <w:r>
              <w:rPr>
                <w:rFonts w:hint="eastAsia"/>
                <w:sz w:val="16"/>
              </w:rPr>
              <w:t xml:space="preserve">不混用两套来源，核对日志、独立终评与</w:t>
            </w:r>
            <w:r>
              <w:rPr>
                <w:sz w:val="16"/>
              </w:rPr>
              <w:t xml:space="preserve"> seed </w:t>
            </w:r>
            <w:r>
              <w:rPr>
                <w:rFonts w:hint="eastAsia"/>
                <w:sz w:val="16"/>
              </w:rPr>
              <w:t xml:space="preserve">稳定性</w:t>
            </w:r>
          </w:p>
        </w:tc>
      </w:tr>
      <w:tr>
        <w:tc>
          <w:tcPr/>
          <w:p>
            <w:pPr>
              <w:pStyle w:val="Compact"/>
            </w:pPr>
            <w:r>
              <w:rPr>
                <w:sz w:val="16"/>
              </w:rPr>
              <w:t xml:space="preserve">SPR </w:t>
            </w:r>
            <w:r>
              <w:rPr>
                <w:rFonts w:hint="eastAsia"/>
                <w:sz w:val="16"/>
              </w:rPr>
              <w:t xml:space="preserve">优于普通</w:t>
            </w:r>
            <w:r>
              <w:rPr>
                <w:sz w:val="16"/>
              </w:rPr>
              <w:t xml:space="preserve"> TTA</w:t>
            </w:r>
          </w:p>
        </w:tc>
        <w:tc>
          <w:tcPr/>
          <w:p>
            <w:pPr>
              <w:pStyle w:val="Compact"/>
            </w:pPr>
            <w:r>
              <w:rPr>
                <w:rFonts w:hint="eastAsia"/>
                <w:sz w:val="16"/>
              </w:rPr>
              <w:t xml:space="preserve">历史与当前缓存对照支持</w:t>
            </w:r>
          </w:p>
        </w:tc>
        <w:tc>
          <w:tcPr/>
          <w:p>
            <w:pPr>
              <w:pStyle w:val="Compact"/>
            </w:pPr>
            <w:r>
              <w:rPr>
                <w:rFonts w:hint="eastAsia"/>
                <w:sz w:val="16"/>
              </w:rPr>
              <w:t xml:space="preserve">仍未优于单视图区域对照</w:t>
            </w:r>
          </w:p>
        </w:tc>
      </w:tr>
      <w:tr>
        <w:tc>
          <w:tcPr/>
          <w:p>
            <w:pPr>
              <w:pStyle w:val="Compact"/>
            </w:pPr>
            <w:r>
              <w:rPr>
                <w:rFonts w:hint="eastAsia"/>
                <w:sz w:val="16"/>
              </w:rPr>
              <w:t xml:space="preserve">多视图复核比原图区域评分更有效</w:t>
            </w:r>
          </w:p>
        </w:tc>
        <w:tc>
          <w:tcPr/>
          <w:p>
            <w:pPr>
              <w:pStyle w:val="Compact"/>
            </w:pPr>
            <w:r>
              <w:rPr>
                <w:rFonts w:hint="eastAsia"/>
                <w:sz w:val="16"/>
              </w:rPr>
              <w:t xml:space="preserve">当前四库点估计不支持</w:t>
            </w:r>
          </w:p>
        </w:tc>
        <w:tc>
          <w:tcPr/>
          <w:p>
            <w:pPr>
              <w:pStyle w:val="Compact"/>
            </w:pPr>
            <w:r>
              <w:rPr>
                <w:rFonts w:hint="eastAsia"/>
                <w:sz w:val="16"/>
              </w:rPr>
              <w:t xml:space="preserve">独立协议与跨种子验证，或修改/删减机制主张</w:t>
            </w:r>
          </w:p>
        </w:tc>
      </w:tr>
      <w:tr>
        <w:tc>
          <w:tcPr/>
          <w:p>
            <w:pPr>
              <w:pStyle w:val="Compact"/>
            </w:pPr>
            <w:r>
              <w:rPr>
                <w:rFonts w:hint="eastAsia"/>
                <w:sz w:val="16"/>
              </w:rPr>
              <w:t xml:space="preserve">同</w:t>
            </w:r>
            <w:r>
              <w:rPr>
                <w:sz w:val="16"/>
              </w:rPr>
              <w:t xml:space="preserve"> ROI </w:t>
            </w:r>
            <w:r>
              <w:rPr>
                <w:rFonts w:hint="eastAsia"/>
                <w:sz w:val="16"/>
              </w:rPr>
              <w:t xml:space="preserve">四视图中位数的</w:t>
            </w:r>
            <w:r>
              <w:rPr>
                <w:sz w:val="16"/>
              </w:rPr>
              <w:t xml:space="preserve"> AUROC </w:t>
            </w:r>
            <w:r>
              <w:rPr>
                <w:rFonts w:hint="eastAsia"/>
                <w:sz w:val="16"/>
              </w:rPr>
              <w:t xml:space="preserve">高于均值</w:t>
            </w:r>
          </w:p>
        </w:tc>
        <w:tc>
          <w:tcPr/>
          <w:p>
            <w:pPr>
              <w:pStyle w:val="Compact"/>
            </w:pPr>
            <w:r>
              <w:rPr>
                <w:rFonts w:hint="eastAsia"/>
                <w:sz w:val="16"/>
              </w:rPr>
              <w:t xml:space="preserve">历史与当前四库缓存消融支持</w:t>
            </w:r>
          </w:p>
        </w:tc>
        <w:tc>
          <w:tcPr/>
          <w:p>
            <w:pPr>
              <w:pStyle w:val="Compact"/>
            </w:pPr>
            <w:r>
              <w:rPr>
                <w:rFonts w:hint="eastAsia"/>
                <w:sz w:val="16"/>
              </w:rPr>
              <w:t xml:space="preserve">固定划分的更多训练</w:t>
            </w:r>
            <w:r>
              <w:rPr>
                <w:sz w:val="16"/>
              </w:rPr>
              <w:t xml:space="preserve"> seed</w:t>
            </w:r>
          </w:p>
        </w:tc>
      </w:tr>
      <w:tr>
        <w:tc>
          <w:tcPr/>
          <w:p>
            <w:pPr>
              <w:pStyle w:val="Compact"/>
            </w:pPr>
            <w:r>
              <w:rPr>
                <w:sz w:val="16"/>
              </w:rPr>
              <w:t xml:space="preserve">MAD </w:t>
            </w:r>
            <w:r>
              <w:rPr>
                <w:rFonts w:hint="eastAsia"/>
                <w:sz w:val="16"/>
              </w:rPr>
              <w:t xml:space="preserve">是主要收益来源</w:t>
            </w:r>
          </w:p>
        </w:tc>
        <w:tc>
          <w:tcPr/>
          <w:p>
            <w:pPr>
              <w:pStyle w:val="Compact"/>
            </w:pPr>
            <w:r>
              <w:rPr>
                <w:rFonts w:hint="eastAsia"/>
                <w:sz w:val="16"/>
              </w:rPr>
              <w:t xml:space="preserve">当前数据不支持</w:t>
            </w:r>
          </w:p>
        </w:tc>
        <w:tc>
          <w:tcPr/>
          <w:p>
            <w:pPr>
              <w:pStyle w:val="Compact"/>
            </w:pPr>
            <w:r>
              <w:rPr>
                <w:rFonts w:hint="eastAsia"/>
                <w:sz w:val="16"/>
              </w:rPr>
              <w:t xml:space="preserve">现有增量很小且</w:t>
            </w:r>
            <w:r>
              <w:rPr>
                <w:sz w:val="16"/>
              </w:rPr>
              <w:t xml:space="preserve"> AUROC </w:t>
            </w:r>
            <w:r>
              <w:rPr>
                <w:rFonts w:hint="eastAsia"/>
                <w:sz w:val="16"/>
              </w:rPr>
              <w:t xml:space="preserve">不一致</w:t>
            </w:r>
          </w:p>
        </w:tc>
      </w:tr>
      <w:tr>
        <w:tc>
          <w:tcPr/>
          <w:p>
            <w:pPr>
              <w:pStyle w:val="Compact"/>
            </w:pPr>
            <w:r>
              <w:rPr>
                <w:rFonts w:hint="eastAsia"/>
                <w:sz w:val="16"/>
              </w:rPr>
              <w:t xml:space="preserve">四库已证明跨库泛化/官方</w:t>
            </w:r>
            <w:r>
              <w:rPr>
                <w:sz w:val="16"/>
              </w:rPr>
              <w:t xml:space="preserve"> SOTA</w:t>
            </w:r>
          </w:p>
        </w:tc>
        <w:tc>
          <w:tcPr/>
          <w:p>
            <w:pPr>
              <w:pStyle w:val="Compact"/>
            </w:pPr>
            <w:r>
              <w:rPr>
                <w:rFonts w:hint="eastAsia"/>
                <w:sz w:val="16"/>
              </w:rPr>
              <w:t xml:space="preserve">当前数据不支持</w:t>
            </w:r>
          </w:p>
        </w:tc>
        <w:tc>
          <w:tcPr/>
          <w:p>
            <w:pPr>
              <w:pStyle w:val="Compact"/>
            </w:pPr>
            <w:r>
              <w:rPr>
                <w:rFonts w:hint="eastAsia"/>
                <w:sz w:val="16"/>
              </w:rPr>
              <w:t xml:space="preserve">官方与跨库协议、可比基线</w:t>
            </w:r>
          </w:p>
        </w:tc>
      </w:tr>
      <w:tr>
        <w:tc>
          <w:tcPr/>
          <w:p>
            <w:pPr>
              <w:pStyle w:val="Compact"/>
            </w:pPr>
            <w:r>
              <w:rPr>
                <w:rFonts w:hint="eastAsia"/>
                <w:sz w:val="16"/>
              </w:rPr>
              <w:t xml:space="preserve">整个模型无需训练</w:t>
            </w:r>
          </w:p>
        </w:tc>
        <w:tc>
          <w:tcPr/>
          <w:p>
            <w:pPr>
              <w:pStyle w:val="Compact"/>
            </w:pPr>
            <w:r>
              <w:rPr>
                <w:rFonts w:hint="eastAsia"/>
                <w:sz w:val="16"/>
              </w:rPr>
              <w:t xml:space="preserve">与代码不符</w:t>
            </w:r>
          </w:p>
        </w:tc>
        <w:tc>
          <w:tcPr/>
          <w:p>
            <w:pPr>
              <w:pStyle w:val="Compact"/>
            </w:pPr>
            <w:r>
              <w:rPr>
                <w:rFonts w:hint="eastAsia"/>
                <w:sz w:val="16"/>
              </w:rPr>
              <w:t xml:space="preserve">只能说</w:t>
            </w:r>
            <w:r>
              <w:rPr>
                <w:sz w:val="16"/>
              </w:rPr>
              <w:t xml:space="preserve"> SPR </w:t>
            </w:r>
            <w:r>
              <w:rPr>
                <w:rFonts w:hint="eastAsia"/>
                <w:sz w:val="16"/>
              </w:rPr>
              <w:t xml:space="preserve">无新增梯度训练</w:t>
            </w:r>
          </w:p>
        </w:tc>
      </w:tr>
    </w:tbl>
    <w:p>
      <w:pPr>
        <w:pStyle w:val="BodyText"/>
      </w:pPr>
      <w:r>
        <w:rPr>
          <w:rFonts w:hint="eastAsia"/>
        </w:rPr>
        <w:t xml:space="preserve">适合当前结果的结论段：本研究构建并分析了一个结合层条件特征重建、跨层关系预测及同区域扰动复核的人脸防伪框架。最新四阶段日志汇总中，完整方法</w:t>
      </w:r>
      <w:r>
        <w:t xml:space="preserve"> AUROC </w:t>
      </w:r>
      <w:r>
        <w:rPr>
          <w:rFonts w:hint="eastAsia"/>
        </w:rPr>
        <w:t xml:space="preserve">四库宏平均为</w:t>
      </w:r>
      <w:r>
        <w:t xml:space="preserve"> </w:t>
      </w:r>
      <w:r>
        <w:rPr>
          <w:rFonts w:hint="eastAsia"/>
        </w:rPr>
        <w:t xml:space="preserve">0.9481，HTER</w:t>
      </w:r>
      <w:r>
        <w:t xml:space="preserve"> </w:t>
      </w:r>
      <w:r>
        <w:rPr>
          <w:rFonts w:hint="eastAsia"/>
        </w:rPr>
        <w:t xml:space="preserve">宏平均为</w:t>
      </w:r>
      <w:r>
        <w:t xml:space="preserve"> </w:t>
      </w:r>
      <w:r>
        <w:rPr>
          <w:rFonts w:hint="eastAsia"/>
        </w:rPr>
        <w:t xml:space="preserve">0.0990，相对</w:t>
      </w:r>
      <w:r>
        <w:t xml:space="preserve"> Dinomaly </w:t>
      </w:r>
      <w:r>
        <w:rPr>
          <w:rFonts w:hint="eastAsia"/>
        </w:rPr>
        <w:t xml:space="preserve">分别改善</w:t>
      </w:r>
      <w:r>
        <w:t xml:space="preserve"> 7.24 </w:t>
      </w:r>
      <w:r>
        <w:rPr>
          <w:rFonts w:hint="eastAsia"/>
        </w:rPr>
        <w:t xml:space="preserve">和</w:t>
      </w:r>
      <w:r>
        <w:t xml:space="preserve"> 12.3575 </w:t>
      </w:r>
      <w:r>
        <w:rPr>
          <w:rFonts w:hint="eastAsia"/>
        </w:rPr>
        <w:t xml:space="preserve">个百分点。LCF</w:t>
      </w:r>
      <w:r>
        <w:t xml:space="preserve"> </w:t>
      </w:r>
      <w:r>
        <w:rPr>
          <w:rFonts w:hint="eastAsia"/>
        </w:rPr>
        <w:t xml:space="preserve">的</w:t>
      </w:r>
      <w:r>
        <w:t xml:space="preserve"> AUROC </w:t>
      </w:r>
      <w:r>
        <w:rPr>
          <w:rFonts w:hint="eastAsia"/>
        </w:rPr>
        <w:t xml:space="preserve">四库均改善；CLTC</w:t>
      </w:r>
      <w:r>
        <w:t xml:space="preserve"> </w:t>
      </w:r>
      <w:r>
        <w:rPr>
          <w:rFonts w:hint="eastAsia"/>
        </w:rPr>
        <w:t xml:space="preserve">的收益依数据集和指标而变；SPR</w:t>
      </w:r>
      <w:r>
        <w:t xml:space="preserve"> </w:t>
      </w:r>
      <w:r>
        <w:rPr>
          <w:rFonts w:hint="eastAsia"/>
        </w:rPr>
        <w:t xml:space="preserve">阶段四库</w:t>
      </w:r>
      <w:r>
        <w:t xml:space="preserve"> AUROC </w:t>
      </w:r>
      <w:r>
        <w:rPr>
          <w:rFonts w:hint="eastAsia"/>
        </w:rPr>
        <w:t xml:space="preserve">与</w:t>
      </w:r>
      <w:r>
        <w:t xml:space="preserve"> HTER </w:t>
      </w:r>
      <w:r>
        <w:rPr>
          <w:rFonts w:hint="eastAsia"/>
        </w:rPr>
        <w:t xml:space="preserve">均改善，但</w:t>
      </w:r>
      <w:r>
        <w:t xml:space="preserve"> LCC-FASD </w:t>
      </w:r>
      <w:r>
        <w:rPr>
          <w:rFonts w:hint="eastAsia"/>
        </w:rPr>
        <w:t xml:space="preserve">的部分阈值指标下降。新结果的统计口径与配对条件仍需核对。历史同</w:t>
      </w:r>
      <w:r>
        <w:t xml:space="preserve"> checkpoint </w:t>
      </w:r>
      <w:r>
        <w:rPr>
          <w:rFonts w:hint="eastAsia"/>
        </w:rPr>
        <w:t xml:space="preserve">的单视图区域对照略优于完整</w:t>
      </w:r>
      <w:r>
        <w:t xml:space="preserve"> </w:t>
      </w:r>
      <w:r>
        <w:rPr>
          <w:rFonts w:hint="eastAsia"/>
        </w:rPr>
        <w:t xml:space="preserve">SPR，说明打分和池化方式不能忽略，现有证据不支持将所有收益独立归因于额外多视图。后续通过日志来源核验、固定划分配对消融、融合/池化次序控制及独立终评检验真正贡献。</w:t>
      </w:r>
    </w:p>
    <w:bookmarkEnd w:id="85"/>
    <w:bookmarkEnd w:id="86"/>
    <w:bookmarkStart w:id="91" w:name="复现入口文件对照和交付说明"/>
    <w:p>
      <w:pPr>
        <w:pStyle w:val="Heading2"/>
      </w:pPr>
      <w:r>
        <w:t xml:space="preserve">14. </w:t>
      </w:r>
      <w:r>
        <w:rPr>
          <w:rFonts w:hint="eastAsia"/>
        </w:rPr>
        <w:t xml:space="preserve">复现入口、文件对照和交付说明</w:t>
      </w:r>
    </w:p>
    <w:bookmarkStart w:id="87" w:name="最新日志摘录与历史评估入口"/>
    <w:p>
      <w:pPr>
        <w:pStyle w:val="Heading3"/>
      </w:pPr>
      <w:r>
        <w:t xml:space="preserve">14.1 </w:t>
      </w:r>
      <w:r>
        <w:rPr>
          <w:rFonts w:hint="eastAsia"/>
        </w:rPr>
        <w:t xml:space="preserve">最新日志摘录与历史评估入口</w:t>
      </w:r>
    </w:p>
    <w:p>
      <w:pPr>
        <w:pStyle w:val="FirstParagraph"/>
      </w:pPr>
      <w:r>
        <w:rPr>
          <w:rFonts w:hint="eastAsia"/>
        </w:rPr>
        <w:t xml:space="preserve">最新主结果来源为</w:t>
      </w:r>
      <w:r>
        <w:t xml:space="preserve"> </w:t>
      </w:r>
      <w:r>
        <w:rPr>
          <w:rStyle w:val="VerbatimChar"/>
        </w:rPr>
        <w:t xml:space="preserve">assets/lcf_cltc_spr_paper/reported_metrics_20260928.csv</w:t>
      </w:r>
      <w:r>
        <w:rPr>
          <w:rFonts w:hint="eastAsia"/>
        </w:rPr>
        <w:t xml:space="preserve">，对应用户从日志摘录的</w:t>
      </w:r>
      <w:r>
        <w:t xml:space="preserve"> 16 </w:t>
      </w:r>
      <w:r>
        <w:rPr>
          <w:rFonts w:hint="eastAsia"/>
        </w:rPr>
        <w:t xml:space="preserve">行、96</w:t>
      </w:r>
      <w:r>
        <w:t xml:space="preserve"> </w:t>
      </w:r>
      <w:r>
        <w:rPr>
          <w:rFonts w:hint="eastAsia"/>
        </w:rPr>
        <w:t xml:space="preserve">项指标；</w:t>
      </w:r>
      <w:r>
        <w:rPr>
          <w:rStyle w:val="VerbatimChar"/>
        </w:rPr>
        <w:t xml:space="preserve">reported_metrics_20260928_provenance.json</w:t>
      </w:r>
      <w:r>
        <w:t xml:space="preserve"> </w:t>
      </w:r>
      <w:r>
        <w:rPr>
          <w:rFonts w:hint="eastAsia"/>
        </w:rPr>
        <w:t xml:space="preserve">记录来源、别名和未知统计口径。尚未提供逐行原始日志路径，本次不声称独立复跑或复算了这些成绩。</w:t>
      </w:r>
    </w:p>
    <w:p>
      <w:pPr>
        <w:pStyle w:val="BodyText"/>
      </w:pPr>
      <w:r>
        <w:rPr>
          <w:rFonts w:hint="eastAsia"/>
        </w:rPr>
        <w:t xml:space="preserve">历史归档评估目录：</w:t>
      </w:r>
      <w:r>
        <w:rPr>
          <w:rStyle w:val="VerbatimChar"/>
        </w:rPr>
        <w:t xml:space="preserve">results/spr_roi_sweep_20260926_140600_193717</w:t>
      </w:r>
      <w:r>
        <w:rPr>
          <w:rFonts w:hint="eastAsia"/>
        </w:rPr>
        <w:t xml:space="preserve">；五档</w:t>
      </w:r>
      <w:r>
        <w:t xml:space="preserve"> sweep </w:t>
      </w:r>
      <w:r>
        <w:rPr>
          <w:rFonts w:hint="eastAsia"/>
        </w:rPr>
        <w:t xml:space="preserve">目录：</w:t>
      </w:r>
      <w:r>
        <w:rPr>
          <w:rStyle w:val="VerbatimChar"/>
        </w:rPr>
        <w:t xml:space="preserve">results/spr_roi_sweep_20260926_012138_088241</w:t>
      </w:r>
      <w:r>
        <w:rPr>
          <w:rFonts w:hint="eastAsia"/>
        </w:rPr>
        <w:t xml:space="preserve">。每库保存</w:t>
      </w:r>
      <w:r>
        <w:t xml:space="preserve"> config、calibration、runtime、validation/test scores </w:t>
      </w:r>
      <w:r>
        <w:rPr>
          <w:rFonts w:hint="eastAsia"/>
        </w:rPr>
        <w:t xml:space="preserve">和</w:t>
      </w:r>
      <w:r>
        <w:t xml:space="preserve"> </w:t>
      </w:r>
      <w:r>
        <w:rPr>
          <w:rFonts w:hint="eastAsia"/>
        </w:rPr>
        <w:t xml:space="preserve">roi_metrics；顶层</w:t>
      </w:r>
      <w:r>
        <w:t xml:space="preserve"> summary/macro_summary </w:t>
      </w:r>
      <w:r>
        <w:rPr>
          <w:rFonts w:hint="eastAsia"/>
        </w:rPr>
        <w:t xml:space="preserve">汇总。下列命令复现的是该归档</w:t>
      </w:r>
      <w:r>
        <w:t xml:space="preserve"> SPR </w:t>
      </w:r>
      <w:r>
        <w:rPr>
          <w:rFonts w:hint="eastAsia"/>
        </w:rPr>
        <w:t xml:space="preserve">设置，不能单靠它重建最新四阶段全部结果。</w:t>
      </w:r>
    </w:p>
    <w:p>
      <w:pPr>
        <w:pStyle w:val="BodyText"/>
      </w:pPr>
      <w:r>
        <w:rPr>
          <w:rFonts w:hint="eastAsia"/>
        </w:rPr>
        <w:t xml:space="preserve">在既有</w:t>
      </w:r>
      <w:r>
        <w:t xml:space="preserve"> WSL CUDA </w:t>
      </w:r>
      <w:r>
        <w:rPr>
          <w:rFonts w:hint="eastAsia"/>
        </w:rPr>
        <w:t xml:space="preserve">环境中可按同配置运行以下命令。需要确保</w:t>
      </w:r>
      <w:r>
        <w:t xml:space="preserve"> uv </w:t>
      </w:r>
      <w:r>
        <w:rPr>
          <w:rFonts w:hint="eastAsia"/>
        </w:rPr>
        <w:t xml:space="preserve">选择原</w:t>
      </w:r>
      <w:r>
        <w:t xml:space="preserve"> torch_env </w:t>
      </w:r>
      <w:r>
        <w:rPr>
          <w:rFonts w:hint="eastAsia"/>
        </w:rPr>
        <w:t xml:space="preserve">的</w:t>
      </w:r>
      <w:r>
        <w:t xml:space="preserve"> </w:t>
      </w:r>
      <w:r>
        <w:rPr>
          <w:rFonts w:hint="eastAsia"/>
        </w:rPr>
        <w:t xml:space="preserve">Python，不自动切换到</w:t>
      </w:r>
      <w:r>
        <w:t xml:space="preserve"> Windows </w:t>
      </w:r>
      <w:r>
        <w:rPr>
          <w:rFonts w:hint="eastAsia"/>
        </w:rPr>
        <w:t xml:space="preserve">绘图环境；不需要为了本文重新执行数小时模型评估。</w:t>
      </w:r>
    </w:p>
    <w:p>
      <w:pPr>
        <w:pStyle w:val="SourceCode"/>
      </w:pPr>
      <w:r>
        <w:rPr>
          <w:rStyle w:val="BuiltInTok"/>
        </w:rPr>
        <w:t xml:space="preserve">cd</w:t>
      </w:r>
      <w:r>
        <w:rPr>
          <w:rStyle w:val="NormalTok"/>
        </w:rPr>
        <w:t xml:space="preserve"> /mnt/c/Users/heqi/Desktop/wj/anomalib</w:t>
      </w:r>
      <w:r>
        <w:br/>
      </w:r>
      <w:r>
        <w:rPr>
          <w:rStyle w:val="ExtensionTok"/>
        </w:rPr>
        <w:t xml:space="preserve">uv</w:t>
      </w:r>
      <w:r>
        <w:rPr>
          <w:rStyle w:val="NormalTok"/>
        </w:rPr>
        <w:t xml:space="preserve"> run </w:t>
      </w:r>
      <w:r>
        <w:rPr>
          <w:rStyle w:val="AttributeTok"/>
        </w:rPr>
        <w:t xml:space="preserve">--no-project</w:t>
      </w:r>
      <w:r>
        <w:rPr>
          <w:rStyle w:val="NormalTok"/>
        </w:rPr>
        <w:t xml:space="preserve"> </w:t>
      </w:r>
      <w:r>
        <w:rPr>
          <w:rStyle w:val="AttributeTok"/>
        </w:rPr>
        <w:t xml:space="preserve">--python</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python</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LCF-CLTC-SPR/sweep_roi_fractions.py </w:t>
      </w:r>
      <w:r>
        <w:rPr>
          <w:rStyle w:val="DataTypeTok"/>
        </w:rPr>
        <w:t xml:space="preserve">\</w:t>
      </w:r>
      <w:r>
        <w:br/>
      </w:r>
      <w:r>
        <w:rPr>
          <w:rStyle w:val="NormalTok"/>
        </w:rPr>
        <w:t xml:space="preserve">  </w:t>
      </w:r>
      <w:r>
        <w:rPr>
          <w:rStyle w:val="AttributeTok"/>
        </w:rPr>
        <w:t xml:space="preserve">--datasets</w:t>
      </w:r>
      <w:r>
        <w:rPr>
          <w:rStyle w:val="NormalTok"/>
        </w:rPr>
        <w:t xml:space="preserve"> oulu lcc nuaa replay </w:t>
      </w:r>
      <w:r>
        <w:rPr>
          <w:rStyle w:val="AttributeTok"/>
        </w:rPr>
        <w:t xml:space="preserve">--roi-fractions</w:t>
      </w:r>
      <w:r>
        <w:rPr>
          <w:rStyle w:val="NormalTok"/>
        </w:rPr>
        <w:t xml:space="preserve"> 0.30 </w:t>
      </w:r>
      <w:r>
        <w:rPr>
          <w:rStyle w:val="DataTypeTok"/>
        </w:rPr>
        <w:t xml:space="preserve">\</w:t>
      </w:r>
      <w:r>
        <w:br/>
      </w:r>
      <w:r>
        <w:rPr>
          <w:rStyle w:val="NormalTok"/>
        </w:rPr>
        <w:t xml:space="preserve">  </w:t>
      </w:r>
      <w:r>
        <w:rPr>
          <w:rStyle w:val="AttributeTok"/>
        </w:rPr>
        <w:t xml:space="preserve">--spr-beta</w:t>
      </w:r>
      <w:r>
        <w:rPr>
          <w:rStyle w:val="NormalTok"/>
        </w:rPr>
        <w:t xml:space="preserve"> 1.0 </w:t>
      </w:r>
      <w:r>
        <w:rPr>
          <w:rStyle w:val="AttributeTok"/>
        </w:rPr>
        <w:t xml:space="preserve">--eval-batch-size</w:t>
      </w:r>
      <w:r>
        <w:rPr>
          <w:rStyle w:val="NormalTok"/>
        </w:rPr>
        <w:t xml:space="preserve"> 4 </w:t>
      </w:r>
      <w:r>
        <w:rPr>
          <w:rStyle w:val="AttributeTok"/>
        </w:rPr>
        <w:t xml:space="preserve">--num-workers</w:t>
      </w:r>
      <w:r>
        <w:rPr>
          <w:rStyle w:val="NormalTok"/>
        </w:rPr>
        <w:t xml:space="preserve"> 4 </w:t>
      </w:r>
      <w:r>
        <w:rPr>
          <w:rStyle w:val="AttributeTok"/>
        </w:rPr>
        <w:t xml:space="preserve">--device</w:t>
      </w:r>
      <w:r>
        <w:rPr>
          <w:rStyle w:val="NormalTok"/>
        </w:rPr>
        <w:t xml:space="preserve"> cuda:0</w:t>
      </w:r>
    </w:p>
    <w:p>
      <w:pPr>
        <w:pStyle w:val="FirstParagraph"/>
      </w:pPr>
      <w:r>
        <w:rPr>
          <w:rFonts w:hint="eastAsia"/>
        </w:rPr>
        <w:t xml:space="preserve">输出使用新时间戳目录。四个输入</w:t>
      </w:r>
      <w:r>
        <w:t xml:space="preserve"> checkpoint </w:t>
      </w:r>
      <w:r>
        <w:rPr>
          <w:rFonts w:hint="eastAsia"/>
        </w:rPr>
        <w:t xml:space="preserve">分别来自</w:t>
      </w:r>
      <w:r>
        <w:t xml:space="preserve"> </w:t>
      </w:r>
      <w:r>
        <w:rPr>
          <w:rStyle w:val="VerbatimChar"/>
        </w:rPr>
        <w:t xml:space="preserve">oulu_lcf_cltc_legacy_s42</w:t>
      </w:r>
      <w:r>
        <w:t xml:space="preserve">、</w:t>
      </w:r>
      <w:r>
        <w:rPr>
          <w:rStyle w:val="VerbatimChar"/>
        </w:rPr>
        <w:t xml:space="preserve">lcc_lcf_cltc_final_5k_b2_s42</w:t>
      </w:r>
      <w:r>
        <w:t xml:space="preserve">、</w:t>
      </w:r>
      <w:r>
        <w:rPr>
          <w:rStyle w:val="VerbatimChar"/>
        </w:rPr>
        <w:t xml:space="preserve">nuaa_lcf_cltc_legacy_fp32_20k_s42</w:t>
      </w:r>
      <w:r>
        <w:t xml:space="preserve">、</w:t>
      </w:r>
      <w:r>
        <w:rPr>
          <w:rStyle w:val="VerbatimChar"/>
        </w:rPr>
        <w:t xml:space="preserve">replay_lcf_cltc_legacy_fp32_20k_s42</w:t>
      </w:r>
      <w:r>
        <w:rPr>
          <w:rFonts w:hint="eastAsia"/>
        </w:rPr>
        <w:t xml:space="preserve">，以各</w:t>
      </w:r>
      <w:r>
        <w:t xml:space="preserve"> config </w:t>
      </w:r>
      <w:r>
        <w:rPr>
          <w:rFonts w:hint="eastAsia"/>
        </w:rPr>
        <w:t xml:space="preserve">中保存的权重与</w:t>
      </w:r>
      <w:r>
        <w:t xml:space="preserve"> manifest </w:t>
      </w:r>
      <w:r>
        <w:rPr>
          <w:rFonts w:hint="eastAsia"/>
        </w:rPr>
        <w:t xml:space="preserve">哈希为准。</w:t>
      </w:r>
    </w:p>
    <w:bookmarkEnd w:id="87"/>
    <w:bookmarkStart w:id="88" w:name="关键代码对应关系"/>
    <w:p>
      <w:pPr>
        <w:pStyle w:val="Heading3"/>
      </w:pPr>
      <w:r>
        <w:t xml:space="preserve">14.2 </w:t>
      </w:r>
      <w:r>
        <w:rPr>
          <w:rFonts w:hint="eastAsia"/>
        </w:rPr>
        <w:t xml:space="preserve">关键代码对应关系</w:t>
      </w:r>
    </w:p>
    <w:tbl>
      <w:tblPr>
        <w:tblStyle w:val="Table"/>
        <w:tblW w:type="pct" w:w="5000"/>
        <w:tblLayout w:type="autofit"/>
        <w:tblLook w:firstRow="1" w:lastRow="0" w:firstColumn="0" w:lastColumn="0" w:noHBand="0" w:noVBand="0" w:val="0020"/>
      </w:tblPr>
      <w:tblGrid>
        <w:gridCol w:w="3960"/>
        <w:gridCol w:w="3960"/>
      </w:tblGrid>
      <w:tr>
        <w:trPr>
          <w:tblHeader w:val="on"/>
          <w:tblHeader/>
        </w:trPr>
        <w:tc>
          <w:tcPr/>
          <w:p>
            <w:pPr>
              <w:pStyle w:val="Compact"/>
            </w:pPr>
            <w:r>
              <w:rPr>
                <w:rFonts w:hint="eastAsia"/>
                <w:sz w:val="16"/>
              </w:rPr>
              <w:t xml:space="preserve">文件</w:t>
            </w:r>
          </w:p>
        </w:tc>
        <w:tc>
          <w:tcPr/>
          <w:p>
            <w:pPr>
              <w:pStyle w:val="Compact"/>
            </w:pPr>
            <w:r>
              <w:rPr>
                <w:rFonts w:hint="eastAsia"/>
                <w:sz w:val="16"/>
              </w:rPr>
              <w:t xml:space="preserve">本文对应内容</w:t>
            </w:r>
          </w:p>
        </w:tc>
      </w:tr>
      <w:tr>
        <w:tc>
          <w:tcPr/>
          <w:p>
            <w:pPr>
              <w:pStyle w:val="Compact"/>
            </w:pPr>
            <w:r>
              <w:rPr>
                <w:rStyle w:val="VerbatimChar"/>
                <w:sz w:val="16"/>
              </w:rPr>
              <w:t xml:space="preserve">src/anomalib/models/image/dinomaly/torch_model.py</w:t>
            </w:r>
          </w:p>
        </w:tc>
        <w:tc>
          <w:tcPr/>
          <w:p>
            <w:pPr>
              <w:pStyle w:val="Compact"/>
            </w:pPr>
            <w:r>
              <w:rPr>
                <w:rFonts w:hint="eastAsia"/>
                <w:sz w:val="16"/>
              </w:rPr>
              <w:t xml:space="preserve">编码层、五处融合调用、反转、两种异常图、标量池化与融合</w:t>
            </w:r>
          </w:p>
        </w:tc>
      </w:tr>
      <w:tr>
        <w:tc>
          <w:tcPr/>
          <w:p>
            <w:pPr>
              <w:pStyle w:val="Compact"/>
            </w:pPr>
            <w:r>
              <w:rPr>
                <w:rStyle w:val="VerbatimChar"/>
                <w:sz w:val="16"/>
              </w:rPr>
              <w:t xml:space="preserve">components/lcf.py</w:t>
            </w:r>
          </w:p>
        </w:tc>
        <w:tc>
          <w:tcPr/>
          <w:p>
            <w:pPr>
              <w:pStyle w:val="Compact"/>
            </w:pPr>
            <w:r>
              <w:rPr>
                <w:rFonts w:hint="eastAsia"/>
                <w:sz w:val="16"/>
              </w:rPr>
              <w:t xml:space="preserve">Q/K/V、层</w:t>
            </w:r>
            <w:r>
              <w:rPr>
                <w:sz w:val="16"/>
              </w:rPr>
              <w:t xml:space="preserve"> </w:t>
            </w:r>
            <w:r>
              <w:rPr>
                <w:rFonts w:hint="eastAsia"/>
                <w:sz w:val="16"/>
              </w:rPr>
              <w:t xml:space="preserve">softmax、输出投影</w:t>
            </w:r>
          </w:p>
        </w:tc>
      </w:tr>
      <w:tr>
        <w:tc>
          <w:tcPr/>
          <w:p>
            <w:pPr>
              <w:pStyle w:val="Compact"/>
            </w:pPr>
            <w:r>
              <w:rPr>
                <w:rStyle w:val="VerbatimChar"/>
                <w:sz w:val="16"/>
              </w:rPr>
              <w:t xml:space="preserve">components/trajectory_head.py</w:t>
            </w:r>
          </w:p>
        </w:tc>
        <w:tc>
          <w:tcPr/>
          <w:p>
            <w:pPr>
              <w:pStyle w:val="Compact"/>
            </w:pPr>
            <w:r>
              <w:rPr>
                <w:rFonts w:hint="eastAsia"/>
                <w:sz w:val="16"/>
              </w:rPr>
              <w:t xml:space="preserve">原始层轨迹目标、detach、LN/MLP、q95</w:t>
            </w:r>
            <w:r>
              <w:rPr>
                <w:sz w:val="16"/>
              </w:rPr>
              <w:t xml:space="preserve"> buffer</w:t>
            </w:r>
          </w:p>
        </w:tc>
      </w:tr>
      <w:tr>
        <w:tc>
          <w:tcPr/>
          <w:p>
            <w:pPr>
              <w:pStyle w:val="Compact"/>
            </w:pPr>
            <w:r>
              <w:rPr>
                <w:rStyle w:val="VerbatimChar"/>
                <w:sz w:val="16"/>
              </w:rPr>
              <w:t xml:space="preserve">components/loss.py</w:t>
            </w:r>
          </w:p>
        </w:tc>
        <w:tc>
          <w:tcPr/>
          <w:p>
            <w:pPr>
              <w:pStyle w:val="Compact"/>
            </w:pPr>
            <w:r>
              <w:rPr>
                <w:rFonts w:hint="eastAsia"/>
                <w:sz w:val="16"/>
              </w:rPr>
              <w:t xml:space="preserve">全局余弦损失与简单</w:t>
            </w:r>
            <w:r>
              <w:rPr>
                <w:sz w:val="16"/>
              </w:rPr>
              <w:t xml:space="preserve"> patch </w:t>
            </w:r>
            <w:r>
              <w:rPr>
                <w:rFonts w:hint="eastAsia"/>
                <w:sz w:val="16"/>
              </w:rPr>
              <w:t xml:space="preserve">梯度衰减</w:t>
            </w:r>
          </w:p>
        </w:tc>
      </w:tr>
      <w:tr>
        <w:tc>
          <w:tcPr/>
          <w:p>
            <w:pPr>
              <w:pStyle w:val="Compact"/>
            </w:pPr>
            <w:r>
              <w:rPr>
                <w:rStyle w:val="VerbatimChar"/>
                <w:sz w:val="16"/>
              </w:rPr>
              <w:t xml:space="preserve">lightning_model.py</w:t>
            </w:r>
          </w:p>
        </w:tc>
        <w:tc>
          <w:tcPr/>
          <w:p>
            <w:pPr>
              <w:pStyle w:val="Compact"/>
            </w:pPr>
            <w:r>
              <w:rPr>
                <w:rFonts w:hint="eastAsia"/>
                <w:sz w:val="16"/>
              </w:rPr>
              <w:t xml:space="preserve">参数解冻、初始化、精度、优化器和独立梯度裁剪</w:t>
            </w:r>
          </w:p>
        </w:tc>
      </w:tr>
      <w:tr>
        <w:tc>
          <w:tcPr/>
          <w:p>
            <w:pPr>
              <w:pStyle w:val="Compact"/>
            </w:pPr>
            <w:r>
              <w:rPr>
                <w:rStyle w:val="VerbatimChar"/>
                <w:sz w:val="16"/>
              </w:rPr>
              <w:t xml:space="preserve">components/perturbation_recheck.py</w:t>
            </w:r>
          </w:p>
        </w:tc>
        <w:tc>
          <w:tcPr/>
          <w:p>
            <w:pPr>
              <w:pStyle w:val="Compact"/>
            </w:pPr>
            <w:r>
              <w:rPr>
                <w:sz w:val="16"/>
              </w:rPr>
              <w:t xml:space="preserve">fractional </w:t>
            </w:r>
            <w:r>
              <w:rPr>
                <w:rFonts w:hint="eastAsia"/>
                <w:sz w:val="16"/>
              </w:rPr>
              <w:t xml:space="preserve">top-k、同区域评分、median/MAD</w:t>
            </w:r>
          </w:p>
        </w:tc>
      </w:tr>
      <w:tr>
        <w:tc>
          <w:tcPr/>
          <w:p>
            <w:pPr>
              <w:pStyle w:val="Compact"/>
            </w:pPr>
            <w:r>
              <w:rPr>
                <w:rStyle w:val="VerbatimChar"/>
                <w:sz w:val="16"/>
              </w:rPr>
              <w:t xml:space="preserve">LCF-CLTC-SPR/_runner.py</w:t>
            </w:r>
          </w:p>
        </w:tc>
        <w:tc>
          <w:tcPr/>
          <w:p>
            <w:pPr>
              <w:pStyle w:val="Compact"/>
            </w:pPr>
            <w:r>
              <w:rPr>
                <w:rFonts w:hint="eastAsia"/>
                <w:sz w:val="16"/>
              </w:rPr>
              <w:t xml:space="preserve">四视图、对齐、原</w:t>
            </w:r>
            <w:r>
              <w:rPr>
                <w:sz w:val="16"/>
              </w:rPr>
              <w:t xml:space="preserve"> S0 </w:t>
            </w:r>
            <w:r>
              <w:rPr>
                <w:rFonts w:hint="eastAsia"/>
                <w:sz w:val="16"/>
              </w:rPr>
              <w:t xml:space="preserve">复核、尺度拟合、阈值规则</w:t>
            </w:r>
          </w:p>
        </w:tc>
      </w:tr>
      <w:tr>
        <w:tc>
          <w:tcPr/>
          <w:p>
            <w:pPr>
              <w:pStyle w:val="Compact"/>
            </w:pPr>
            <w:r>
              <w:rPr>
                <w:rStyle w:val="VerbatimChar"/>
                <w:sz w:val="16"/>
              </w:rPr>
              <w:t xml:space="preserve">LCF-CLTC-SPR/sweep_roi_fractions.py</w:t>
            </w:r>
          </w:p>
        </w:tc>
        <w:tc>
          <w:tcPr/>
          <w:p>
            <w:pPr>
              <w:pStyle w:val="Compact"/>
            </w:pPr>
            <w:r>
              <w:rPr>
                <w:rFonts w:hint="eastAsia"/>
                <w:sz w:val="16"/>
              </w:rPr>
              <w:t xml:space="preserve">单次四视图前向复用到多个</w:t>
            </w:r>
            <w:r>
              <w:rPr>
                <w:sz w:val="16"/>
              </w:rPr>
              <w:t xml:space="preserve"> ROI </w:t>
            </w:r>
            <w:r>
              <w:rPr>
                <w:rFonts w:hint="eastAsia"/>
                <w:sz w:val="16"/>
              </w:rPr>
              <w:t xml:space="preserve">比例</w:t>
            </w:r>
          </w:p>
        </w:tc>
      </w:tr>
      <w:tr>
        <w:tc>
          <w:tcPr/>
          <w:p>
            <w:pPr>
              <w:pStyle w:val="Compact"/>
            </w:pPr>
            <w:r>
              <w:rPr>
                <w:rStyle w:val="VerbatimChar"/>
                <w:sz w:val="16"/>
              </w:rPr>
              <w:t xml:space="preserve">LCF-CLTC-SPR-TTA/_runner.py</w:t>
            </w:r>
          </w:p>
        </w:tc>
        <w:tc>
          <w:tcPr/>
          <w:p>
            <w:pPr>
              <w:pStyle w:val="Compact"/>
            </w:pPr>
            <w:r>
              <w:rPr>
                <w:rFonts w:hint="eastAsia"/>
                <w:sz w:val="16"/>
              </w:rPr>
              <w:t xml:space="preserve">普通</w:t>
            </w:r>
            <w:r>
              <w:rPr>
                <w:sz w:val="16"/>
              </w:rPr>
              <w:t xml:space="preserve"> TTA </w:t>
            </w:r>
            <w:r>
              <w:rPr>
                <w:rFonts w:hint="eastAsia"/>
                <w:sz w:val="16"/>
              </w:rPr>
              <w:t xml:space="preserve">与同</w:t>
            </w:r>
            <w:r>
              <w:rPr>
                <w:sz w:val="16"/>
              </w:rPr>
              <w:t xml:space="preserve"> β </w:t>
            </w:r>
            <w:r>
              <w:rPr>
                <w:rFonts w:hint="eastAsia"/>
                <w:sz w:val="16"/>
              </w:rPr>
              <w:t xml:space="preserve">校准融合</w:t>
            </w:r>
            <w:r>
              <w:rPr>
                <w:sz w:val="16"/>
              </w:rPr>
              <w:t xml:space="preserve"> TTA</w:t>
            </w:r>
          </w:p>
        </w:tc>
      </w:tr>
      <w:tr>
        <w:tc>
          <w:tcPr/>
          <w:p>
            <w:pPr>
              <w:pStyle w:val="Compact"/>
            </w:pPr>
            <w:r>
              <w:rPr>
                <w:rStyle w:val="VerbatimChar"/>
                <w:sz w:val="16"/>
              </w:rPr>
              <w:t xml:space="preserve">LCF-CLTC-SPR-ABLATION/_runner.py</w:t>
            </w:r>
          </w:p>
        </w:tc>
        <w:tc>
          <w:tcPr/>
          <w:p>
            <w:pPr>
              <w:pStyle w:val="Compact"/>
            </w:pPr>
            <w:r>
              <w:rPr>
                <w:rFonts w:hint="eastAsia"/>
                <w:sz w:val="16"/>
              </w:rPr>
              <w:t xml:space="preserve">无惩罚</w:t>
            </w:r>
            <w:r>
              <w:rPr>
                <w:sz w:val="16"/>
              </w:rPr>
              <w:t xml:space="preserve"> median/mean </w:t>
            </w:r>
            <w:r>
              <w:rPr>
                <w:rFonts w:hint="eastAsia"/>
                <w:sz w:val="16"/>
              </w:rPr>
              <w:t xml:space="preserve">聚合对照</w:t>
            </w:r>
          </w:p>
        </w:tc>
      </w:tr>
    </w:tbl>
    <w:p>
      <w:pPr>
        <w:pStyle w:val="BodyText"/>
      </w:pPr>
      <w:r>
        <w:rPr>
          <w:rFonts w:hint="eastAsia"/>
        </w:rPr>
        <w:t xml:space="preserve">除表中第一行和最后四行外，相对路径均位于同一个</w:t>
      </w:r>
      <w:r>
        <w:t xml:space="preserve"> Dinomaly </w:t>
      </w:r>
      <w:r>
        <w:rPr>
          <w:rFonts w:hint="eastAsia"/>
        </w:rPr>
        <w:t xml:space="preserve">模型目录中。</w:t>
      </w:r>
    </w:p>
    <w:bookmarkEnd w:id="88"/>
    <w:bookmarkStart w:id="90" w:name="图表如何重新生成"/>
    <w:p>
      <w:pPr>
        <w:pStyle w:val="Heading3"/>
      </w:pPr>
      <w:r>
        <w:t xml:space="preserve">14.3 </w:t>
      </w:r>
      <w:r>
        <w:rPr>
          <w:rFonts w:hint="eastAsia"/>
        </w:rPr>
        <w:t xml:space="preserve">图表如何重新生成</w:t>
      </w:r>
    </w:p>
    <w:p>
      <w:pPr>
        <w:pStyle w:val="FirstParagraph"/>
      </w:pPr>
      <w:r>
        <w:t xml:space="preserve">Windows </w:t>
      </w:r>
      <w:r>
        <w:rPr>
          <w:rFonts w:hint="eastAsia"/>
        </w:rPr>
        <w:t xml:space="preserve">当前工作区：</w:t>
      </w:r>
    </w:p>
    <w:p>
      <w:pPr>
        <w:pStyle w:val="SourceCode"/>
      </w:pPr>
      <w:r>
        <w:rPr>
          <w:rStyle w:val="NormalTok"/>
        </w:rPr>
        <w:t xml:space="preserve">uv run </w:t>
      </w:r>
      <w:r>
        <w:rPr>
          <w:rStyle w:val="OperatorTok"/>
        </w:rPr>
        <w:t xml:space="preserve">--</w:t>
      </w:r>
      <w:r>
        <w:rPr>
          <w:rStyle w:val="NormalTok"/>
        </w:rPr>
        <w:t xml:space="preserve">no-project </w:t>
      </w:r>
      <w:r>
        <w:rPr>
          <w:rStyle w:val="OperatorTok"/>
        </w:rPr>
        <w:t xml:space="preserve">--</w:t>
      </w:r>
      <w:r>
        <w:rPr>
          <w:rStyle w:val="NormalTok"/>
        </w:rPr>
        <w:t xml:space="preserve">python </w:t>
      </w:r>
      <w:r>
        <w:rPr>
          <w:rStyle w:val="OperatorTok"/>
        </w:rPr>
        <w:t xml:space="preserve">.</w:t>
      </w:r>
      <w:r>
        <w:rPr>
          <w:rStyle w:val="FunctionTok"/>
        </w:rPr>
        <w:t xml:space="preserve">venv</w:t>
      </w:r>
      <w:r>
        <w:rPr>
          <w:rStyle w:val="OperatorTok"/>
        </w:rPr>
        <w:t xml:space="preserve">-</w:t>
      </w:r>
      <w:r>
        <w:rPr>
          <w:rStyle w:val="NormalTok"/>
        </w:rPr>
        <w:t xml:space="preserve">win</w:t>
      </w:r>
      <w:r>
        <w:rPr>
          <w:rStyle w:val="OperatorTok"/>
        </w:rPr>
        <w:t xml:space="preserve">/</w:t>
      </w:r>
      <w:r>
        <w:rPr>
          <w:rStyle w:val="NormalTok"/>
        </w:rPr>
        <w:t xml:space="preserve">Scripts</w:t>
      </w:r>
      <w:r>
        <w:rPr>
          <w:rStyle w:val="OperatorTok"/>
        </w:rPr>
        <w:t xml:space="preserve">/</w:t>
      </w:r>
      <w:r>
        <w:rPr>
          <w:rStyle w:val="NormalTok"/>
        </w:rPr>
        <w:t xml:space="preserve">python</w:t>
      </w:r>
      <w:r>
        <w:rPr>
          <w:rStyle w:val="OperatorTok"/>
        </w:rPr>
        <w:t xml:space="preserve">.</w:t>
      </w:r>
      <w:r>
        <w:rPr>
          <w:rStyle w:val="FunctionTok"/>
        </w:rPr>
        <w:t xml:space="preserve">exe</w:t>
      </w:r>
      <w:r>
        <w:rPr>
          <w:rStyle w:val="NormalTok"/>
        </w:rPr>
        <w:t xml:space="preserve"> docs</w:t>
      </w:r>
      <w:r>
        <w:rPr>
          <w:rStyle w:val="OperatorTok"/>
        </w:rPr>
        <w:t xml:space="preserve">/</w:t>
      </w:r>
      <w:r>
        <w:rPr>
          <w:rStyle w:val="NormalTok"/>
        </w:rPr>
        <w:t xml:space="preserve">research</w:t>
      </w:r>
      <w:r>
        <w:rPr>
          <w:rStyle w:val="OperatorTok"/>
        </w:rPr>
        <w:t xml:space="preserve">/</w:t>
      </w:r>
      <w:r>
        <w:rPr>
          <w:rStyle w:val="NormalTok"/>
        </w:rPr>
        <w:t xml:space="preserve">scripts</w:t>
      </w:r>
      <w:r>
        <w:rPr>
          <w:rStyle w:val="OperatorTok"/>
        </w:rPr>
        <w:t xml:space="preserve">/</w:t>
      </w:r>
      <w:r>
        <w:rPr>
          <w:rStyle w:val="NormalTok"/>
        </w:rPr>
        <w:t xml:space="preserve">build_lcf_cltc_spr_paper_assets</w:t>
      </w:r>
      <w:r>
        <w:rPr>
          <w:rStyle w:val="OperatorTok"/>
        </w:rPr>
        <w:t xml:space="preserve">.</w:t>
      </w:r>
      <w:r>
        <w:rPr>
          <w:rStyle w:val="FunctionTok"/>
        </w:rPr>
        <w:t xml:space="preserve">py</w:t>
      </w:r>
    </w:p>
    <w:p>
      <w:pPr>
        <w:pStyle w:val="FirstParagraph"/>
      </w:pPr>
      <w:r>
        <w:rPr>
          <w:rFonts w:hint="eastAsia"/>
        </w:rPr>
        <w:t xml:space="preserve">脚本以</w:t>
      </w:r>
      <w:r>
        <w:t xml:space="preserve"> inline dependencies </w:t>
      </w:r>
      <w:r>
        <w:rPr>
          <w:rFonts w:hint="eastAsia"/>
        </w:rPr>
        <w:t xml:space="preserve">固定</w:t>
      </w:r>
      <w:r>
        <w:t xml:space="preserve"> </w:t>
      </w:r>
      <w:r>
        <w:rPr>
          <w:rFonts w:hint="eastAsia"/>
        </w:rPr>
        <w:t xml:space="preserve">Matplotlib/Numpy，读取最新摘录</w:t>
      </w:r>
      <w:r>
        <w:t xml:space="preserve"> CSV </w:t>
      </w:r>
      <w:r>
        <w:rPr>
          <w:rFonts w:hint="eastAsia"/>
        </w:rPr>
        <w:t xml:space="preserve">自动同步主表和附录，另从历史归档生成缓存对照、来源哈希和</w:t>
      </w:r>
      <w:r>
        <w:t xml:space="preserve"> SVG/PDF/300-dpi </w:t>
      </w:r>
      <w:r>
        <w:rPr>
          <w:rFonts w:hint="eastAsia"/>
        </w:rPr>
        <w:t xml:space="preserve">PNG。新旧结果各有明确栏目，不会用旧</w:t>
      </w:r>
      <w:r>
        <w:t xml:space="preserve"> summary </w:t>
      </w:r>
      <w:r>
        <w:rPr>
          <w:rFonts w:hint="eastAsia"/>
        </w:rPr>
        <w:t xml:space="preserve">覆盖新主表。中文图使用</w:t>
      </w:r>
      <w:r>
        <w:t xml:space="preserve"> Microsoft </w:t>
      </w:r>
      <w:r>
        <w:rPr>
          <w:rFonts w:hint="eastAsia"/>
        </w:rPr>
        <w:t xml:space="preserve">YaHei，SVG</w:t>
      </w:r>
      <w:r>
        <w:t xml:space="preserve"> </w:t>
      </w:r>
      <w:r>
        <w:rPr>
          <w:rFonts w:hint="eastAsia"/>
        </w:rPr>
        <w:t xml:space="preserve">保留可编辑文字；PDF</w:t>
      </w:r>
      <w:r>
        <w:t xml:space="preserve"> </w:t>
      </w:r>
      <w:r>
        <w:rPr>
          <w:rFonts w:hint="eastAsia"/>
        </w:rPr>
        <w:t xml:space="preserve">嵌入字体，适合论文排版。迁移机器时需要提供中文字体路径。图形全部为代码构建的矢量对象，没有虚构实验热图。</w:t>
      </w:r>
    </w:p>
    <w:p>
      <w:pPr>
        <w:pStyle w:val="BodyText"/>
      </w:pPr>
      <w:r>
        <w:t xml:space="preserve">LaTeX </w:t>
      </w:r>
      <w:r>
        <w:rPr>
          <w:rFonts w:hint="eastAsia"/>
        </w:rPr>
        <w:t xml:space="preserve">双栏论文可用：</w:t>
      </w:r>
    </w:p>
    <w:p>
      <w:pPr>
        <w:pStyle w:val="SourceCode"/>
      </w:pPr>
      <w:r>
        <w:rPr>
          <w:rStyle w:val="KeywordTok"/>
        </w:rPr>
        <w:t xml:space="preserve">\begin</w:t>
      </w:r>
      <w:r>
        <w:rPr>
          <w:rStyle w:val="NormalTok"/>
        </w:rPr>
        <w:t xml:space="preserve">{</w:t>
      </w:r>
      <w:r>
        <w:rPr>
          <w:rStyle w:val="ExtensionTok"/>
        </w:rPr>
        <w:t xml:space="preserve">figure*</w:t>
      </w:r>
      <w:r>
        <w:rPr>
          <w:rStyle w:val="NormalTok"/>
        </w:rPr>
        <w:t xml:space="preserve">}[t]</w:t>
      </w:r>
      <w:r>
        <w:br/>
      </w:r>
      <w:r>
        <w:rPr>
          <w:rStyle w:val="NormalTok"/>
        </w:rPr>
        <w:t xml:space="preserve">  </w:t>
      </w:r>
      <w:r>
        <w:rPr>
          <w:rStyle w:val="FunctionTok"/>
        </w:rPr>
        <w:t xml:space="preserve">\centering</w:t>
      </w:r>
      <w:r>
        <w:br/>
      </w:r>
      <w:r>
        <w:rPr>
          <w:rStyle w:val="NormalTok"/>
        </w:rPr>
        <w:t xml:space="preserve">  </w:t>
      </w:r>
      <w:r>
        <w:rPr>
          <w:rStyle w:val="BuiltInTok"/>
        </w:rPr>
        <w:t xml:space="preserve">\includegraphics</w:t>
      </w:r>
      <w:r>
        <w:rPr>
          <w:rStyle w:val="NormalTok"/>
        </w:rPr>
        <w:t xml:space="preserve">[width=</w:t>
      </w:r>
      <w:r>
        <w:rPr>
          <w:rStyle w:val="FunctionTok"/>
        </w:rPr>
        <w:t xml:space="preserve">\textwidth</w:t>
      </w:r>
      <w:r>
        <w:rPr>
          <w:rStyle w:val="NormalTok"/>
        </w:rPr>
        <w:t xml:space="preserve">]{</w:t>
      </w:r>
      <w:r>
        <w:rPr>
          <w:rStyle w:val="ExtensionTok"/>
        </w:rPr>
        <w:t xml:space="preserve">method_overview_en.pdf</w:t>
      </w:r>
      <w:r>
        <w:rPr>
          <w:rStyle w:val="NormalTok"/>
        </w:rPr>
        <w:t xml:space="preserve">}</w:t>
      </w:r>
      <w:r>
        <w:br/>
      </w:r>
      <w:r>
        <w:rPr>
          <w:rStyle w:val="NormalTok"/>
        </w:rPr>
        <w:t xml:space="preserve">  </w:t>
      </w:r>
      <w:r>
        <w:rPr>
          <w:rStyle w:val="FunctionTok"/>
        </w:rPr>
        <w:t xml:space="preserve">\caption</w:t>
      </w:r>
      <w:r>
        <w:rPr>
          <w:rStyle w:val="NormalTok"/>
        </w:rPr>
        <w:t xml:space="preserve">{Overview of normality learning and same-region evidence rechecking.}</w:t>
      </w:r>
      <w:r>
        <w:br/>
      </w:r>
      <w:r>
        <w:rPr>
          <w:rStyle w:val="NormalTok"/>
        </w:rPr>
        <w:t xml:space="preserve">  </w:t>
      </w:r>
      <w:r>
        <w:rPr>
          <w:rStyle w:val="KeywordTok"/>
        </w:rPr>
        <w:t xml:space="preserve">\label</w:t>
      </w:r>
      <w:r>
        <w:rPr>
          <w:rStyle w:val="NormalTok"/>
        </w:rPr>
        <w:t xml:space="preserve">{</w:t>
      </w:r>
      <w:r>
        <w:rPr>
          <w:rStyle w:val="ExtensionTok"/>
        </w:rPr>
        <w:t xml:space="preserve">fig:method</w:t>
      </w:r>
      <w:r>
        <w:rPr>
          <w:rStyle w:val="NormalTok"/>
        </w:rPr>
        <w:t xml:space="preserve">}</w:t>
      </w:r>
      <w:r>
        <w:br/>
      </w:r>
      <w:r>
        <w:rPr>
          <w:rStyle w:val="KeywordTok"/>
        </w:rPr>
        <w:t xml:space="preserve">\end</w:t>
      </w:r>
      <w:r>
        <w:rPr>
          <w:rStyle w:val="NormalTok"/>
        </w:rPr>
        <w:t xml:space="preserve">{</w:t>
      </w:r>
      <w:r>
        <w:rPr>
          <w:rStyle w:val="ExtensionTok"/>
        </w:rPr>
        <w:t xml:space="preserve">figure*</w:t>
      </w:r>
      <w:r>
        <w:rPr>
          <w:rStyle w:val="NormalTok"/>
        </w:rPr>
        <w:t xml:space="preserve">}</w:t>
      </w:r>
    </w:p>
    <w:p>
      <w:pPr>
        <w:pStyle w:val="FirstParagraph"/>
      </w:pPr>
      <w:r>
        <w:rPr>
          <w:rFonts w:hint="eastAsia"/>
        </w:rPr>
        <w:t xml:space="preserve">本次文档工作不更新</w:t>
      </w:r>
      <w:r>
        <w:t xml:space="preserve"> </w:t>
      </w:r>
      <w:r>
        <w:rPr>
          <w:rFonts w:hint="eastAsia"/>
        </w:rPr>
        <w:t xml:space="preserve">checkpoint、不重新训练或网络推理，历史</w:t>
      </w:r>
      <w:r>
        <w:t xml:space="preserve"> results </w:t>
      </w:r>
      <w:r>
        <w:rPr>
          <w:rFonts w:hint="eastAsia"/>
        </w:rPr>
        <w:t xml:space="preserve">保留原样；更新的是用户日志摘录、派生算术统计、分析、架构说明与论文交付件。归档缓存对照仅离线重算，不与新主表混用。正式投稿时应补齐原日志、代码</w:t>
      </w:r>
      <w:r>
        <w:t xml:space="preserve"> </w:t>
      </w:r>
      <w:r>
        <w:rPr>
          <w:rFonts w:hint="eastAsia"/>
        </w:rPr>
        <w:t xml:space="preserve">commit、依赖版本和独立分组信息，核验统计口径后完善</w:t>
      </w:r>
      <w:r>
        <w:t xml:space="preserve"> Data Availability / Code Availability。</w:t>
      </w:r>
    </w:p>
    <w:p>
      <w:pPr>
        <w:pStyle w:val="BodyText"/>
      </w:pPr>
      <w:r>
        <w:rPr>
          <w:rFonts w:hint="eastAsia"/>
        </w:rPr>
        <w:t xml:space="preserve">另提供主文与完整数据附录合并的</w:t>
      </w:r>
      <w:r>
        <w:t xml:space="preserve"> </w:t>
      </w:r>
      <w:hyperlink r:id="rId89">
        <w:r>
          <w:rPr>
            <w:rStyle w:val="Hyperlink"/>
          </w:rPr>
          <w:t xml:space="preserve">Word </w:t>
        </w:r>
        <w:r>
          <w:rPr>
            <w:rStyle w:val="Hyperlink"/>
            <w:rFonts w:hint="eastAsia"/>
          </w:rPr>
          <w:t xml:space="preserve">研究稿</w:t>
        </w:r>
      </w:hyperlink>
      <w:r>
        <w:rPr>
          <w:rFonts w:hint="eastAsia"/>
        </w:rPr>
        <w:t xml:space="preserve">，含可编辑表格、公式和插图。使用</w:t>
      </w:r>
      <w:r>
        <w:t xml:space="preserve"> </w:t>
      </w:r>
      <w:r>
        <w:rPr>
          <w:rStyle w:val="VerbatimChar"/>
        </w:rPr>
        <w:t xml:space="preserve">scripts/export_lcf_cltc_spr_manuscript.py</w:t>
      </w:r>
      <w:r>
        <w:t xml:space="preserve"> </w:t>
      </w:r>
      <w:r>
        <w:rPr>
          <w:rFonts w:hint="eastAsia"/>
        </w:rPr>
        <w:t xml:space="preserve">通过</w:t>
      </w:r>
      <w:r>
        <w:t xml:space="preserve"> uv </w:t>
      </w:r>
      <w:r>
        <w:rPr>
          <w:rFonts w:hint="eastAsia"/>
        </w:rPr>
        <w:t xml:space="preserve">重新导出；最终投稿版需按目标期刊/会议模板重新排版。</w:t>
      </w:r>
    </w:p>
    <w:bookmarkEnd w:id="90"/>
    <w:bookmarkEnd w:id="91"/>
    <w:bookmarkStart w:id="97" w:name="参考文献与后续检索入口"/>
    <w:p>
      <w:pPr>
        <w:pStyle w:val="Heading2"/>
      </w:pPr>
      <w:r>
        <w:t xml:space="preserve">15. </w:t>
      </w:r>
      <w:r>
        <w:rPr>
          <w:rFonts w:hint="eastAsia"/>
        </w:rPr>
        <w:t xml:space="preserve">参考文献与后续检索入口</w:t>
      </w:r>
    </w:p>
    <w:p>
      <w:pPr>
        <w:pStyle w:val="FirstParagraph"/>
      </w:pPr>
      <w:r>
        <w:rPr>
          <w:rFonts w:hint="eastAsia"/>
        </w:rPr>
        <w:t xml:space="preserve">以下列出支撑方法定位的基础入口；本轮没有逐篇重新核验全文或开展截至当前日期的系统检索，投稿前应补全作者、卷页、BibTeX</w:t>
      </w:r>
      <w:r>
        <w:t xml:space="preserve"> </w:t>
      </w:r>
      <w:r>
        <w:rPr>
          <w:rFonts w:hint="eastAsia"/>
        </w:rPr>
        <w:t xml:space="preserve">及直接相关的近期工作。</w:t>
      </w:r>
    </w:p>
    <w:p>
      <w:pPr>
        <w:pStyle w:val="Compact"/>
        <w:numPr>
          <w:ilvl w:val="0"/>
          <w:numId w:val="1006"/>
        </w:numPr>
      </w:pPr>
      <w:r>
        <w:rPr>
          <w:b/>
          <w:bCs/>
        </w:rPr>
        <w:t xml:space="preserve">Dinomaly: The Less Is More Philosophy in Multi-Class Unsupervised Anomaly Detection</w:t>
      </w:r>
      <w:r>
        <w:t xml:space="preserve">, CVPR 2025。</w:t>
      </w:r>
      <w:hyperlink r:id="rId92">
        <w:r>
          <w:rPr>
            <w:rStyle w:val="Hyperlink"/>
          </w:rPr>
          <w:t xml:space="preserve">CVF </w:t>
        </w:r>
        <w:r>
          <w:rPr>
            <w:rStyle w:val="Hyperlink"/>
            <w:rFonts w:hint="eastAsia"/>
          </w:rPr>
          <w:t xml:space="preserve">入口</w:t>
        </w:r>
      </w:hyperlink>
      <w:r>
        <w:rPr>
          <w:rFonts w:hint="eastAsia"/>
        </w:rPr>
        <w:t xml:space="preserve">。本文基础重建范式来源。</w:t>
      </w:r>
    </w:p>
    <w:p>
      <w:pPr>
        <w:pStyle w:val="Compact"/>
        <w:numPr>
          <w:ilvl w:val="0"/>
          <w:numId w:val="1006"/>
        </w:numPr>
      </w:pPr>
      <w:r>
        <w:rPr>
          <w:b/>
          <w:bCs/>
        </w:rPr>
        <w:t xml:space="preserve">DINOv2: Learning Robust Visual Features without Supervision</w:t>
      </w:r>
      <w:r>
        <w:t xml:space="preserve">。</w:t>
      </w:r>
      <w:hyperlink r:id="rId93">
        <w:r>
          <w:rPr>
            <w:rStyle w:val="Hyperlink"/>
          </w:rPr>
          <w:t xml:space="preserve">arXiv:2304.07193</w:t>
        </w:r>
      </w:hyperlink>
      <w:r>
        <w:rPr>
          <w:rFonts w:hint="eastAsia"/>
        </w:rPr>
        <w:t xml:space="preserve">。冻结视觉表示来源；register</w:t>
      </w:r>
      <w:r>
        <w:t xml:space="preserve"> </w:t>
      </w:r>
      <w:r>
        <w:rPr>
          <w:rFonts w:hint="eastAsia"/>
        </w:rPr>
        <w:t xml:space="preserve">变体配置另需对应实现/权重引用。</w:t>
      </w:r>
    </w:p>
    <w:p>
      <w:pPr>
        <w:pStyle w:val="Compact"/>
        <w:numPr>
          <w:ilvl w:val="0"/>
          <w:numId w:val="1006"/>
        </w:numPr>
      </w:pPr>
      <w:r>
        <w:rPr>
          <w:b/>
          <w:bCs/>
        </w:rPr>
        <w:t xml:space="preserve">Vision Transformers Need Registers</w:t>
      </w:r>
      <w:r>
        <w:t xml:space="preserve">。</w:t>
      </w:r>
      <w:hyperlink r:id="rId94">
        <w:r>
          <w:rPr>
            <w:rStyle w:val="Hyperlink"/>
          </w:rPr>
          <w:t xml:space="preserve">arXiv:2309.16588</w:t>
        </w:r>
      </w:hyperlink>
      <w:r>
        <w:rPr>
          <w:rFonts w:hint="eastAsia"/>
        </w:rPr>
        <w:t xml:space="preserve">。解释</w:t>
      </w:r>
      <w:r>
        <w:t xml:space="preserve"> reg4 </w:t>
      </w:r>
      <w:r>
        <w:rPr>
          <w:rFonts w:hint="eastAsia"/>
        </w:rPr>
        <w:t xml:space="preserve">prefix，不应把</w:t>
      </w:r>
      <w:r>
        <w:t xml:space="preserve"> register </w:t>
      </w:r>
      <w:r>
        <w:rPr>
          <w:rFonts w:hint="eastAsia"/>
        </w:rPr>
        <w:t xml:space="preserve">当空间</w:t>
      </w:r>
      <w:r>
        <w:t xml:space="preserve"> patch。</w:t>
      </w:r>
    </w:p>
    <w:p>
      <w:pPr>
        <w:pStyle w:val="Compact"/>
        <w:numPr>
          <w:ilvl w:val="0"/>
          <w:numId w:val="1006"/>
        </w:numPr>
      </w:pPr>
      <w:r>
        <w:rPr>
          <w:b/>
          <w:bCs/>
        </w:rPr>
        <w:t xml:space="preserve">One-Class Face Anti-spoofing via Spoof Cue Map-Guided Feature Learning</w:t>
      </w:r>
      <w:r>
        <w:t xml:space="preserve">, CVPR 2024。</w:t>
      </w:r>
      <w:hyperlink r:id="rId95">
        <w:r>
          <w:rPr>
            <w:rStyle w:val="Hyperlink"/>
          </w:rPr>
          <w:t xml:space="preserve">CVF </w:t>
        </w:r>
        <w:r>
          <w:rPr>
            <w:rStyle w:val="Hyperlink"/>
            <w:rFonts w:hint="eastAsia"/>
          </w:rPr>
          <w:t xml:space="preserve">入口</w:t>
        </w:r>
      </w:hyperlink>
      <w:r>
        <w:rPr>
          <w:rFonts w:hint="eastAsia"/>
        </w:rPr>
        <w:t xml:space="preserve">。单类</w:t>
      </w:r>
      <w:r>
        <w:t xml:space="preserve"> FAS </w:t>
      </w:r>
      <w:r>
        <w:rPr>
          <w:rFonts w:hint="eastAsia"/>
        </w:rPr>
        <w:t xml:space="preserve">的相关方法，说明“仅真人训练”不是本文首次提出。</w:t>
      </w:r>
    </w:p>
    <w:p>
      <w:pPr>
        <w:pStyle w:val="Compact"/>
        <w:numPr>
          <w:ilvl w:val="0"/>
          <w:numId w:val="1006"/>
        </w:numPr>
      </w:pPr>
      <w:r>
        <w:rPr>
          <w:b/>
          <w:bCs/>
        </w:rPr>
        <w:t xml:space="preserve">Self-Supervised Predictive Convolutional Attentive Block for Anomaly Detection</w:t>
      </w:r>
      <w:r>
        <w:t xml:space="preserve">, CVPR 2022。</w:t>
      </w:r>
      <w:hyperlink r:id="rId96">
        <w:r>
          <w:rPr>
            <w:rStyle w:val="Hyperlink"/>
          </w:rPr>
          <w:t xml:space="preserve">CVF </w:t>
        </w:r>
        <w:r>
          <w:rPr>
            <w:rStyle w:val="Hyperlink"/>
            <w:rFonts w:hint="eastAsia"/>
          </w:rPr>
          <w:t xml:space="preserve">入口</w:t>
        </w:r>
      </w:hyperlink>
      <w:r>
        <w:rPr>
          <w:rFonts w:hint="eastAsia"/>
        </w:rPr>
        <w:t xml:space="preserve">。辅助预测异常建模的相关方向，不能仅因引入预测头就宣称独创。</w:t>
      </w:r>
    </w:p>
    <w:p>
      <w:pPr>
        <w:pStyle w:val="FirstParagraph"/>
      </w:pPr>
      <w:r>
        <w:rPr>
          <w:rFonts w:hint="eastAsia"/>
        </w:rPr>
        <w:t xml:space="preserve">还需补齐各数据集的原始论文、普通</w:t>
      </w:r>
      <w:r>
        <w:t xml:space="preserve"> TTA </w:t>
      </w:r>
      <w:r>
        <w:rPr>
          <w:rFonts w:hint="eastAsia"/>
        </w:rPr>
        <w:t xml:space="preserve">与稳健聚合文献、跨层关系建模的最近邻方法，以及与本文监督条件相同的</w:t>
      </w:r>
      <w:r>
        <w:t xml:space="preserve"> FAS </w:t>
      </w:r>
      <w:r>
        <w:rPr>
          <w:rFonts w:hint="eastAsia"/>
        </w:rPr>
        <w:t xml:space="preserve">基线。LCF、CLTC、SPR</w:t>
      </w:r>
      <w:r>
        <w:t xml:space="preserve"> </w:t>
      </w:r>
      <w:r>
        <w:rPr>
          <w:rFonts w:hint="eastAsia"/>
        </w:rPr>
        <w:t xml:space="preserve">在本项目中是工作命名；不能把</w:t>
      </w:r>
      <w:r>
        <w:t xml:space="preserve"> CLTC </w:t>
      </w:r>
      <w:r>
        <w:rPr>
          <w:rFonts w:hint="eastAsia"/>
        </w:rPr>
        <w:t xml:space="preserve">虚构成某一年已发表并被引用的独立论文。</w:t>
      </w:r>
    </w:p>
    <w:bookmarkEnd w:id="97"/>
    <w:bookmarkEnd w:id="98"/>
    <w:bookmarkStart w:id="124" w:name="lcfcltcspr-论文数据附录"/>
    <w:p>
      <w:pPr>
        <w:pStyle w:val="Heading1"/>
        <w:pageBreakBefore/>
      </w:pPr>
      <w:r>
        <w:rPr>
          <w:rFonts w:hint="eastAsia"/>
        </w:rPr>
        <w:t xml:space="preserve">LCF＋CLTC＋SPR</w:t>
      </w:r>
      <w:r>
        <w:t xml:space="preserve"> </w:t>
      </w:r>
      <w:r>
        <w:rPr>
          <w:rFonts w:hint="eastAsia"/>
        </w:rPr>
        <w:t xml:space="preserve">论文数据附录</w:t>
      </w:r>
    </w:p>
    <w:p>
      <w:pPr>
        <w:pStyle w:val="FirstParagraph"/>
      </w:pPr>
      <w:r>
        <w:rPr>
          <w:rFonts w:hint="eastAsia"/>
        </w:rPr>
        <w:t xml:space="preserve">版本：2026-09-28。由脚本整理，未重新训练或推理。最新日志摘录保留用户精度；A–I</w:t>
      </w:r>
      <w:r>
        <w:t xml:space="preserve"> </w:t>
      </w:r>
      <w:r>
        <w:rPr>
          <w:rFonts w:hint="eastAsia"/>
        </w:rPr>
        <w:t xml:space="preserve">为历史归档证据，显示六位小数。两类来源不可混合作配对增益。配合</w:t>
      </w:r>
      <w:r>
        <w:t xml:space="preserve"> </w:t>
      </w:r>
      <w:hyperlink r:id="rId99">
        <w:r>
          <w:rPr>
            <w:rStyle w:val="Hyperlink"/>
            <w:rFonts w:hint="eastAsia"/>
          </w:rPr>
          <w:t xml:space="preserve">论文主文档</w:t>
        </w:r>
      </w:hyperlink>
      <w:r>
        <w:t xml:space="preserve"> </w:t>
      </w:r>
      <w:r>
        <w:rPr>
          <w:rFonts w:hint="eastAsia"/>
        </w:rPr>
        <w:t xml:space="preserve">阅读。</w:t>
      </w:r>
    </w:p>
    <w:bookmarkStart w:id="100" w:name="最新日志摘录四库四阶段结果与口径核对"/>
    <w:p>
      <w:pPr>
        <w:pStyle w:val="Heading2"/>
      </w:pPr>
      <w:r>
        <w:rPr>
          <w:rFonts w:hint="eastAsia"/>
        </w:rPr>
        <w:t xml:space="preserve">最新日志摘录：四库四阶段结果与口径核对</w:t>
      </w:r>
    </w:p>
    <w:p>
      <w:pPr>
        <w:pStyle w:val="FirstParagraph"/>
      </w:pPr>
      <w:r>
        <w:rPr>
          <w:rFonts w:hint="eastAsia"/>
        </w:rPr>
        <w:t xml:space="preserve">来源：2026-09-28</w:t>
      </w:r>
      <w:r>
        <w:t xml:space="preserve"> </w:t>
      </w:r>
      <w:r>
        <w:rPr>
          <w:rFonts w:hint="eastAsia"/>
        </w:rPr>
        <w:t xml:space="preserve">用户从日志抄录的结果；本次未重新训练或模型推理。用户确认不清楚评估脚本的统计方式，故保留全部原值，聚合口径待核对。下表按用户上下文作为测试结果整理，未提供新的验证指标、逐行</w:t>
      </w:r>
      <w:r>
        <w:t xml:space="preserve"> checkpoint、manifest </w:t>
      </w:r>
      <w:r>
        <w:rPr>
          <w:rFonts w:hint="eastAsia"/>
        </w:rPr>
        <w:t xml:space="preserve">或阈值。原记录</w:t>
      </w:r>
      <w:r>
        <w:t xml:space="preserve"> laf/ctlc </w:t>
      </w:r>
      <w:r>
        <w:rPr>
          <w:rFonts w:hint="eastAsia"/>
        </w:rPr>
        <w:t xml:space="preserve">暂对应既有实现</w:t>
      </w:r>
      <w:r>
        <w:t xml:space="preserve"> </w:t>
      </w:r>
      <w:r>
        <w:rPr>
          <w:rFonts w:hint="eastAsia"/>
        </w:rPr>
        <w:t xml:space="preserve">LCF/CLTC，未改名模型。所有数值为</w:t>
      </w:r>
      <w:r>
        <w:t xml:space="preserve"> </w:t>
      </w:r>
      <w:r>
        <w:rPr>
          <w:rFonts w:hint="eastAsia"/>
        </w:rPr>
        <w:t xml:space="preserve">0–1；AUROC、Accuracy、F1、Precision、Recall</w:t>
      </w:r>
      <w:r>
        <w:t xml:space="preserve"> </w:t>
      </w:r>
      <w:r>
        <w:rPr>
          <w:rFonts w:hint="eastAsia"/>
        </w:rPr>
        <w:t xml:space="preserve">越高越好，HTER</w:t>
      </w:r>
      <w:r>
        <w:t xml:space="preserve"> </w:t>
      </w:r>
      <w:r>
        <w:rPr>
          <w:rFonts w:hint="eastAsia"/>
        </w:rPr>
        <w:t xml:space="preserve">越低越好。</w:t>
      </w:r>
    </w:p>
    <w:p>
      <w:pPr>
        <w:pStyle w:val="BodyText"/>
      </w:pPr>
      <w:r>
        <w:rPr>
          <w:b/>
          <w:bCs/>
        </w:rPr>
        <w:t xml:space="preserve">LCC-FASD</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0.8243</w:t>
            </w:r>
          </w:p>
        </w:tc>
        <w:tc>
          <w:tcPr/>
          <w:p>
            <w:pPr>
              <w:pStyle w:val="Compact"/>
            </w:pPr>
            <w:r>
              <w:rPr>
                <w:sz w:val="16"/>
              </w:rPr>
              <w:t xml:space="preserve">0.8562</w:t>
            </w:r>
          </w:p>
        </w:tc>
        <w:tc>
          <w:tcPr/>
          <w:p>
            <w:pPr>
              <w:pStyle w:val="Compact"/>
            </w:pPr>
            <w:r>
              <w:rPr>
                <w:sz w:val="16"/>
              </w:rPr>
              <w:t xml:space="preserve">0.9205</w:t>
            </w:r>
          </w:p>
        </w:tc>
        <w:tc>
          <w:tcPr/>
          <w:p>
            <w:pPr>
              <w:pStyle w:val="Compact"/>
            </w:pPr>
            <w:r>
              <w:rPr>
                <w:sz w:val="16"/>
              </w:rPr>
              <w:t xml:space="preserve">0.9777</w:t>
            </w:r>
          </w:p>
        </w:tc>
        <w:tc>
          <w:tcPr/>
          <w:p>
            <w:pPr>
              <w:pStyle w:val="Compact"/>
            </w:pPr>
            <w:r>
              <w:rPr>
                <w:sz w:val="16"/>
              </w:rPr>
              <w:t xml:space="preserve">0.8721</w:t>
            </w:r>
          </w:p>
        </w:tc>
        <w:tc>
          <w:tcPr/>
          <w:p>
            <w:pPr>
              <w:pStyle w:val="Compact"/>
            </w:pPr>
            <w:r>
              <w:rPr>
                <w:sz w:val="16"/>
              </w:rPr>
              <w:t xml:space="preserve">0.2914</w:t>
            </w:r>
          </w:p>
        </w:tc>
      </w:tr>
      <w:tr>
        <w:tc>
          <w:tcPr/>
          <w:p>
            <w:pPr>
              <w:pStyle w:val="Compact"/>
            </w:pPr>
            <w:r>
              <w:rPr>
                <w:rFonts w:hint="eastAsia"/>
                <w:sz w:val="16"/>
              </w:rPr>
              <w:t xml:space="preserve">Dinomaly＋LCF</w:t>
            </w:r>
          </w:p>
        </w:tc>
        <w:tc>
          <w:tcPr/>
          <w:p>
            <w:pPr>
              <w:pStyle w:val="Compact"/>
            </w:pPr>
            <w:r>
              <w:rPr>
                <w:sz w:val="16"/>
              </w:rPr>
              <w:t xml:space="preserve">0.8503</w:t>
            </w:r>
          </w:p>
        </w:tc>
        <w:tc>
          <w:tcPr/>
          <w:p>
            <w:pPr>
              <w:pStyle w:val="Compact"/>
            </w:pPr>
            <w:r>
              <w:rPr>
                <w:sz w:val="16"/>
              </w:rPr>
              <w:t xml:space="preserve">0.8701</w:t>
            </w:r>
          </w:p>
        </w:tc>
        <w:tc>
          <w:tcPr/>
          <w:p>
            <w:pPr>
              <w:pStyle w:val="Compact"/>
            </w:pPr>
            <w:r>
              <w:rPr>
                <w:sz w:val="16"/>
              </w:rPr>
              <w:t xml:space="preserve">0.9291</w:t>
            </w:r>
          </w:p>
        </w:tc>
        <w:tc>
          <w:tcPr/>
          <w:p>
            <w:pPr>
              <w:pStyle w:val="Compact"/>
            </w:pPr>
            <w:r>
              <w:rPr>
                <w:sz w:val="16"/>
              </w:rPr>
              <w:t xml:space="preserve">0.9824</w:t>
            </w:r>
          </w:p>
        </w:tc>
        <w:tc>
          <w:tcPr/>
          <w:p>
            <w:pPr>
              <w:pStyle w:val="Compact"/>
            </w:pPr>
            <w:r>
              <w:rPr>
                <w:sz w:val="16"/>
              </w:rPr>
              <w:t xml:space="preserve">0.8814</w:t>
            </w:r>
          </w:p>
        </w:tc>
        <w:tc>
          <w:tcPr/>
          <w:p>
            <w:pPr>
              <w:pStyle w:val="Compact"/>
            </w:pPr>
            <w:r>
              <w:rPr>
                <w:sz w:val="16"/>
              </w:rPr>
              <w:t xml:space="preserve">0.2894</w:t>
            </w:r>
          </w:p>
        </w:tc>
      </w:tr>
      <w:tr>
        <w:tc>
          <w:tcPr/>
          <w:p>
            <w:pPr>
              <w:pStyle w:val="Compact"/>
            </w:pPr>
            <w:r>
              <w:rPr>
                <w:rFonts w:hint="eastAsia"/>
                <w:sz w:val="16"/>
              </w:rPr>
              <w:t xml:space="preserve">Dinomaly＋LCF＋CLTC</w:t>
            </w:r>
          </w:p>
        </w:tc>
        <w:tc>
          <w:tcPr/>
          <w:p>
            <w:pPr>
              <w:pStyle w:val="Compact"/>
            </w:pPr>
            <w:r>
              <w:rPr>
                <w:sz w:val="16"/>
              </w:rPr>
              <w:t xml:space="preserve">0.8377</w:t>
            </w:r>
          </w:p>
        </w:tc>
        <w:tc>
          <w:tcPr/>
          <w:p>
            <w:pPr>
              <w:pStyle w:val="Compact"/>
            </w:pPr>
            <w:r>
              <w:rPr>
                <w:sz w:val="16"/>
              </w:rPr>
              <w:t xml:space="preserve">0.8299</w:t>
            </w:r>
          </w:p>
        </w:tc>
        <w:tc>
          <w:tcPr/>
          <w:p>
            <w:pPr>
              <w:pStyle w:val="Compact"/>
            </w:pPr>
            <w:r>
              <w:rPr>
                <w:sz w:val="16"/>
              </w:rPr>
              <w:t xml:space="preserve">0.9048</w:t>
            </w:r>
          </w:p>
        </w:tc>
        <w:tc>
          <w:tcPr/>
          <w:p>
            <w:pPr>
              <w:pStyle w:val="Compact"/>
            </w:pPr>
            <w:r>
              <w:rPr>
                <w:sz w:val="16"/>
              </w:rPr>
              <w:t xml:space="preserve">0.9858</w:t>
            </w:r>
          </w:p>
        </w:tc>
        <w:tc>
          <w:tcPr/>
          <w:p>
            <w:pPr>
              <w:pStyle w:val="Compact"/>
            </w:pPr>
            <w:r>
              <w:rPr>
                <w:sz w:val="16"/>
              </w:rPr>
              <w:t xml:space="preserve">0.8361</w:t>
            </w:r>
          </w:p>
        </w:tc>
        <w:tc>
          <w:tcPr/>
          <w:p>
            <w:pPr>
              <w:pStyle w:val="Compact"/>
            </w:pPr>
            <w:r>
              <w:rPr>
                <w:sz w:val="16"/>
              </w:rPr>
              <w:t xml:space="preserve">0.2575</w:t>
            </w:r>
          </w:p>
        </w:tc>
      </w:tr>
      <w:tr>
        <w:tc>
          <w:tcPr/>
          <w:p>
            <w:pPr>
              <w:pStyle w:val="Compact"/>
            </w:pPr>
            <w:r>
              <w:rPr>
                <w:rFonts w:hint="eastAsia"/>
                <w:sz w:val="16"/>
              </w:rPr>
              <w:t xml:space="preserve">Dinomaly＋LCF＋CLTC＋SPR</w:t>
            </w:r>
          </w:p>
        </w:tc>
        <w:tc>
          <w:tcPr/>
          <w:p>
            <w:pPr>
              <w:pStyle w:val="Compact"/>
            </w:pPr>
            <w:r>
              <w:rPr>
                <w:sz w:val="16"/>
              </w:rPr>
              <w:t xml:space="preserve">0.8713</w:t>
            </w:r>
          </w:p>
        </w:tc>
        <w:tc>
          <w:tcPr/>
          <w:p>
            <w:pPr>
              <w:pStyle w:val="Compact"/>
            </w:pPr>
            <w:r>
              <w:rPr>
                <w:sz w:val="16"/>
              </w:rPr>
              <w:t xml:space="preserve">0.7926</w:t>
            </w:r>
          </w:p>
        </w:tc>
        <w:tc>
          <w:tcPr/>
          <w:p>
            <w:pPr>
              <w:pStyle w:val="Compact"/>
            </w:pPr>
            <w:r>
              <w:rPr>
                <w:sz w:val="16"/>
              </w:rPr>
              <w:t xml:space="preserve">0.8807</w:t>
            </w:r>
          </w:p>
        </w:tc>
        <w:tc>
          <w:tcPr/>
          <w:p>
            <w:pPr>
              <w:pStyle w:val="Compact"/>
            </w:pPr>
            <w:r>
              <w:rPr>
                <w:sz w:val="16"/>
              </w:rPr>
              <w:t xml:space="preserve">0.9916</w:t>
            </w:r>
          </w:p>
        </w:tc>
        <w:tc>
          <w:tcPr/>
          <w:p>
            <w:pPr>
              <w:pStyle w:val="Compact"/>
            </w:pPr>
            <w:r>
              <w:rPr>
                <w:sz w:val="16"/>
              </w:rPr>
              <w:t xml:space="preserve">0.7922</w:t>
            </w:r>
          </w:p>
        </w:tc>
        <w:tc>
          <w:tcPr/>
          <w:p>
            <w:pPr>
              <w:pStyle w:val="Compact"/>
            </w:pPr>
            <w:r>
              <w:rPr>
                <w:sz w:val="16"/>
              </w:rPr>
              <w:t xml:space="preserve">0.2012</w:t>
            </w:r>
          </w:p>
        </w:tc>
      </w:tr>
    </w:tbl>
    <w:p>
      <w:pPr>
        <w:pStyle w:val="BodyText"/>
      </w:pPr>
      <w:r>
        <w:rPr>
          <w:b/>
          <w:bCs/>
        </w:rPr>
        <w:t xml:space="preserve">OULU-NPU</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0.809</w:t>
            </w:r>
          </w:p>
        </w:tc>
        <w:tc>
          <w:tcPr/>
          <w:p>
            <w:pPr>
              <w:pStyle w:val="Compact"/>
            </w:pPr>
            <w:r>
              <w:rPr>
                <w:sz w:val="16"/>
              </w:rPr>
              <w:t xml:space="preserve">0.7362</w:t>
            </w:r>
          </w:p>
        </w:tc>
        <w:tc>
          <w:tcPr/>
          <w:p>
            <w:pPr>
              <w:pStyle w:val="Compact"/>
            </w:pPr>
            <w:r>
              <w:rPr>
                <w:sz w:val="16"/>
              </w:rPr>
              <w:t xml:space="preserve">0.8075</w:t>
            </w:r>
          </w:p>
        </w:tc>
        <w:tc>
          <w:tcPr/>
          <w:p>
            <w:pPr>
              <w:pStyle w:val="Compact"/>
            </w:pPr>
            <w:r>
              <w:rPr>
                <w:sz w:val="16"/>
              </w:rPr>
              <w:t xml:space="preserve">0.9163</w:t>
            </w:r>
          </w:p>
        </w:tc>
        <w:tc>
          <w:tcPr/>
          <w:p>
            <w:pPr>
              <w:pStyle w:val="Compact"/>
            </w:pPr>
            <w:r>
              <w:rPr>
                <w:sz w:val="16"/>
              </w:rPr>
              <w:t xml:space="preserve">0.7148</w:t>
            </w:r>
          </w:p>
        </w:tc>
        <w:tc>
          <w:tcPr/>
          <w:p>
            <w:pPr>
              <w:pStyle w:val="Compact"/>
            </w:pPr>
            <w:r>
              <w:rPr>
                <w:sz w:val="16"/>
              </w:rPr>
              <w:t xml:space="preserve">0.2607</w:t>
            </w:r>
          </w:p>
        </w:tc>
      </w:tr>
      <w:tr>
        <w:tc>
          <w:tcPr/>
          <w:p>
            <w:pPr>
              <w:pStyle w:val="Compact"/>
            </w:pPr>
            <w:r>
              <w:rPr>
                <w:rFonts w:hint="eastAsia"/>
                <w:sz w:val="16"/>
              </w:rPr>
              <w:t xml:space="preserve">Dinomaly＋LCF</w:t>
            </w:r>
          </w:p>
        </w:tc>
        <w:tc>
          <w:tcPr/>
          <w:p>
            <w:pPr>
              <w:pStyle w:val="Compact"/>
            </w:pPr>
            <w:r>
              <w:rPr>
                <w:sz w:val="16"/>
              </w:rPr>
              <w:t xml:space="preserve">0.8726</w:t>
            </w:r>
          </w:p>
        </w:tc>
        <w:tc>
          <w:tcPr/>
          <w:p>
            <w:pPr>
              <w:pStyle w:val="Compact"/>
            </w:pPr>
            <w:r>
              <w:rPr>
                <w:sz w:val="16"/>
              </w:rPr>
              <w:t xml:space="preserve">0.8257</w:t>
            </w:r>
          </w:p>
        </w:tc>
        <w:tc>
          <w:tcPr/>
          <w:p>
            <w:pPr>
              <w:pStyle w:val="Compact"/>
            </w:pPr>
            <w:r>
              <w:rPr>
                <w:sz w:val="16"/>
              </w:rPr>
              <w:t xml:space="preserve">0.7871</w:t>
            </w:r>
          </w:p>
        </w:tc>
        <w:tc>
          <w:tcPr/>
          <w:p>
            <w:pPr>
              <w:pStyle w:val="Compact"/>
            </w:pPr>
            <w:r>
              <w:rPr>
                <w:sz w:val="16"/>
              </w:rPr>
              <w:t xml:space="preserve">0.8395</w:t>
            </w:r>
          </w:p>
        </w:tc>
        <w:tc>
          <w:tcPr/>
          <w:p>
            <w:pPr>
              <w:pStyle w:val="Compact"/>
            </w:pPr>
            <w:r>
              <w:rPr>
                <w:sz w:val="16"/>
              </w:rPr>
              <w:t xml:space="preserve">0.7608</w:t>
            </w:r>
          </w:p>
        </w:tc>
        <w:tc>
          <w:tcPr/>
          <w:p>
            <w:pPr>
              <w:pStyle w:val="Compact"/>
            </w:pPr>
            <w:r>
              <w:rPr>
                <w:sz w:val="16"/>
              </w:rPr>
              <w:t xml:space="preserve">0.1884</w:t>
            </w:r>
          </w:p>
        </w:tc>
      </w:tr>
      <w:tr>
        <w:tc>
          <w:tcPr/>
          <w:p>
            <w:pPr>
              <w:pStyle w:val="Compact"/>
            </w:pPr>
            <w:r>
              <w:rPr>
                <w:rFonts w:hint="eastAsia"/>
                <w:sz w:val="16"/>
              </w:rPr>
              <w:t xml:space="preserve">Dinomaly＋LCF＋CLTC</w:t>
            </w:r>
          </w:p>
        </w:tc>
        <w:tc>
          <w:tcPr/>
          <w:p>
            <w:pPr>
              <w:pStyle w:val="Compact"/>
            </w:pPr>
            <w:r>
              <w:rPr>
                <w:sz w:val="16"/>
              </w:rPr>
              <w:t xml:space="preserve">0.8747</w:t>
            </w:r>
          </w:p>
        </w:tc>
        <w:tc>
          <w:tcPr/>
          <w:p>
            <w:pPr>
              <w:pStyle w:val="Compact"/>
            </w:pPr>
            <w:r>
              <w:rPr>
                <w:sz w:val="16"/>
              </w:rPr>
              <w:t xml:space="preserve">0.8902</w:t>
            </w:r>
          </w:p>
        </w:tc>
        <w:tc>
          <w:tcPr/>
          <w:p>
            <w:pPr>
              <w:pStyle w:val="Compact"/>
            </w:pPr>
            <w:r>
              <w:rPr>
                <w:sz w:val="16"/>
              </w:rPr>
              <w:t xml:space="preserve">0.9346</w:t>
            </w:r>
          </w:p>
        </w:tc>
        <w:tc>
          <w:tcPr/>
          <w:p>
            <w:pPr>
              <w:pStyle w:val="Compact"/>
            </w:pPr>
            <w:r>
              <w:rPr>
                <w:sz w:val="16"/>
              </w:rPr>
              <w:t xml:space="preserve">0.8923</w:t>
            </w:r>
          </w:p>
        </w:tc>
        <w:tc>
          <w:tcPr/>
          <w:p>
            <w:pPr>
              <w:pStyle w:val="Compact"/>
            </w:pPr>
            <w:r>
              <w:rPr>
                <w:sz w:val="16"/>
              </w:rPr>
              <w:t xml:space="preserve">0.9812</w:t>
            </w:r>
          </w:p>
        </w:tc>
        <w:tc>
          <w:tcPr/>
          <w:p>
            <w:pPr>
              <w:pStyle w:val="Compact"/>
            </w:pPr>
            <w:r>
              <w:rPr>
                <w:sz w:val="16"/>
              </w:rPr>
              <w:t xml:space="preserve">0.2461</w:t>
            </w:r>
          </w:p>
        </w:tc>
      </w:tr>
      <w:tr>
        <w:tc>
          <w:tcPr/>
          <w:p>
            <w:pPr>
              <w:pStyle w:val="Compact"/>
            </w:pPr>
            <w:r>
              <w:rPr>
                <w:rFonts w:hint="eastAsia"/>
                <w:sz w:val="16"/>
              </w:rPr>
              <w:t xml:space="preserve">Dinomaly＋LCF＋CLTC＋SPR</w:t>
            </w:r>
          </w:p>
        </w:tc>
        <w:tc>
          <w:tcPr/>
          <w:p>
            <w:pPr>
              <w:pStyle w:val="Compact"/>
            </w:pPr>
            <w:r>
              <w:rPr>
                <w:sz w:val="16"/>
              </w:rPr>
              <w:t xml:space="preserve">0.9235</w:t>
            </w:r>
          </w:p>
        </w:tc>
        <w:tc>
          <w:tcPr/>
          <w:p>
            <w:pPr>
              <w:pStyle w:val="Compact"/>
            </w:pPr>
            <w:r>
              <w:rPr>
                <w:sz w:val="16"/>
              </w:rPr>
              <w:t xml:space="preserve">0.9208</w:t>
            </w:r>
          </w:p>
        </w:tc>
        <w:tc>
          <w:tcPr/>
          <w:p>
            <w:pPr>
              <w:pStyle w:val="Compact"/>
            </w:pPr>
            <w:r>
              <w:rPr>
                <w:sz w:val="16"/>
              </w:rPr>
              <w:t xml:space="preserve">0.9517</w:t>
            </w:r>
          </w:p>
        </w:tc>
        <w:tc>
          <w:tcPr/>
          <w:p>
            <w:pPr>
              <w:pStyle w:val="Compact"/>
            </w:pPr>
            <w:r>
              <w:rPr>
                <w:sz w:val="16"/>
              </w:rPr>
              <w:t xml:space="preserve">0.9282</w:t>
            </w:r>
          </w:p>
        </w:tc>
        <w:tc>
          <w:tcPr/>
          <w:p>
            <w:pPr>
              <w:pStyle w:val="Compact"/>
            </w:pPr>
            <w:r>
              <w:rPr>
                <w:sz w:val="16"/>
              </w:rPr>
              <w:t xml:space="preserve">0.9765</w:t>
            </w:r>
          </w:p>
        </w:tc>
        <w:tc>
          <w:tcPr/>
          <w:p>
            <w:pPr>
              <w:pStyle w:val="Compact"/>
            </w:pPr>
            <w:r>
              <w:rPr>
                <w:sz w:val="16"/>
              </w:rPr>
              <w:t xml:space="preserve">0.1627</w:t>
            </w:r>
          </w:p>
        </w:tc>
      </w:tr>
    </w:tbl>
    <w:p>
      <w:pPr>
        <w:pStyle w:val="BodyText"/>
      </w:pPr>
      <w:r>
        <w:rPr>
          <w:b/>
          <w:bCs/>
        </w:rPr>
        <w:t xml:space="preserve">NUAA</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0.9328</w:t>
            </w:r>
          </w:p>
        </w:tc>
        <w:tc>
          <w:tcPr/>
          <w:p>
            <w:pPr>
              <w:pStyle w:val="Compact"/>
            </w:pPr>
            <w:r>
              <w:rPr>
                <w:sz w:val="16"/>
              </w:rPr>
              <w:t xml:space="preserve">0.7036</w:t>
            </w:r>
          </w:p>
        </w:tc>
        <w:tc>
          <w:tcPr/>
          <w:p>
            <w:pPr>
              <w:pStyle w:val="Compact"/>
            </w:pPr>
            <w:r>
              <w:rPr>
                <w:sz w:val="16"/>
              </w:rPr>
              <w:t xml:space="preserve">0.8084</w:t>
            </w:r>
          </w:p>
        </w:tc>
        <w:tc>
          <w:tcPr/>
          <w:p>
            <w:pPr>
              <w:pStyle w:val="Compact"/>
            </w:pPr>
            <w:r>
              <w:rPr>
                <w:sz w:val="16"/>
              </w:rPr>
              <w:t xml:space="preserve">0.9893</w:t>
            </w:r>
          </w:p>
        </w:tc>
        <w:tc>
          <w:tcPr/>
          <w:p>
            <w:pPr>
              <w:pStyle w:val="Compact"/>
            </w:pPr>
            <w:r>
              <w:rPr>
                <w:sz w:val="16"/>
              </w:rPr>
              <w:t xml:space="preserve">0.6835</w:t>
            </w:r>
          </w:p>
        </w:tc>
        <w:tc>
          <w:tcPr/>
          <w:p>
            <w:pPr>
              <w:pStyle w:val="Compact"/>
            </w:pPr>
            <w:r>
              <w:rPr>
                <w:sz w:val="16"/>
              </w:rPr>
              <w:t xml:space="preserve">0.1981</w:t>
            </w:r>
          </w:p>
        </w:tc>
      </w:tr>
      <w:tr>
        <w:tc>
          <w:tcPr/>
          <w:p>
            <w:pPr>
              <w:pStyle w:val="Compact"/>
            </w:pPr>
            <w:r>
              <w:rPr>
                <w:rFonts w:hint="eastAsia"/>
                <w:sz w:val="16"/>
              </w:rPr>
              <w:t xml:space="preserve">Dinomaly＋LCF</w:t>
            </w:r>
          </w:p>
        </w:tc>
        <w:tc>
          <w:tcPr/>
          <w:p>
            <w:pPr>
              <w:pStyle w:val="Compact"/>
            </w:pPr>
            <w:r>
              <w:rPr>
                <w:sz w:val="16"/>
              </w:rPr>
              <w:t xml:space="preserve">0.9675</w:t>
            </w:r>
          </w:p>
        </w:tc>
        <w:tc>
          <w:tcPr/>
          <w:p>
            <w:pPr>
              <w:pStyle w:val="Compact"/>
            </w:pPr>
            <w:r>
              <w:rPr>
                <w:sz w:val="16"/>
              </w:rPr>
              <w:t xml:space="preserve">0.9354</w:t>
            </w:r>
          </w:p>
        </w:tc>
        <w:tc>
          <w:tcPr/>
          <w:p>
            <w:pPr>
              <w:pStyle w:val="Compact"/>
            </w:pPr>
            <w:r>
              <w:rPr>
                <w:sz w:val="16"/>
              </w:rPr>
              <w:t xml:space="preserve">0.9462</w:t>
            </w:r>
          </w:p>
        </w:tc>
        <w:tc>
          <w:tcPr/>
          <w:p>
            <w:pPr>
              <w:pStyle w:val="Compact"/>
            </w:pPr>
            <w:r>
              <w:rPr>
                <w:sz w:val="16"/>
              </w:rPr>
              <w:t xml:space="preserve">0.9471</w:t>
            </w:r>
          </w:p>
        </w:tc>
        <w:tc>
          <w:tcPr/>
          <w:p>
            <w:pPr>
              <w:pStyle w:val="Compact"/>
            </w:pPr>
            <w:r>
              <w:rPr>
                <w:sz w:val="16"/>
              </w:rPr>
              <w:t xml:space="preserve">0.9553</w:t>
            </w:r>
          </w:p>
        </w:tc>
        <w:tc>
          <w:tcPr/>
          <w:p>
            <w:pPr>
              <w:pStyle w:val="Compact"/>
            </w:pPr>
            <w:r>
              <w:rPr>
                <w:sz w:val="16"/>
              </w:rPr>
              <w:t xml:space="preserve">0.0925</w:t>
            </w:r>
          </w:p>
        </w:tc>
      </w:tr>
      <w:tr>
        <w:tc>
          <w:tcPr/>
          <w:p>
            <w:pPr>
              <w:pStyle w:val="Compact"/>
            </w:pPr>
            <w:r>
              <w:rPr>
                <w:rFonts w:hint="eastAsia"/>
                <w:sz w:val="16"/>
              </w:rPr>
              <w:t xml:space="preserve">Dinomaly＋LCF＋CLTC</w:t>
            </w:r>
          </w:p>
        </w:tc>
        <w:tc>
          <w:tcPr/>
          <w:p>
            <w:pPr>
              <w:pStyle w:val="Compact"/>
            </w:pPr>
            <w:r>
              <w:rPr>
                <w:sz w:val="16"/>
              </w:rPr>
              <w:t xml:space="preserve">0.9804</w:t>
            </w:r>
          </w:p>
        </w:tc>
        <w:tc>
          <w:tcPr/>
          <w:p>
            <w:pPr>
              <w:pStyle w:val="Compact"/>
            </w:pPr>
            <w:r>
              <w:rPr>
                <w:sz w:val="16"/>
              </w:rPr>
              <w:t xml:space="preserve">0.9397</w:t>
            </w:r>
          </w:p>
        </w:tc>
        <w:tc>
          <w:tcPr/>
          <w:p>
            <w:pPr>
              <w:pStyle w:val="Compact"/>
            </w:pPr>
            <w:r>
              <w:rPr>
                <w:sz w:val="16"/>
              </w:rPr>
              <w:t xml:space="preserve">0.9638</w:t>
            </w:r>
          </w:p>
        </w:tc>
        <w:tc>
          <w:tcPr/>
          <w:p>
            <w:pPr>
              <w:pStyle w:val="Compact"/>
            </w:pPr>
            <w:r>
              <w:rPr>
                <w:sz w:val="16"/>
              </w:rPr>
              <w:t xml:space="preserve">0.9884</w:t>
            </w:r>
          </w:p>
        </w:tc>
        <w:tc>
          <w:tcPr/>
          <w:p>
            <w:pPr>
              <w:pStyle w:val="Compact"/>
            </w:pPr>
            <w:r>
              <w:rPr>
                <w:sz w:val="16"/>
              </w:rPr>
              <w:t xml:space="preserve">0.9403</w:t>
            </w:r>
          </w:p>
        </w:tc>
        <w:tc>
          <w:tcPr/>
          <w:p>
            <w:pPr>
              <w:pStyle w:val="Compact"/>
            </w:pPr>
            <w:r>
              <w:rPr>
                <w:sz w:val="16"/>
              </w:rPr>
              <w:t xml:space="preserve">0.0585</w:t>
            </w:r>
          </w:p>
        </w:tc>
      </w:tr>
      <w:tr>
        <w:tc>
          <w:tcPr/>
          <w:p>
            <w:pPr>
              <w:pStyle w:val="Compact"/>
            </w:pPr>
            <w:r>
              <w:rPr>
                <w:rFonts w:hint="eastAsia"/>
                <w:sz w:val="16"/>
              </w:rPr>
              <w:t xml:space="preserve">Dinomaly＋LCF＋CLTC＋SPR</w:t>
            </w:r>
          </w:p>
        </w:tc>
        <w:tc>
          <w:tcPr/>
          <w:p>
            <w:pPr>
              <w:pStyle w:val="Compact"/>
            </w:pPr>
            <w:r>
              <w:rPr>
                <w:sz w:val="16"/>
              </w:rPr>
              <w:t xml:space="preserve">0.9984</w:t>
            </w:r>
          </w:p>
        </w:tc>
        <w:tc>
          <w:tcPr/>
          <w:p>
            <w:pPr>
              <w:pStyle w:val="Compact"/>
            </w:pPr>
            <w:r>
              <w:rPr>
                <w:sz w:val="16"/>
              </w:rPr>
              <w:t xml:space="preserve">0.9923</w:t>
            </w:r>
          </w:p>
        </w:tc>
        <w:tc>
          <w:tcPr/>
          <w:p>
            <w:pPr>
              <w:pStyle w:val="Compact"/>
            </w:pPr>
            <w:r>
              <w:rPr>
                <w:sz w:val="16"/>
              </w:rPr>
              <w:t xml:space="preserve">0.9957</w:t>
            </w:r>
          </w:p>
        </w:tc>
        <w:tc>
          <w:tcPr/>
          <w:p>
            <w:pPr>
              <w:pStyle w:val="Compact"/>
            </w:pPr>
            <w:r>
              <w:rPr>
                <w:sz w:val="16"/>
              </w:rPr>
              <w:t xml:space="preserve">0.9964</w:t>
            </w:r>
          </w:p>
        </w:tc>
        <w:tc>
          <w:tcPr/>
          <w:p>
            <w:pPr>
              <w:pStyle w:val="Compact"/>
            </w:pPr>
            <w:r>
              <w:rPr>
                <w:sz w:val="16"/>
              </w:rPr>
              <w:t xml:space="preserve">0.9950</w:t>
            </w:r>
          </w:p>
        </w:tc>
        <w:tc>
          <w:tcPr/>
          <w:p>
            <w:pPr>
              <w:pStyle w:val="Compact"/>
            </w:pPr>
            <w:r>
              <w:rPr>
                <w:sz w:val="16"/>
              </w:rPr>
              <w:t xml:space="preserve">0.0177</w:t>
            </w:r>
          </w:p>
        </w:tc>
      </w:tr>
    </w:tbl>
    <w:p>
      <w:pPr>
        <w:pStyle w:val="BodyText"/>
      </w:pPr>
      <w:r>
        <w:rPr>
          <w:b/>
          <w:bCs/>
        </w:rPr>
        <w:t xml:space="preserve">Replay-Attack</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 ↑</w:t>
            </w:r>
          </w:p>
        </w:tc>
        <w:tc>
          <w:tcPr/>
          <w:p>
            <w:pPr>
              <w:pStyle w:val="Compact"/>
            </w:pPr>
            <w:r>
              <w:rPr>
                <w:sz w:val="16"/>
              </w:rPr>
              <w:t xml:space="preserve">Accuracy ↑</w:t>
            </w:r>
          </w:p>
        </w:tc>
        <w:tc>
          <w:tcPr/>
          <w:p>
            <w:pPr>
              <w:pStyle w:val="Compact"/>
            </w:pPr>
            <w:r>
              <w:rPr>
                <w:sz w:val="16"/>
              </w:rPr>
              <w:t xml:space="preserve">F1 ↑</w:t>
            </w:r>
          </w:p>
        </w:tc>
        <w:tc>
          <w:tcPr/>
          <w:p>
            <w:pPr>
              <w:pStyle w:val="Compact"/>
            </w:pPr>
            <w:r>
              <w:rPr>
                <w:sz w:val="16"/>
              </w:rPr>
              <w:t xml:space="preserve">Precision ↑</w:t>
            </w:r>
          </w:p>
        </w:tc>
        <w:tc>
          <w:tcPr/>
          <w:p>
            <w:pPr>
              <w:pStyle w:val="Compact"/>
            </w:pPr>
            <w:r>
              <w:rPr>
                <w:sz w:val="16"/>
              </w:rPr>
              <w:t xml:space="preserve">Recall ↑</w:t>
            </w:r>
          </w:p>
        </w:tc>
        <w:tc>
          <w:tcPr/>
          <w:p>
            <w:pPr>
              <w:pStyle w:val="Compact"/>
            </w:pPr>
            <w:r>
              <w:rPr>
                <w:sz w:val="16"/>
              </w:rPr>
              <w:t xml:space="preserve">HTER ↓</w:t>
            </w:r>
          </w:p>
        </w:tc>
      </w:tr>
      <w:tr>
        <w:tc>
          <w:tcPr/>
          <w:p>
            <w:pPr>
              <w:pStyle w:val="Compact"/>
            </w:pPr>
            <w:r>
              <w:rPr>
                <w:sz w:val="16"/>
              </w:rPr>
              <w:t xml:space="preserve">Dinomaly</w:t>
            </w:r>
          </w:p>
        </w:tc>
        <w:tc>
          <w:tcPr/>
          <w:p>
            <w:pPr>
              <w:pStyle w:val="Compact"/>
            </w:pPr>
            <w:r>
              <w:rPr>
                <w:sz w:val="16"/>
              </w:rPr>
              <w:t xml:space="preserve">0.9367</w:t>
            </w:r>
          </w:p>
        </w:tc>
        <w:tc>
          <w:tcPr/>
          <w:p>
            <w:pPr>
              <w:pStyle w:val="Compact"/>
            </w:pPr>
            <w:r>
              <w:rPr>
                <w:sz w:val="16"/>
              </w:rPr>
              <w:t xml:space="preserve">0.8352</w:t>
            </w:r>
          </w:p>
        </w:tc>
        <w:tc>
          <w:tcPr/>
          <w:p>
            <w:pPr>
              <w:pStyle w:val="Compact"/>
            </w:pPr>
            <w:r>
              <w:rPr>
                <w:sz w:val="16"/>
              </w:rPr>
              <w:t xml:space="preserve">0.8884</w:t>
            </w:r>
          </w:p>
        </w:tc>
        <w:tc>
          <w:tcPr/>
          <w:p>
            <w:pPr>
              <w:pStyle w:val="Compact"/>
            </w:pPr>
            <w:r>
              <w:rPr>
                <w:sz w:val="16"/>
              </w:rPr>
              <w:t xml:space="preserve">0.9612</w:t>
            </w:r>
          </w:p>
        </w:tc>
        <w:tc>
          <w:tcPr/>
          <w:p>
            <w:pPr>
              <w:pStyle w:val="Compact"/>
            </w:pPr>
            <w:r>
              <w:rPr>
                <w:sz w:val="16"/>
              </w:rPr>
              <w:t xml:space="preserve">0.8328</w:t>
            </w:r>
          </w:p>
        </w:tc>
        <w:tc>
          <w:tcPr/>
          <w:p>
            <w:pPr>
              <w:pStyle w:val="Compact"/>
            </w:pPr>
            <w:r>
              <w:rPr>
                <w:sz w:val="16"/>
              </w:rPr>
              <w:t xml:space="preserve">0.1401</w:t>
            </w:r>
          </w:p>
        </w:tc>
      </w:tr>
      <w:tr>
        <w:tc>
          <w:tcPr/>
          <w:p>
            <w:pPr>
              <w:pStyle w:val="Compact"/>
            </w:pPr>
            <w:r>
              <w:rPr>
                <w:rFonts w:hint="eastAsia"/>
                <w:sz w:val="16"/>
              </w:rPr>
              <w:t xml:space="preserve">Dinomaly＋LCF</w:t>
            </w:r>
          </w:p>
        </w:tc>
        <w:tc>
          <w:tcPr/>
          <w:p>
            <w:pPr>
              <w:pStyle w:val="Compact"/>
            </w:pPr>
            <w:r>
              <w:rPr>
                <w:sz w:val="16"/>
              </w:rPr>
              <w:t xml:space="preserve">0.9542</w:t>
            </w:r>
          </w:p>
        </w:tc>
        <w:tc>
          <w:tcPr/>
          <w:p>
            <w:pPr>
              <w:pStyle w:val="Compact"/>
            </w:pPr>
            <w:r>
              <w:rPr>
                <w:sz w:val="16"/>
              </w:rPr>
              <w:t xml:space="preserve">0.7220</w:t>
            </w:r>
          </w:p>
        </w:tc>
        <w:tc>
          <w:tcPr/>
          <w:p>
            <w:pPr>
              <w:pStyle w:val="Compact"/>
            </w:pPr>
            <w:r>
              <w:rPr>
                <w:sz w:val="16"/>
              </w:rPr>
              <w:t xml:space="preserve">0.8182</w:t>
            </w:r>
          </w:p>
        </w:tc>
        <w:tc>
          <w:tcPr/>
          <w:p>
            <w:pPr>
              <w:pStyle w:val="Compact"/>
            </w:pPr>
            <w:r>
              <w:rPr>
                <w:sz w:val="16"/>
              </w:rPr>
              <w:t xml:space="preserve">0.9777</w:t>
            </w:r>
          </w:p>
        </w:tc>
        <w:tc>
          <w:tcPr/>
          <w:p>
            <w:pPr>
              <w:pStyle w:val="Compact"/>
            </w:pPr>
            <w:r>
              <w:rPr>
                <w:sz w:val="16"/>
              </w:rPr>
              <w:t xml:space="preserve">0.7126</w:t>
            </w:r>
          </w:p>
        </w:tc>
        <w:tc>
          <w:tcPr/>
          <w:p>
            <w:pPr>
              <w:pStyle w:val="Compact"/>
            </w:pPr>
            <w:r>
              <w:rPr>
                <w:sz w:val="16"/>
              </w:rPr>
              <w:t xml:space="preserve">0.1385</w:t>
            </w:r>
          </w:p>
        </w:tc>
      </w:tr>
      <w:tr>
        <w:tc>
          <w:tcPr/>
          <w:p>
            <w:pPr>
              <w:pStyle w:val="Compact"/>
            </w:pPr>
            <w:r>
              <w:rPr>
                <w:rFonts w:hint="eastAsia"/>
                <w:sz w:val="16"/>
              </w:rPr>
              <w:t xml:space="preserve">Dinomaly＋LCF＋CLTC</w:t>
            </w:r>
          </w:p>
        </w:tc>
        <w:tc>
          <w:tcPr/>
          <w:p>
            <w:pPr>
              <w:pStyle w:val="Compact"/>
            </w:pPr>
            <w:r>
              <w:rPr>
                <w:sz w:val="16"/>
              </w:rPr>
              <w:t xml:space="preserve">0.9888</w:t>
            </w:r>
          </w:p>
        </w:tc>
        <w:tc>
          <w:tcPr/>
          <w:p>
            <w:pPr>
              <w:pStyle w:val="Compact"/>
            </w:pPr>
            <w:r>
              <w:rPr>
                <w:sz w:val="16"/>
              </w:rPr>
              <w:t xml:space="preserve">0.9845</w:t>
            </w:r>
          </w:p>
        </w:tc>
        <w:tc>
          <w:tcPr/>
          <w:p>
            <w:pPr>
              <w:pStyle w:val="Compact"/>
            </w:pPr>
            <w:r>
              <w:rPr>
                <w:sz w:val="16"/>
              </w:rPr>
              <w:t xml:space="preserve">0.9870</w:t>
            </w:r>
          </w:p>
        </w:tc>
        <w:tc>
          <w:tcPr/>
          <w:p>
            <w:pPr>
              <w:pStyle w:val="Compact"/>
            </w:pPr>
            <w:r>
              <w:rPr>
                <w:sz w:val="16"/>
              </w:rPr>
              <w:t xml:space="preserve">0.9876</w:t>
            </w:r>
          </w:p>
        </w:tc>
        <w:tc>
          <w:tcPr/>
          <w:p>
            <w:pPr>
              <w:pStyle w:val="Compact"/>
            </w:pPr>
            <w:r>
              <w:rPr>
                <w:sz w:val="16"/>
              </w:rPr>
              <w:t xml:space="preserve">0.9864</w:t>
            </w:r>
          </w:p>
        </w:tc>
        <w:tc>
          <w:tcPr/>
          <w:p>
            <w:pPr>
              <w:pStyle w:val="Compact"/>
            </w:pPr>
            <w:r>
              <w:rPr>
                <w:sz w:val="16"/>
              </w:rPr>
              <w:t xml:space="preserve">0.0171</w:t>
            </w:r>
          </w:p>
        </w:tc>
      </w:tr>
      <w:tr>
        <w:tc>
          <w:tcPr/>
          <w:p>
            <w:pPr>
              <w:pStyle w:val="Compact"/>
            </w:pPr>
            <w:r>
              <w:rPr>
                <w:rFonts w:hint="eastAsia"/>
                <w:sz w:val="16"/>
              </w:rPr>
              <w:t xml:space="preserve">Dinomaly＋LCF＋CLTC＋SPR</w:t>
            </w:r>
          </w:p>
        </w:tc>
        <w:tc>
          <w:tcPr/>
          <w:p>
            <w:pPr>
              <w:pStyle w:val="Compact"/>
            </w:pPr>
            <w:r>
              <w:rPr>
                <w:sz w:val="16"/>
              </w:rPr>
              <w:t xml:space="preserve">0.9992</w:t>
            </w:r>
          </w:p>
        </w:tc>
        <w:tc>
          <w:tcPr/>
          <w:p>
            <w:pPr>
              <w:pStyle w:val="Compact"/>
            </w:pPr>
            <w:r>
              <w:rPr>
                <w:sz w:val="16"/>
              </w:rPr>
              <w:t xml:space="preserve">0.9956</w:t>
            </w:r>
          </w:p>
        </w:tc>
        <w:tc>
          <w:tcPr/>
          <w:p>
            <w:pPr>
              <w:pStyle w:val="Compact"/>
            </w:pPr>
            <w:r>
              <w:rPr>
                <w:sz w:val="16"/>
              </w:rPr>
              <w:t xml:space="preserve">0.9976</w:t>
            </w:r>
          </w:p>
        </w:tc>
        <w:tc>
          <w:tcPr/>
          <w:p>
            <w:pPr>
              <w:pStyle w:val="Compact"/>
            </w:pPr>
            <w:r>
              <w:rPr>
                <w:sz w:val="16"/>
              </w:rPr>
              <w:t xml:space="preserve">0.9978</w:t>
            </w:r>
          </w:p>
        </w:tc>
        <w:tc>
          <w:tcPr/>
          <w:p>
            <w:pPr>
              <w:pStyle w:val="Compact"/>
            </w:pPr>
            <w:r>
              <w:rPr>
                <w:sz w:val="16"/>
              </w:rPr>
              <w:t xml:space="preserve">0.9974</w:t>
            </w:r>
          </w:p>
        </w:tc>
        <w:tc>
          <w:tcPr/>
          <w:p>
            <w:pPr>
              <w:pStyle w:val="Compact"/>
            </w:pPr>
            <w:r>
              <w:rPr>
                <w:sz w:val="16"/>
              </w:rPr>
              <w:t xml:space="preserve">0.0144</w:t>
            </w:r>
          </w:p>
        </w:tc>
      </w:tr>
    </w:tbl>
    <w:p>
      <w:pPr>
        <w:pStyle w:val="BodyText"/>
      </w:pPr>
      <w:r>
        <w:rPr>
          <w:rFonts w:hint="eastAsia"/>
          <w:b/>
          <w:bCs/>
        </w:rPr>
        <w:t xml:space="preserve">四数据集等权宏平均（由上述汇总数计算）</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方法</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Dinomaly</w:t>
            </w:r>
          </w:p>
        </w:tc>
        <w:tc>
          <w:tcPr/>
          <w:p>
            <w:pPr>
              <w:pStyle w:val="Compact"/>
            </w:pPr>
            <w:r>
              <w:rPr>
                <w:sz w:val="16"/>
              </w:rPr>
              <w:t xml:space="preserve">0.8757</w:t>
            </w:r>
          </w:p>
        </w:tc>
        <w:tc>
          <w:tcPr/>
          <w:p>
            <w:pPr>
              <w:pStyle w:val="Compact"/>
            </w:pPr>
            <w:r>
              <w:rPr>
                <w:sz w:val="16"/>
              </w:rPr>
              <w:t xml:space="preserve">0.7828</w:t>
            </w:r>
          </w:p>
        </w:tc>
        <w:tc>
          <w:tcPr/>
          <w:p>
            <w:pPr>
              <w:pStyle w:val="Compact"/>
            </w:pPr>
            <w:r>
              <w:rPr>
                <w:sz w:val="16"/>
              </w:rPr>
              <w:t xml:space="preserve">0.8562</w:t>
            </w:r>
          </w:p>
        </w:tc>
        <w:tc>
          <w:tcPr/>
          <w:p>
            <w:pPr>
              <w:pStyle w:val="Compact"/>
            </w:pPr>
            <w:r>
              <w:rPr>
                <w:sz w:val="16"/>
              </w:rPr>
              <w:t xml:space="preserve">0.961125</w:t>
            </w:r>
          </w:p>
        </w:tc>
        <w:tc>
          <w:tcPr/>
          <w:p>
            <w:pPr>
              <w:pStyle w:val="Compact"/>
            </w:pPr>
            <w:r>
              <w:rPr>
                <w:sz w:val="16"/>
              </w:rPr>
              <w:t xml:space="preserve">0.7758</w:t>
            </w:r>
          </w:p>
        </w:tc>
        <w:tc>
          <w:tcPr/>
          <w:p>
            <w:pPr>
              <w:pStyle w:val="Compact"/>
            </w:pPr>
            <w:r>
              <w:rPr>
                <w:sz w:val="16"/>
              </w:rPr>
              <w:t xml:space="preserve">0.222575</w:t>
            </w:r>
          </w:p>
        </w:tc>
      </w:tr>
      <w:tr>
        <w:tc>
          <w:tcPr/>
          <w:p>
            <w:pPr>
              <w:pStyle w:val="Compact"/>
            </w:pPr>
            <w:r>
              <w:rPr>
                <w:rFonts w:hint="eastAsia"/>
                <w:sz w:val="16"/>
              </w:rPr>
              <w:t xml:space="preserve">Dinomaly＋LCF</w:t>
            </w:r>
          </w:p>
        </w:tc>
        <w:tc>
          <w:tcPr/>
          <w:p>
            <w:pPr>
              <w:pStyle w:val="Compact"/>
            </w:pPr>
            <w:r>
              <w:rPr>
                <w:sz w:val="16"/>
              </w:rPr>
              <w:t xml:space="preserve">0.91115</w:t>
            </w:r>
          </w:p>
        </w:tc>
        <w:tc>
          <w:tcPr/>
          <w:p>
            <w:pPr>
              <w:pStyle w:val="Compact"/>
            </w:pPr>
            <w:r>
              <w:rPr>
                <w:sz w:val="16"/>
              </w:rPr>
              <w:t xml:space="preserve">0.8383</w:t>
            </w:r>
          </w:p>
        </w:tc>
        <w:tc>
          <w:tcPr/>
          <w:p>
            <w:pPr>
              <w:pStyle w:val="Compact"/>
            </w:pPr>
            <w:r>
              <w:rPr>
                <w:sz w:val="16"/>
              </w:rPr>
              <w:t xml:space="preserve">0.87015</w:t>
            </w:r>
          </w:p>
        </w:tc>
        <w:tc>
          <w:tcPr/>
          <w:p>
            <w:pPr>
              <w:pStyle w:val="Compact"/>
            </w:pPr>
            <w:r>
              <w:rPr>
                <w:sz w:val="16"/>
              </w:rPr>
              <w:t xml:space="preserve">0.936675</w:t>
            </w:r>
          </w:p>
        </w:tc>
        <w:tc>
          <w:tcPr/>
          <w:p>
            <w:pPr>
              <w:pStyle w:val="Compact"/>
            </w:pPr>
            <w:r>
              <w:rPr>
                <w:sz w:val="16"/>
              </w:rPr>
              <w:t xml:space="preserve">0.827525</w:t>
            </w:r>
          </w:p>
        </w:tc>
        <w:tc>
          <w:tcPr/>
          <w:p>
            <w:pPr>
              <w:pStyle w:val="Compact"/>
            </w:pPr>
            <w:r>
              <w:rPr>
                <w:sz w:val="16"/>
              </w:rPr>
              <w:t xml:space="preserve">0.1772</w:t>
            </w:r>
          </w:p>
        </w:tc>
      </w:tr>
      <w:tr>
        <w:tc>
          <w:tcPr/>
          <w:p>
            <w:pPr>
              <w:pStyle w:val="Compact"/>
            </w:pPr>
            <w:r>
              <w:rPr>
                <w:rFonts w:hint="eastAsia"/>
                <w:sz w:val="16"/>
              </w:rPr>
              <w:t xml:space="preserve">Dinomaly＋LCF＋CLTC</w:t>
            </w:r>
          </w:p>
        </w:tc>
        <w:tc>
          <w:tcPr/>
          <w:p>
            <w:pPr>
              <w:pStyle w:val="Compact"/>
            </w:pPr>
            <w:r>
              <w:rPr>
                <w:sz w:val="16"/>
              </w:rPr>
              <w:t xml:space="preserve">0.9204</w:t>
            </w:r>
          </w:p>
        </w:tc>
        <w:tc>
          <w:tcPr/>
          <w:p>
            <w:pPr>
              <w:pStyle w:val="Compact"/>
            </w:pPr>
            <w:r>
              <w:rPr>
                <w:sz w:val="16"/>
              </w:rPr>
              <w:t xml:space="preserve">0.911075</w:t>
            </w:r>
          </w:p>
        </w:tc>
        <w:tc>
          <w:tcPr/>
          <w:p>
            <w:pPr>
              <w:pStyle w:val="Compact"/>
            </w:pPr>
            <w:r>
              <w:rPr>
                <w:sz w:val="16"/>
              </w:rPr>
              <w:t xml:space="preserve">0.94755</w:t>
            </w:r>
          </w:p>
        </w:tc>
        <w:tc>
          <w:tcPr/>
          <w:p>
            <w:pPr>
              <w:pStyle w:val="Compact"/>
            </w:pPr>
            <w:r>
              <w:rPr>
                <w:sz w:val="16"/>
              </w:rPr>
              <w:t xml:space="preserve">0.963525</w:t>
            </w:r>
          </w:p>
        </w:tc>
        <w:tc>
          <w:tcPr/>
          <w:p>
            <w:pPr>
              <w:pStyle w:val="Compact"/>
            </w:pPr>
            <w:r>
              <w:rPr>
                <w:sz w:val="16"/>
              </w:rPr>
              <w:t xml:space="preserve">0.9360</w:t>
            </w:r>
          </w:p>
        </w:tc>
        <w:tc>
          <w:tcPr/>
          <w:p>
            <w:pPr>
              <w:pStyle w:val="Compact"/>
            </w:pPr>
            <w:r>
              <w:rPr>
                <w:sz w:val="16"/>
              </w:rPr>
              <w:t xml:space="preserve">0.1448</w:t>
            </w:r>
          </w:p>
        </w:tc>
      </w:tr>
      <w:tr>
        <w:tc>
          <w:tcPr/>
          <w:p>
            <w:pPr>
              <w:pStyle w:val="Compact"/>
            </w:pPr>
            <w:r>
              <w:rPr>
                <w:rFonts w:hint="eastAsia"/>
                <w:sz w:val="16"/>
              </w:rPr>
              <w:t xml:space="preserve">Dinomaly＋LCF＋CLTC＋SPR</w:t>
            </w:r>
          </w:p>
        </w:tc>
        <w:tc>
          <w:tcPr/>
          <w:p>
            <w:pPr>
              <w:pStyle w:val="Compact"/>
            </w:pPr>
            <w:r>
              <w:rPr>
                <w:sz w:val="16"/>
              </w:rPr>
              <w:t xml:space="preserve">0.9481</w:t>
            </w:r>
          </w:p>
        </w:tc>
        <w:tc>
          <w:tcPr/>
          <w:p>
            <w:pPr>
              <w:pStyle w:val="Compact"/>
            </w:pPr>
            <w:r>
              <w:rPr>
                <w:sz w:val="16"/>
              </w:rPr>
              <w:t xml:space="preserve">0.925325</w:t>
            </w:r>
          </w:p>
        </w:tc>
        <w:tc>
          <w:tcPr/>
          <w:p>
            <w:pPr>
              <w:pStyle w:val="Compact"/>
            </w:pPr>
            <w:r>
              <w:rPr>
                <w:sz w:val="16"/>
              </w:rPr>
              <w:t xml:space="preserve">0.956425</w:t>
            </w:r>
          </w:p>
        </w:tc>
        <w:tc>
          <w:tcPr/>
          <w:p>
            <w:pPr>
              <w:pStyle w:val="Compact"/>
            </w:pPr>
            <w:r>
              <w:rPr>
                <w:sz w:val="16"/>
              </w:rPr>
              <w:t xml:space="preserve">0.9785</w:t>
            </w:r>
          </w:p>
        </w:tc>
        <w:tc>
          <w:tcPr/>
          <w:p>
            <w:pPr>
              <w:pStyle w:val="Compact"/>
            </w:pPr>
            <w:r>
              <w:rPr>
                <w:sz w:val="16"/>
              </w:rPr>
              <w:t xml:space="preserve">0.940275</w:t>
            </w:r>
          </w:p>
        </w:tc>
        <w:tc>
          <w:tcPr/>
          <w:p>
            <w:pPr>
              <w:pStyle w:val="Compact"/>
            </w:pPr>
            <w:r>
              <w:rPr>
                <w:sz w:val="16"/>
              </w:rPr>
              <w:t xml:space="preserve">0.0990</w:t>
            </w:r>
          </w:p>
        </w:tc>
      </w:tr>
    </w:tbl>
    <w:p>
      <w:pPr>
        <w:pStyle w:val="BodyText"/>
      </w:pPr>
      <w:r>
        <w:rPr>
          <w:rFonts w:hint="eastAsia"/>
        </w:rPr>
        <w:t xml:space="preserve">这里的宏平均仅指四个数据集等权，不表示原始日志内部采用</w:t>
      </w:r>
      <w:r>
        <w:t xml:space="preserve"> macro </w:t>
      </w:r>
      <w:r>
        <w:rPr>
          <w:rFonts w:hint="eastAsia"/>
        </w:rPr>
        <w:t xml:space="preserve">指标；不是合并全部测试样本的</w:t>
      </w:r>
      <w:r>
        <w:t xml:space="preserve"> pooled </w:t>
      </w:r>
      <w:r>
        <w:rPr>
          <w:rFonts w:hint="eastAsia"/>
        </w:rPr>
        <w:t xml:space="preserve">指标，也不是多训练</w:t>
      </w:r>
      <w:r>
        <w:t xml:space="preserve"> seed </w:t>
      </w:r>
      <w:r>
        <w:rPr>
          <w:rFonts w:hint="eastAsia"/>
        </w:rPr>
        <w:t xml:space="preserve">均值。</w:t>
      </w:r>
    </w:p>
    <w:p>
      <w:pPr>
        <w:pStyle w:val="BodyText"/>
      </w:pPr>
      <w:r>
        <w:rPr>
          <w:rFonts w:hint="eastAsia"/>
          <w:b/>
          <w:bCs/>
        </w:rPr>
        <w:t xml:space="preserve">逐阶段差值（百分点，相对紧邻前一配置）</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数据集</w:t>
            </w:r>
          </w:p>
        </w:tc>
        <w:tc>
          <w:tcPr/>
          <w:p>
            <w:pPr>
              <w:pStyle w:val="Compact"/>
            </w:pPr>
            <w:r>
              <w:rPr>
                <w:sz w:val="16"/>
              </w:rPr>
              <w:t xml:space="preserve">+LCF ΔAUROC</w:t>
            </w:r>
          </w:p>
        </w:tc>
        <w:tc>
          <w:tcPr/>
          <w:p>
            <w:pPr>
              <w:pStyle w:val="Compact"/>
            </w:pPr>
            <w:r>
              <w:rPr>
                <w:sz w:val="16"/>
              </w:rPr>
              <w:t xml:space="preserve">+LCF ΔHTER</w:t>
            </w:r>
          </w:p>
        </w:tc>
        <w:tc>
          <w:tcPr/>
          <w:p>
            <w:pPr>
              <w:pStyle w:val="Compact"/>
            </w:pPr>
            <w:r>
              <w:rPr>
                <w:sz w:val="16"/>
              </w:rPr>
              <w:t xml:space="preserve">+CLTC ΔAUROC</w:t>
            </w:r>
          </w:p>
        </w:tc>
        <w:tc>
          <w:tcPr/>
          <w:p>
            <w:pPr>
              <w:pStyle w:val="Compact"/>
            </w:pPr>
            <w:r>
              <w:rPr>
                <w:sz w:val="16"/>
              </w:rPr>
              <w:t xml:space="preserve">+CLTC ΔHTER</w:t>
            </w:r>
          </w:p>
        </w:tc>
        <w:tc>
          <w:tcPr/>
          <w:p>
            <w:pPr>
              <w:pStyle w:val="Compact"/>
            </w:pPr>
            <w:r>
              <w:rPr>
                <w:sz w:val="16"/>
              </w:rPr>
              <w:t xml:space="preserve">+SPR ΔAUROC</w:t>
            </w:r>
          </w:p>
        </w:tc>
        <w:tc>
          <w:tcPr/>
          <w:p>
            <w:pPr>
              <w:pStyle w:val="Compact"/>
            </w:pPr>
            <w:r>
              <w:rPr>
                <w:sz w:val="16"/>
              </w:rPr>
              <w:t xml:space="preserve">+SPR ΔHTER</w:t>
            </w:r>
          </w:p>
        </w:tc>
      </w:tr>
      <w:tr>
        <w:tc>
          <w:tcPr/>
          <w:p>
            <w:pPr>
              <w:pStyle w:val="Compact"/>
            </w:pPr>
            <w:r>
              <w:rPr>
                <w:sz w:val="16"/>
              </w:rPr>
              <w:t xml:space="preserve">OULU-NPU</w:t>
            </w:r>
          </w:p>
        </w:tc>
        <w:tc>
          <w:tcPr/>
          <w:p>
            <w:pPr>
              <w:pStyle w:val="Compact"/>
            </w:pPr>
            <w:r>
              <w:rPr>
                <w:sz w:val="16"/>
              </w:rPr>
              <w:t xml:space="preserve">+6.36</w:t>
            </w:r>
          </w:p>
        </w:tc>
        <w:tc>
          <w:tcPr/>
          <w:p>
            <w:pPr>
              <w:pStyle w:val="Compact"/>
            </w:pPr>
            <w:r>
              <w:rPr>
                <w:sz w:val="16"/>
              </w:rPr>
              <w:t xml:space="preserve">-7.23</w:t>
            </w:r>
          </w:p>
        </w:tc>
        <w:tc>
          <w:tcPr/>
          <w:p>
            <w:pPr>
              <w:pStyle w:val="Compact"/>
            </w:pPr>
            <w:r>
              <w:rPr>
                <w:sz w:val="16"/>
              </w:rPr>
              <w:t xml:space="preserve">+0.21</w:t>
            </w:r>
          </w:p>
        </w:tc>
        <w:tc>
          <w:tcPr/>
          <w:p>
            <w:pPr>
              <w:pStyle w:val="Compact"/>
            </w:pPr>
            <w:r>
              <w:rPr>
                <w:sz w:val="16"/>
              </w:rPr>
              <w:t xml:space="preserve">+5.77</w:t>
            </w:r>
          </w:p>
        </w:tc>
        <w:tc>
          <w:tcPr/>
          <w:p>
            <w:pPr>
              <w:pStyle w:val="Compact"/>
            </w:pPr>
            <w:r>
              <w:rPr>
                <w:sz w:val="16"/>
              </w:rPr>
              <w:t xml:space="preserve">+4.88</w:t>
            </w:r>
          </w:p>
        </w:tc>
        <w:tc>
          <w:tcPr/>
          <w:p>
            <w:pPr>
              <w:pStyle w:val="Compact"/>
            </w:pPr>
            <w:r>
              <w:rPr>
                <w:sz w:val="16"/>
              </w:rPr>
              <w:t xml:space="preserve">-8.34</w:t>
            </w:r>
          </w:p>
        </w:tc>
      </w:tr>
      <w:tr>
        <w:tc>
          <w:tcPr/>
          <w:p>
            <w:pPr>
              <w:pStyle w:val="Compact"/>
            </w:pPr>
            <w:r>
              <w:rPr>
                <w:sz w:val="16"/>
              </w:rPr>
              <w:t xml:space="preserve">LCC-FASD</w:t>
            </w:r>
          </w:p>
        </w:tc>
        <w:tc>
          <w:tcPr/>
          <w:p>
            <w:pPr>
              <w:pStyle w:val="Compact"/>
            </w:pPr>
            <w:r>
              <w:rPr>
                <w:sz w:val="16"/>
              </w:rPr>
              <w:t xml:space="preserve">+2.60</w:t>
            </w:r>
          </w:p>
        </w:tc>
        <w:tc>
          <w:tcPr/>
          <w:p>
            <w:pPr>
              <w:pStyle w:val="Compact"/>
            </w:pPr>
            <w:r>
              <w:rPr>
                <w:sz w:val="16"/>
              </w:rPr>
              <w:t xml:space="preserve">-0.20</w:t>
            </w:r>
          </w:p>
        </w:tc>
        <w:tc>
          <w:tcPr/>
          <w:p>
            <w:pPr>
              <w:pStyle w:val="Compact"/>
            </w:pPr>
            <w:r>
              <w:rPr>
                <w:sz w:val="16"/>
              </w:rPr>
              <w:t xml:space="preserve">-1.26</w:t>
            </w:r>
          </w:p>
        </w:tc>
        <w:tc>
          <w:tcPr/>
          <w:p>
            <w:pPr>
              <w:pStyle w:val="Compact"/>
            </w:pPr>
            <w:r>
              <w:rPr>
                <w:sz w:val="16"/>
              </w:rPr>
              <w:t xml:space="preserve">-3.19</w:t>
            </w:r>
          </w:p>
        </w:tc>
        <w:tc>
          <w:tcPr/>
          <w:p>
            <w:pPr>
              <w:pStyle w:val="Compact"/>
            </w:pPr>
            <w:r>
              <w:rPr>
                <w:sz w:val="16"/>
              </w:rPr>
              <w:t xml:space="preserve">+3.36</w:t>
            </w:r>
          </w:p>
        </w:tc>
        <w:tc>
          <w:tcPr/>
          <w:p>
            <w:pPr>
              <w:pStyle w:val="Compact"/>
            </w:pPr>
            <w:r>
              <w:rPr>
                <w:sz w:val="16"/>
              </w:rPr>
              <w:t xml:space="preserve">-5.63</w:t>
            </w:r>
          </w:p>
        </w:tc>
      </w:tr>
      <w:tr>
        <w:tc>
          <w:tcPr/>
          <w:p>
            <w:pPr>
              <w:pStyle w:val="Compact"/>
            </w:pPr>
            <w:r>
              <w:rPr>
                <w:sz w:val="16"/>
              </w:rPr>
              <w:t xml:space="preserve">NUAA</w:t>
            </w:r>
          </w:p>
        </w:tc>
        <w:tc>
          <w:tcPr/>
          <w:p>
            <w:pPr>
              <w:pStyle w:val="Compact"/>
            </w:pPr>
            <w:r>
              <w:rPr>
                <w:sz w:val="16"/>
              </w:rPr>
              <w:t xml:space="preserve">+3.47</w:t>
            </w:r>
          </w:p>
        </w:tc>
        <w:tc>
          <w:tcPr/>
          <w:p>
            <w:pPr>
              <w:pStyle w:val="Compact"/>
            </w:pPr>
            <w:r>
              <w:rPr>
                <w:sz w:val="16"/>
              </w:rPr>
              <w:t xml:space="preserve">-10.56</w:t>
            </w:r>
          </w:p>
        </w:tc>
        <w:tc>
          <w:tcPr/>
          <w:p>
            <w:pPr>
              <w:pStyle w:val="Compact"/>
            </w:pPr>
            <w:r>
              <w:rPr>
                <w:sz w:val="16"/>
              </w:rPr>
              <w:t xml:space="preserve">+1.29</w:t>
            </w:r>
          </w:p>
        </w:tc>
        <w:tc>
          <w:tcPr/>
          <w:p>
            <w:pPr>
              <w:pStyle w:val="Compact"/>
            </w:pPr>
            <w:r>
              <w:rPr>
                <w:sz w:val="16"/>
              </w:rPr>
              <w:t xml:space="preserve">-3.40</w:t>
            </w:r>
          </w:p>
        </w:tc>
        <w:tc>
          <w:tcPr/>
          <w:p>
            <w:pPr>
              <w:pStyle w:val="Compact"/>
            </w:pPr>
            <w:r>
              <w:rPr>
                <w:sz w:val="16"/>
              </w:rPr>
              <w:t xml:space="preserve">+1.80</w:t>
            </w:r>
          </w:p>
        </w:tc>
        <w:tc>
          <w:tcPr/>
          <w:p>
            <w:pPr>
              <w:pStyle w:val="Compact"/>
            </w:pPr>
            <w:r>
              <w:rPr>
                <w:sz w:val="16"/>
              </w:rPr>
              <w:t xml:space="preserve">-4.08</w:t>
            </w:r>
          </w:p>
        </w:tc>
      </w:tr>
      <w:tr>
        <w:tc>
          <w:tcPr/>
          <w:p>
            <w:pPr>
              <w:pStyle w:val="Compact"/>
            </w:pPr>
            <w:r>
              <w:rPr>
                <w:sz w:val="16"/>
              </w:rPr>
              <w:t xml:space="preserve">Replay-Attack</w:t>
            </w:r>
          </w:p>
        </w:tc>
        <w:tc>
          <w:tcPr/>
          <w:p>
            <w:pPr>
              <w:pStyle w:val="Compact"/>
            </w:pPr>
            <w:r>
              <w:rPr>
                <w:sz w:val="16"/>
              </w:rPr>
              <w:t xml:space="preserve">+1.75</w:t>
            </w:r>
          </w:p>
        </w:tc>
        <w:tc>
          <w:tcPr/>
          <w:p>
            <w:pPr>
              <w:pStyle w:val="Compact"/>
            </w:pPr>
            <w:r>
              <w:rPr>
                <w:sz w:val="16"/>
              </w:rPr>
              <w:t xml:space="preserve">-0.16</w:t>
            </w:r>
          </w:p>
        </w:tc>
        <w:tc>
          <w:tcPr/>
          <w:p>
            <w:pPr>
              <w:pStyle w:val="Compact"/>
            </w:pPr>
            <w:r>
              <w:rPr>
                <w:sz w:val="16"/>
              </w:rPr>
              <w:t xml:space="preserve">+3.46</w:t>
            </w:r>
          </w:p>
        </w:tc>
        <w:tc>
          <w:tcPr/>
          <w:p>
            <w:pPr>
              <w:pStyle w:val="Compact"/>
            </w:pPr>
            <w:r>
              <w:rPr>
                <w:sz w:val="16"/>
              </w:rPr>
              <w:t xml:space="preserve">-12.14</w:t>
            </w:r>
          </w:p>
        </w:tc>
        <w:tc>
          <w:tcPr/>
          <w:p>
            <w:pPr>
              <w:pStyle w:val="Compact"/>
            </w:pPr>
            <w:r>
              <w:rPr>
                <w:sz w:val="16"/>
              </w:rPr>
              <w:t xml:space="preserve">+1.04</w:t>
            </w:r>
          </w:p>
        </w:tc>
        <w:tc>
          <w:tcPr/>
          <w:p>
            <w:pPr>
              <w:pStyle w:val="Compact"/>
            </w:pPr>
            <w:r>
              <w:rPr>
                <w:sz w:val="16"/>
              </w:rPr>
              <w:t xml:space="preserve">-0.27</w:t>
            </w:r>
          </w:p>
        </w:tc>
      </w:tr>
    </w:tbl>
    <w:p>
      <w:pPr>
        <w:pStyle w:val="BodyText"/>
      </w:pPr>
      <w:r>
        <w:rPr>
          <w:rFonts w:hint="eastAsia"/>
        </w:rPr>
        <w:t xml:space="preserve">差值是日志汇总值的算术比较，不自动证明仅改变一个模块；同拆分、骨干、训练预算和阈值策略仍须核对。</w:t>
      </w:r>
    </w:p>
    <w:p>
      <w:pPr>
        <w:pStyle w:val="BodyText"/>
      </w:pPr>
      <w:r>
        <w:rPr>
          <w:rFonts w:hint="eastAsia"/>
          <w:b/>
          <w:bCs/>
        </w:rPr>
        <w:t xml:space="preserve">统计口径核对（不是替换后的成绩）</w:t>
      </w:r>
    </w:p>
    <w:p>
      <w:pPr>
        <w:pStyle w:val="BodyText"/>
      </w:pPr>
      <w:r>
        <w:rPr>
          <w:rFonts w:hint="eastAsia"/>
        </w:rPr>
        <w:t xml:space="preserve">只有在同一批预测、同一正类、同一阈值的整体二分类计算下，才应满足</w:t>
      </w:r>
      <w:r>
        <w:t xml:space="preserve"> </w:t>
      </w:r>
      <w:r>
        <w:rPr>
          <w:rFonts w:hint="eastAsia"/>
        </w:rPr>
        <w:t xml:space="preserve">F1=2PR/(P+R)。下列行的差异超过</w:t>
      </w:r>
      <w:r>
        <w:t xml:space="preserve"> </w:t>
      </w:r>
      <w:r>
        <w:rPr>
          <w:rFonts w:hint="eastAsia"/>
        </w:rPr>
        <w:t xml:space="preserve">0.0003，不能简单归于所示精度的取整；分折后平均、类别宏平均或不同运行来源均需检查，当前不能确定原因。</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方法</w:t>
            </w:r>
          </w:p>
        </w:tc>
        <w:tc>
          <w:tcPr/>
          <w:p>
            <w:pPr>
              <w:pStyle w:val="Compact"/>
            </w:pPr>
            <w:r>
              <w:rPr>
                <w:rFonts w:hint="eastAsia"/>
                <w:sz w:val="16"/>
              </w:rPr>
              <w:t xml:space="preserve">日志</w:t>
            </w:r>
            <w:r>
              <w:rPr>
                <w:sz w:val="16"/>
              </w:rPr>
              <w:t xml:space="preserve"> </w:t>
            </w:r>
            <w:r>
              <w:rPr>
                <w:rFonts w:hint="eastAsia"/>
                <w:sz w:val="16"/>
              </w:rPr>
              <w:t xml:space="preserve">F1（保留）</w:t>
            </w:r>
          </w:p>
        </w:tc>
        <w:tc>
          <w:tcPr/>
          <w:p>
            <w:pPr>
              <w:pStyle w:val="Compact"/>
            </w:pPr>
            <w:r>
              <w:rPr>
                <w:rFonts w:hint="eastAsia"/>
                <w:sz w:val="16"/>
              </w:rPr>
              <w:t xml:space="preserve">整体二分类公式参考值</w:t>
            </w:r>
          </w:p>
        </w:tc>
      </w:tr>
      <w:tr>
        <w:tc>
          <w:tcPr/>
          <w:p>
            <w:pPr>
              <w:pStyle w:val="Compact"/>
            </w:pPr>
            <w:r>
              <w:rPr>
                <w:sz w:val="16"/>
              </w:rPr>
              <w:t xml:space="preserve">LCC-FASD</w:t>
            </w:r>
          </w:p>
        </w:tc>
        <w:tc>
          <w:tcPr/>
          <w:p>
            <w:pPr>
              <w:pStyle w:val="Compact"/>
            </w:pPr>
            <w:r>
              <w:rPr>
                <w:sz w:val="16"/>
              </w:rPr>
              <w:t xml:space="preserve">Dinomaly</w:t>
            </w:r>
          </w:p>
        </w:tc>
        <w:tc>
          <w:tcPr/>
          <w:p>
            <w:pPr>
              <w:pStyle w:val="Compact"/>
            </w:pPr>
            <w:r>
              <w:rPr>
                <w:sz w:val="16"/>
              </w:rPr>
              <w:t xml:space="preserve">0.9205</w:t>
            </w:r>
          </w:p>
        </w:tc>
        <w:tc>
          <w:tcPr/>
          <w:p>
            <w:pPr>
              <w:pStyle w:val="Compact"/>
            </w:pPr>
            <w:r>
              <w:rPr>
                <w:sz w:val="16"/>
              </w:rPr>
              <w:t xml:space="preserve">0.921886</w:t>
            </w:r>
          </w:p>
        </w:tc>
      </w:tr>
      <w:tr>
        <w:tc>
          <w:tcPr/>
          <w:p>
            <w:pPr>
              <w:pStyle w:val="Compact"/>
            </w:pPr>
            <w:r>
              <w:rPr>
                <w:sz w:val="16"/>
              </w:rPr>
              <w:t xml:space="preserve">OULU-NPU</w:t>
            </w:r>
          </w:p>
        </w:tc>
        <w:tc>
          <w:tcPr/>
          <w:p>
            <w:pPr>
              <w:pStyle w:val="Compact"/>
            </w:pPr>
            <w:r>
              <w:rPr>
                <w:sz w:val="16"/>
              </w:rPr>
              <w:t xml:space="preserve">Dinomaly</w:t>
            </w:r>
          </w:p>
        </w:tc>
        <w:tc>
          <w:tcPr/>
          <w:p>
            <w:pPr>
              <w:pStyle w:val="Compact"/>
            </w:pPr>
            <w:r>
              <w:rPr>
                <w:sz w:val="16"/>
              </w:rPr>
              <w:t xml:space="preserve">0.8075</w:t>
            </w:r>
          </w:p>
        </w:tc>
        <w:tc>
          <w:tcPr/>
          <w:p>
            <w:pPr>
              <w:pStyle w:val="Compact"/>
            </w:pPr>
            <w:r>
              <w:rPr>
                <w:sz w:val="16"/>
              </w:rPr>
              <w:t xml:space="preserve">0.803104</w:t>
            </w:r>
          </w:p>
        </w:tc>
      </w:tr>
      <w:tr>
        <w:tc>
          <w:tcPr/>
          <w:p>
            <w:pPr>
              <w:pStyle w:val="Compact"/>
            </w:pPr>
            <w:r>
              <w:rPr>
                <w:sz w:val="16"/>
              </w:rPr>
              <w:t xml:space="preserve">OULU-NPU</w:t>
            </w:r>
          </w:p>
        </w:tc>
        <w:tc>
          <w:tcPr/>
          <w:p>
            <w:pPr>
              <w:pStyle w:val="Compact"/>
            </w:pPr>
            <w:r>
              <w:rPr>
                <w:rFonts w:hint="eastAsia"/>
                <w:sz w:val="16"/>
              </w:rPr>
              <w:t xml:space="preserve">Dinomaly＋LCF</w:t>
            </w:r>
          </w:p>
        </w:tc>
        <w:tc>
          <w:tcPr/>
          <w:p>
            <w:pPr>
              <w:pStyle w:val="Compact"/>
            </w:pPr>
            <w:r>
              <w:rPr>
                <w:sz w:val="16"/>
              </w:rPr>
              <w:t xml:space="preserve">0.7871</w:t>
            </w:r>
          </w:p>
        </w:tc>
        <w:tc>
          <w:tcPr/>
          <w:p>
            <w:pPr>
              <w:pStyle w:val="Compact"/>
            </w:pPr>
            <w:r>
              <w:rPr>
                <w:sz w:val="16"/>
              </w:rPr>
              <w:t xml:space="preserve">0.798215</w:t>
            </w:r>
          </w:p>
        </w:tc>
      </w:tr>
      <w:tr>
        <w:tc>
          <w:tcPr/>
          <w:p>
            <w:pPr>
              <w:pStyle w:val="Compact"/>
            </w:pPr>
            <w:r>
              <w:rPr>
                <w:sz w:val="16"/>
              </w:rPr>
              <w:t xml:space="preserve">NUAA</w:t>
            </w:r>
          </w:p>
        </w:tc>
        <w:tc>
          <w:tcPr/>
          <w:p>
            <w:pPr>
              <w:pStyle w:val="Compact"/>
            </w:pPr>
            <w:r>
              <w:rPr>
                <w:rFonts w:hint="eastAsia"/>
                <w:sz w:val="16"/>
              </w:rPr>
              <w:t xml:space="preserve">Dinomaly＋LCF</w:t>
            </w:r>
          </w:p>
        </w:tc>
        <w:tc>
          <w:tcPr/>
          <w:p>
            <w:pPr>
              <w:pStyle w:val="Compact"/>
            </w:pPr>
            <w:r>
              <w:rPr>
                <w:sz w:val="16"/>
              </w:rPr>
              <w:t xml:space="preserve">0.9462</w:t>
            </w:r>
          </w:p>
        </w:tc>
        <w:tc>
          <w:tcPr/>
          <w:p>
            <w:pPr>
              <w:pStyle w:val="Compact"/>
            </w:pPr>
            <w:r>
              <w:rPr>
                <w:sz w:val="16"/>
              </w:rPr>
              <w:t xml:space="preserve">0.951182</w:t>
            </w:r>
          </w:p>
        </w:tc>
      </w:tr>
      <w:tr>
        <w:tc>
          <w:tcPr/>
          <w:p>
            <w:pPr>
              <w:pStyle w:val="Compact"/>
            </w:pPr>
            <w:r>
              <w:rPr>
                <w:sz w:val="16"/>
              </w:rPr>
              <w:t xml:space="preserve">Replay-Attack</w:t>
            </w:r>
          </w:p>
        </w:tc>
        <w:tc>
          <w:tcPr/>
          <w:p>
            <w:pPr>
              <w:pStyle w:val="Compact"/>
            </w:pPr>
            <w:r>
              <w:rPr>
                <w:sz w:val="16"/>
              </w:rPr>
              <w:t xml:space="preserve">Dinomaly</w:t>
            </w:r>
          </w:p>
        </w:tc>
        <w:tc>
          <w:tcPr/>
          <w:p>
            <w:pPr>
              <w:pStyle w:val="Compact"/>
            </w:pPr>
            <w:r>
              <w:rPr>
                <w:sz w:val="16"/>
              </w:rPr>
              <w:t xml:space="preserve">0.8884</w:t>
            </w:r>
          </w:p>
        </w:tc>
        <w:tc>
          <w:tcPr/>
          <w:p>
            <w:pPr>
              <w:pStyle w:val="Compact"/>
            </w:pPr>
            <w:r>
              <w:rPr>
                <w:sz w:val="16"/>
              </w:rPr>
              <w:t xml:space="preserve">0.892405</w:t>
            </w:r>
          </w:p>
        </w:tc>
      </w:tr>
      <w:tr>
        <w:tc>
          <w:tcPr/>
          <w:p>
            <w:pPr>
              <w:pStyle w:val="Compact"/>
            </w:pPr>
            <w:r>
              <w:rPr>
                <w:sz w:val="16"/>
              </w:rPr>
              <w:t xml:space="preserve">Replay-Attack</w:t>
            </w:r>
          </w:p>
        </w:tc>
        <w:tc>
          <w:tcPr/>
          <w:p>
            <w:pPr>
              <w:pStyle w:val="Compact"/>
            </w:pPr>
            <w:r>
              <w:rPr>
                <w:rFonts w:hint="eastAsia"/>
                <w:sz w:val="16"/>
              </w:rPr>
              <w:t xml:space="preserve">Dinomaly＋LCF</w:t>
            </w:r>
          </w:p>
        </w:tc>
        <w:tc>
          <w:tcPr/>
          <w:p>
            <w:pPr>
              <w:pStyle w:val="Compact"/>
            </w:pPr>
            <w:r>
              <w:rPr>
                <w:sz w:val="16"/>
              </w:rPr>
              <w:t xml:space="preserve">0.8182</w:t>
            </w:r>
          </w:p>
        </w:tc>
        <w:tc>
          <w:tcPr/>
          <w:p>
            <w:pPr>
              <w:pStyle w:val="Compact"/>
            </w:pPr>
            <w:r>
              <w:rPr>
                <w:sz w:val="16"/>
              </w:rPr>
              <w:t xml:space="preserve">0.824361</w:t>
            </w:r>
          </w:p>
        </w:tc>
      </w:tr>
    </w:tbl>
    <w:p>
      <w:pPr>
        <w:pStyle w:val="BodyText"/>
      </w:pPr>
      <w:r>
        <w:rPr>
          <w:rFonts w:hint="eastAsia"/>
        </w:rPr>
        <w:t xml:space="preserve">上表参考值仅用于发现口径差异，不是重新评估所得的</w:t>
      </w:r>
      <w:r>
        <w:t xml:space="preserve"> </w:t>
      </w:r>
      <w:r>
        <w:rPr>
          <w:rFonts w:hint="eastAsia"/>
        </w:rPr>
        <w:t xml:space="preserve">F1。投稿前应逐行关联原日志、评估代码、正类、阈值、样本单位和</w:t>
      </w:r>
      <w:r>
        <w:t xml:space="preserve"> average </w:t>
      </w:r>
      <w:r>
        <w:rPr>
          <w:rFonts w:hint="eastAsia"/>
        </w:rPr>
        <w:t xml:space="preserve">参数。完整方法与旧</w:t>
      </w:r>
      <w:r>
        <w:t xml:space="preserve"> SPR </w:t>
      </w:r>
      <w:r>
        <w:rPr>
          <w:rFonts w:hint="eastAsia"/>
        </w:rPr>
        <w:t xml:space="preserve">结果数值接近，也不意味着其他阶段继承旧实验的元数据。</w:t>
      </w:r>
    </w:p>
    <w:bookmarkEnd w:id="100"/>
    <w:bookmarkStart w:id="101" w:name="a.-历史-2026-09-26-完整方法roi30β1.0"/>
    <w:p>
      <w:pPr>
        <w:pStyle w:val="Heading2"/>
      </w:pPr>
      <w:r>
        <w:t xml:space="preserve">A. </w:t>
      </w:r>
      <w:r>
        <w:rPr>
          <w:rFonts w:hint="eastAsia"/>
        </w:rPr>
        <w:t xml:space="preserve">历史</w:t>
      </w:r>
      <w:r>
        <w:t xml:space="preserve"> 2026-09-26 </w:t>
      </w:r>
      <w:r>
        <w:rPr>
          <w:rFonts w:hint="eastAsia"/>
        </w:rPr>
        <w:t xml:space="preserve">完整方法：ROI=30%，β=1.0</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验证</w:t>
            </w:r>
            <w:r>
              <w:rPr>
                <w:sz w:val="16"/>
              </w:rPr>
              <w:t xml:space="preserve"> AUROC</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OULU-NPU</w:t>
            </w:r>
          </w:p>
        </w:tc>
        <w:tc>
          <w:tcPr/>
          <w:p>
            <w:pPr>
              <w:pStyle w:val="Compact"/>
            </w:pPr>
            <w:r>
              <w:rPr>
                <w:sz w:val="16"/>
              </w:rPr>
              <w:t xml:space="preserve">0.917733</w:t>
            </w:r>
          </w:p>
        </w:tc>
        <w:tc>
          <w:tcPr/>
          <w:p>
            <w:pPr>
              <w:pStyle w:val="Compact"/>
            </w:pPr>
            <w:r>
              <w:rPr>
                <w:sz w:val="16"/>
              </w:rPr>
              <w:t xml:space="preserve">0.923543</w:t>
            </w:r>
          </w:p>
        </w:tc>
        <w:tc>
          <w:tcPr/>
          <w:p>
            <w:pPr>
              <w:pStyle w:val="Compact"/>
            </w:pPr>
            <w:r>
              <w:rPr>
                <w:sz w:val="16"/>
              </w:rPr>
              <w:t xml:space="preserve">0.920833</w:t>
            </w:r>
          </w:p>
        </w:tc>
        <w:tc>
          <w:tcPr/>
          <w:p>
            <w:pPr>
              <w:pStyle w:val="Compact"/>
            </w:pPr>
            <w:r>
              <w:rPr>
                <w:sz w:val="16"/>
              </w:rPr>
              <w:t xml:space="preserve">0.951777</w:t>
            </w:r>
          </w:p>
        </w:tc>
        <w:tc>
          <w:tcPr/>
          <w:p>
            <w:pPr>
              <w:pStyle w:val="Compact"/>
            </w:pPr>
            <w:r>
              <w:rPr>
                <w:sz w:val="16"/>
              </w:rPr>
              <w:t xml:space="preserve">0.928218</w:t>
            </w:r>
          </w:p>
        </w:tc>
        <w:tc>
          <w:tcPr/>
          <w:p>
            <w:pPr>
              <w:pStyle w:val="Compact"/>
            </w:pPr>
            <w:r>
              <w:rPr>
                <w:sz w:val="16"/>
              </w:rPr>
              <w:t xml:space="preserve">0.976562</w:t>
            </w:r>
          </w:p>
        </w:tc>
        <w:tc>
          <w:tcPr/>
          <w:p>
            <w:pPr>
              <w:pStyle w:val="Compact"/>
            </w:pPr>
            <w:r>
              <w:rPr>
                <w:sz w:val="16"/>
              </w:rPr>
              <w:t xml:space="preserve">0.162760</w:t>
            </w:r>
          </w:p>
        </w:tc>
      </w:tr>
      <w:tr>
        <w:tc>
          <w:tcPr/>
          <w:p>
            <w:pPr>
              <w:pStyle w:val="Compact"/>
            </w:pPr>
            <w:r>
              <w:rPr>
                <w:sz w:val="16"/>
              </w:rPr>
              <w:t xml:space="preserve">LCC-FASD</w:t>
            </w:r>
          </w:p>
        </w:tc>
        <w:tc>
          <w:tcPr/>
          <w:p>
            <w:pPr>
              <w:pStyle w:val="Compact"/>
            </w:pPr>
            <w:r>
              <w:rPr>
                <w:sz w:val="16"/>
              </w:rPr>
              <w:t xml:space="preserve">0.894697</w:t>
            </w:r>
          </w:p>
        </w:tc>
        <w:tc>
          <w:tcPr/>
          <w:p>
            <w:pPr>
              <w:pStyle w:val="Compact"/>
            </w:pPr>
            <w:r>
              <w:rPr>
                <w:sz w:val="16"/>
              </w:rPr>
              <w:t xml:space="preserve">0.871306</w:t>
            </w:r>
          </w:p>
        </w:tc>
        <w:tc>
          <w:tcPr/>
          <w:p>
            <w:pPr>
              <w:pStyle w:val="Compact"/>
            </w:pPr>
            <w:r>
              <w:rPr>
                <w:sz w:val="16"/>
              </w:rPr>
              <w:t xml:space="preserve">0.792635</w:t>
            </w:r>
          </w:p>
        </w:tc>
        <w:tc>
          <w:tcPr/>
          <w:p>
            <w:pPr>
              <w:pStyle w:val="Compact"/>
            </w:pPr>
            <w:r>
              <w:rPr>
                <w:sz w:val="16"/>
              </w:rPr>
              <w:t xml:space="preserve">0.880781</w:t>
            </w:r>
          </w:p>
        </w:tc>
        <w:tc>
          <w:tcPr/>
          <w:p>
            <w:pPr>
              <w:pStyle w:val="Compact"/>
            </w:pPr>
            <w:r>
              <w:rPr>
                <w:sz w:val="16"/>
              </w:rPr>
              <w:t xml:space="preserve">0.991669</w:t>
            </w:r>
          </w:p>
        </w:tc>
        <w:tc>
          <w:tcPr/>
          <w:p>
            <w:pPr>
              <w:pStyle w:val="Compact"/>
            </w:pPr>
            <w:r>
              <w:rPr>
                <w:sz w:val="16"/>
              </w:rPr>
              <w:t xml:space="preserve">0.792198</w:t>
            </w:r>
          </w:p>
        </w:tc>
        <w:tc>
          <w:tcPr/>
          <w:p>
            <w:pPr>
              <w:pStyle w:val="Compact"/>
            </w:pPr>
            <w:r>
              <w:rPr>
                <w:sz w:val="16"/>
              </w:rPr>
              <w:t xml:space="preserve">0.201198</w:t>
            </w:r>
          </w:p>
        </w:tc>
      </w:tr>
      <w:tr>
        <w:tc>
          <w:tcPr/>
          <w:p>
            <w:pPr>
              <w:pStyle w:val="Compact"/>
            </w:pPr>
            <w:r>
              <w:rPr>
                <w:sz w:val="16"/>
              </w:rPr>
              <w:t xml:space="preserve">NUAA</w:t>
            </w:r>
          </w:p>
        </w:tc>
        <w:tc>
          <w:tcPr/>
          <w:p>
            <w:pPr>
              <w:pStyle w:val="Compact"/>
            </w:pPr>
            <w:r>
              <w:rPr>
                <w:sz w:val="16"/>
              </w:rPr>
              <w:t xml:space="preserve">0.999287</w:t>
            </w:r>
          </w:p>
        </w:tc>
        <w:tc>
          <w:tcPr/>
          <w:p>
            <w:pPr>
              <w:pStyle w:val="Compact"/>
            </w:pPr>
            <w:r>
              <w:rPr>
                <w:sz w:val="16"/>
              </w:rPr>
              <w:t xml:space="preserve">0.998451</w:t>
            </w:r>
          </w:p>
        </w:tc>
        <w:tc>
          <w:tcPr/>
          <w:p>
            <w:pPr>
              <w:pStyle w:val="Compact"/>
            </w:pPr>
            <w:r>
              <w:rPr>
                <w:sz w:val="16"/>
              </w:rPr>
              <w:t xml:space="preserve">0.992364</w:t>
            </w:r>
          </w:p>
        </w:tc>
        <w:tc>
          <w:tcPr/>
          <w:p>
            <w:pPr>
              <w:pStyle w:val="Compact"/>
            </w:pPr>
            <w:r>
              <w:rPr>
                <w:sz w:val="16"/>
              </w:rPr>
              <w:t xml:space="preserve">0.995737</w:t>
            </w:r>
          </w:p>
        </w:tc>
        <w:tc>
          <w:tcPr/>
          <w:p>
            <w:pPr>
              <w:pStyle w:val="Compact"/>
            </w:pPr>
            <w:r>
              <w:rPr>
                <w:sz w:val="16"/>
              </w:rPr>
              <w:t xml:space="preserve">0.996476</w:t>
            </w:r>
          </w:p>
        </w:tc>
        <w:tc>
          <w:tcPr/>
          <w:p>
            <w:pPr>
              <w:pStyle w:val="Compact"/>
            </w:pPr>
            <w:r>
              <w:rPr>
                <w:sz w:val="16"/>
              </w:rPr>
              <w:t xml:space="preserve">0.994999</w:t>
            </w:r>
          </w:p>
        </w:tc>
        <w:tc>
          <w:tcPr/>
          <w:p>
            <w:pPr>
              <w:pStyle w:val="Compact"/>
            </w:pPr>
            <w:r>
              <w:rPr>
                <w:sz w:val="16"/>
              </w:rPr>
              <w:t xml:space="preserve">0.017700</w:t>
            </w:r>
          </w:p>
        </w:tc>
      </w:tr>
      <w:tr>
        <w:tc>
          <w:tcPr/>
          <w:p>
            <w:pPr>
              <w:pStyle w:val="Compact"/>
            </w:pPr>
            <w:r>
              <w:rPr>
                <w:sz w:val="16"/>
              </w:rPr>
              <w:t xml:space="preserve">Replay-Attack</w:t>
            </w:r>
          </w:p>
        </w:tc>
        <w:tc>
          <w:tcPr/>
          <w:p>
            <w:pPr>
              <w:pStyle w:val="Compact"/>
            </w:pPr>
            <w:r>
              <w:rPr>
                <w:sz w:val="16"/>
              </w:rPr>
              <w:t xml:space="preserve">0.999702</w:t>
            </w:r>
          </w:p>
        </w:tc>
        <w:tc>
          <w:tcPr/>
          <w:p>
            <w:pPr>
              <w:pStyle w:val="Compact"/>
            </w:pPr>
            <w:r>
              <w:rPr>
                <w:sz w:val="16"/>
              </w:rPr>
              <w:t xml:space="preserve">0.999247</w:t>
            </w:r>
          </w:p>
        </w:tc>
        <w:tc>
          <w:tcPr/>
          <w:p>
            <w:pPr>
              <w:pStyle w:val="Compact"/>
            </w:pPr>
            <w:r>
              <w:rPr>
                <w:sz w:val="16"/>
              </w:rPr>
              <w:t xml:space="preserve">0.995693</w:t>
            </w:r>
          </w:p>
        </w:tc>
        <w:tc>
          <w:tcPr/>
          <w:p>
            <w:pPr>
              <w:pStyle w:val="Compact"/>
            </w:pPr>
            <w:r>
              <w:rPr>
                <w:sz w:val="16"/>
              </w:rPr>
              <w:t xml:space="preserve">0.997671</w:t>
            </w:r>
          </w:p>
        </w:tc>
        <w:tc>
          <w:tcPr/>
          <w:p>
            <w:pPr>
              <w:pStyle w:val="Compact"/>
            </w:pPr>
            <w:r>
              <w:rPr>
                <w:sz w:val="16"/>
              </w:rPr>
              <w:t xml:space="preserve">0.997849</w:t>
            </w:r>
          </w:p>
        </w:tc>
        <w:tc>
          <w:tcPr/>
          <w:p>
            <w:pPr>
              <w:pStyle w:val="Compact"/>
            </w:pPr>
            <w:r>
              <w:rPr>
                <w:sz w:val="16"/>
              </w:rPr>
              <w:t xml:space="preserve">0.997492</w:t>
            </w:r>
          </w:p>
        </w:tc>
        <w:tc>
          <w:tcPr/>
          <w:p>
            <w:pPr>
              <w:pStyle w:val="Compact"/>
            </w:pPr>
            <w:r>
              <w:rPr>
                <w:sz w:val="16"/>
              </w:rPr>
              <w:t xml:space="preserve">0.014470</w:t>
            </w:r>
          </w:p>
        </w:tc>
      </w:tr>
    </w:tbl>
    <w:p>
      <w:pPr>
        <w:pStyle w:val="BodyText"/>
      </w:pPr>
      <w:r>
        <w:rPr>
          <w:rFonts w:hint="eastAsia"/>
        </w:rPr>
        <w:t xml:space="preserve">来源：</w:t>
      </w:r>
      <w:r>
        <w:rPr>
          <w:rStyle w:val="VerbatimChar"/>
        </w:rPr>
        <w:t xml:space="preserve">results/spr_roi_sweep_20260926_140600_193717/summary.csv</w:t>
      </w:r>
      <w:r>
        <w:rPr>
          <w:rFonts w:hint="eastAsia"/>
        </w:rPr>
        <w:t xml:space="preserve">。与上一轮的</w:t>
      </w:r>
      <w:r>
        <w:t xml:space="preserve"> ROI=30% </w:t>
      </w:r>
      <w:r>
        <w:rPr>
          <w:rFonts w:hint="eastAsia"/>
        </w:rPr>
        <w:t xml:space="preserve">行逐字段完全一致。这是固定</w:t>
      </w:r>
      <w:r>
        <w:t xml:space="preserve"> checkpoint </w:t>
      </w:r>
      <w:r>
        <w:rPr>
          <w:rFonts w:hint="eastAsia"/>
        </w:rPr>
        <w:t xml:space="preserve">的重复评估。</w:t>
      </w:r>
    </w:p>
    <w:bookmarkEnd w:id="101"/>
    <w:bookmarkStart w:id="102" w:name="b.-历史同-checkpoint-的-spr-增量不对应最新四阶段基线"/>
    <w:p>
      <w:pPr>
        <w:pStyle w:val="Heading2"/>
      </w:pPr>
      <w:r>
        <w:t xml:space="preserve">B. </w:t>
      </w:r>
      <w:r>
        <w:rPr>
          <w:rFonts w:hint="eastAsia"/>
        </w:rPr>
        <w:t xml:space="preserve">历史同</w:t>
      </w:r>
      <w:r>
        <w:t xml:space="preserve"> checkpoint </w:t>
      </w:r>
      <w:r>
        <w:rPr>
          <w:rFonts w:hint="eastAsia"/>
        </w:rPr>
        <w:t xml:space="preserve">的</w:t>
      </w:r>
      <w:r>
        <w:t xml:space="preserve"> SPR </w:t>
      </w:r>
      <w:r>
        <w:rPr>
          <w:rFonts w:hint="eastAsia"/>
        </w:rPr>
        <w:t xml:space="preserve">增量（不对应最新四阶段基线）</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原</w:t>
            </w:r>
            <w:r>
              <w:rPr>
                <w:sz w:val="16"/>
              </w:rPr>
              <w:t xml:space="preserve"> S0 AUROC</w:t>
            </w:r>
          </w:p>
        </w:tc>
        <w:tc>
          <w:tcPr/>
          <w:p>
            <w:pPr>
              <w:pStyle w:val="Compact"/>
            </w:pPr>
            <w:r>
              <w:rPr>
                <w:sz w:val="16"/>
              </w:rPr>
              <w:t xml:space="preserve">SPR AUROC</w:t>
            </w:r>
          </w:p>
        </w:tc>
        <w:tc>
          <w:tcPr/>
          <w:p>
            <w:pPr>
              <w:pStyle w:val="Compact"/>
            </w:pPr>
            <w:r>
              <w:rPr>
                <w:sz w:val="16"/>
              </w:rPr>
              <w:t xml:space="preserve">AUROC </w:t>
            </w:r>
            <w:r>
              <w:rPr>
                <w:rFonts w:hint="eastAsia"/>
                <w:sz w:val="16"/>
              </w:rPr>
              <w:t xml:space="preserve">Δ/百分点</w:t>
            </w:r>
          </w:p>
        </w:tc>
        <w:tc>
          <w:tcPr/>
          <w:p>
            <w:pPr>
              <w:pStyle w:val="Compact"/>
            </w:pPr>
            <w:r>
              <w:rPr>
                <w:rFonts w:hint="eastAsia"/>
                <w:sz w:val="16"/>
              </w:rPr>
              <w:t xml:space="preserve">原</w:t>
            </w:r>
            <w:r>
              <w:rPr>
                <w:sz w:val="16"/>
              </w:rPr>
              <w:t xml:space="preserve"> HTER</w:t>
            </w:r>
          </w:p>
        </w:tc>
        <w:tc>
          <w:tcPr/>
          <w:p>
            <w:pPr>
              <w:pStyle w:val="Compact"/>
            </w:pPr>
            <w:r>
              <w:rPr>
                <w:sz w:val="16"/>
              </w:rPr>
              <w:t xml:space="preserve">SPR HTER</w:t>
            </w:r>
          </w:p>
        </w:tc>
        <w:tc>
          <w:tcPr/>
          <w:p>
            <w:pPr>
              <w:pStyle w:val="Compact"/>
            </w:pPr>
            <w:r>
              <w:rPr>
                <w:sz w:val="16"/>
              </w:rPr>
              <w:t xml:space="preserve">HTER </w:t>
            </w:r>
            <w:r>
              <w:rPr>
                <w:rFonts w:hint="eastAsia"/>
                <w:sz w:val="16"/>
              </w:rPr>
              <w:t xml:space="preserve">Δ/百分点</w:t>
            </w:r>
          </w:p>
        </w:tc>
      </w:tr>
      <w:tr>
        <w:tc>
          <w:tcPr/>
          <w:p>
            <w:pPr>
              <w:pStyle w:val="Compact"/>
            </w:pPr>
            <w:r>
              <w:rPr>
                <w:sz w:val="16"/>
              </w:rPr>
              <w:t xml:space="preserve">OULU-NPU</w:t>
            </w:r>
          </w:p>
        </w:tc>
        <w:tc>
          <w:tcPr/>
          <w:p>
            <w:pPr>
              <w:pStyle w:val="Compact"/>
            </w:pPr>
            <w:r>
              <w:rPr>
                <w:sz w:val="16"/>
              </w:rPr>
              <w:t xml:space="preserve">0.874795</w:t>
            </w:r>
          </w:p>
        </w:tc>
        <w:tc>
          <w:tcPr/>
          <w:p>
            <w:pPr>
              <w:pStyle w:val="Compact"/>
            </w:pPr>
            <w:r>
              <w:rPr>
                <w:sz w:val="16"/>
              </w:rPr>
              <w:t xml:space="preserve">0.923543</w:t>
            </w:r>
          </w:p>
        </w:tc>
        <w:tc>
          <w:tcPr/>
          <w:p>
            <w:pPr>
              <w:pStyle w:val="Compact"/>
            </w:pPr>
            <w:r>
              <w:rPr>
                <w:sz w:val="16"/>
              </w:rPr>
              <w:t xml:space="preserve">4.874747</w:t>
            </w:r>
          </w:p>
        </w:tc>
        <w:tc>
          <w:tcPr/>
          <w:p>
            <w:pPr>
              <w:pStyle w:val="Compact"/>
            </w:pPr>
            <w:r>
              <w:rPr>
                <w:sz w:val="16"/>
              </w:rPr>
              <w:t xml:space="preserve">0.246181</w:t>
            </w:r>
          </w:p>
        </w:tc>
        <w:tc>
          <w:tcPr/>
          <w:p>
            <w:pPr>
              <w:pStyle w:val="Compact"/>
            </w:pPr>
            <w:r>
              <w:rPr>
                <w:sz w:val="16"/>
              </w:rPr>
              <w:t xml:space="preserve">0.162760</w:t>
            </w:r>
          </w:p>
        </w:tc>
        <w:tc>
          <w:tcPr/>
          <w:p>
            <w:pPr>
              <w:pStyle w:val="Compact"/>
            </w:pPr>
            <w:r>
              <w:rPr>
                <w:sz w:val="16"/>
              </w:rPr>
              <w:t xml:space="preserve">-8.342014</w:t>
            </w:r>
          </w:p>
        </w:tc>
      </w:tr>
      <w:tr>
        <w:tc>
          <w:tcPr/>
          <w:p>
            <w:pPr>
              <w:pStyle w:val="Compact"/>
            </w:pPr>
            <w:r>
              <w:rPr>
                <w:sz w:val="16"/>
              </w:rPr>
              <w:t xml:space="preserve">LCC-FASD</w:t>
            </w:r>
          </w:p>
        </w:tc>
        <w:tc>
          <w:tcPr/>
          <w:p>
            <w:pPr>
              <w:pStyle w:val="Compact"/>
            </w:pPr>
            <w:r>
              <w:rPr>
                <w:sz w:val="16"/>
              </w:rPr>
              <w:t xml:space="preserve">0.837748</w:t>
            </w:r>
          </w:p>
        </w:tc>
        <w:tc>
          <w:tcPr/>
          <w:p>
            <w:pPr>
              <w:pStyle w:val="Compact"/>
            </w:pPr>
            <w:r>
              <w:rPr>
                <w:sz w:val="16"/>
              </w:rPr>
              <w:t xml:space="preserve">0.871306</w:t>
            </w:r>
          </w:p>
        </w:tc>
        <w:tc>
          <w:tcPr/>
          <w:p>
            <w:pPr>
              <w:pStyle w:val="Compact"/>
            </w:pPr>
            <w:r>
              <w:rPr>
                <w:sz w:val="16"/>
              </w:rPr>
              <w:t xml:space="preserve">3.355768</w:t>
            </w:r>
          </w:p>
        </w:tc>
        <w:tc>
          <w:tcPr/>
          <w:p>
            <w:pPr>
              <w:pStyle w:val="Compact"/>
            </w:pPr>
            <w:r>
              <w:rPr>
                <w:sz w:val="16"/>
              </w:rPr>
              <w:t xml:space="preserve">0.257576</w:t>
            </w:r>
          </w:p>
        </w:tc>
        <w:tc>
          <w:tcPr/>
          <w:p>
            <w:pPr>
              <w:pStyle w:val="Compact"/>
            </w:pPr>
            <w:r>
              <w:rPr>
                <w:sz w:val="16"/>
              </w:rPr>
              <w:t xml:space="preserve">0.201198</w:t>
            </w:r>
          </w:p>
        </w:tc>
        <w:tc>
          <w:tcPr/>
          <w:p>
            <w:pPr>
              <w:pStyle w:val="Compact"/>
            </w:pPr>
            <w:r>
              <w:rPr>
                <w:sz w:val="16"/>
              </w:rPr>
              <w:t xml:space="preserve">-5.637801</w:t>
            </w:r>
          </w:p>
        </w:tc>
      </w:tr>
      <w:tr>
        <w:tc>
          <w:tcPr/>
          <w:p>
            <w:pPr>
              <w:pStyle w:val="Compact"/>
            </w:pPr>
            <w:r>
              <w:rPr>
                <w:sz w:val="16"/>
              </w:rPr>
              <w:t xml:space="preserve">NUAA</w:t>
            </w:r>
          </w:p>
        </w:tc>
        <w:tc>
          <w:tcPr/>
          <w:p>
            <w:pPr>
              <w:pStyle w:val="Compact"/>
            </w:pPr>
            <w:r>
              <w:rPr>
                <w:sz w:val="16"/>
              </w:rPr>
              <w:t xml:space="preserve">0.984028</w:t>
            </w:r>
          </w:p>
        </w:tc>
        <w:tc>
          <w:tcPr/>
          <w:p>
            <w:pPr>
              <w:pStyle w:val="Compact"/>
            </w:pPr>
            <w:r>
              <w:rPr>
                <w:sz w:val="16"/>
              </w:rPr>
              <w:t xml:space="preserve">0.998451</w:t>
            </w:r>
          </w:p>
        </w:tc>
        <w:tc>
          <w:tcPr/>
          <w:p>
            <w:pPr>
              <w:pStyle w:val="Compact"/>
            </w:pPr>
            <w:r>
              <w:rPr>
                <w:sz w:val="16"/>
              </w:rPr>
              <w:t xml:space="preserve">1.442371</w:t>
            </w:r>
          </w:p>
        </w:tc>
        <w:tc>
          <w:tcPr/>
          <w:p>
            <w:pPr>
              <w:pStyle w:val="Compact"/>
            </w:pPr>
            <w:r>
              <w:rPr>
                <w:sz w:val="16"/>
              </w:rPr>
              <w:t xml:space="preserve">0.058983</w:t>
            </w:r>
          </w:p>
        </w:tc>
        <w:tc>
          <w:tcPr/>
          <w:p>
            <w:pPr>
              <w:pStyle w:val="Compact"/>
            </w:pPr>
            <w:r>
              <w:rPr>
                <w:sz w:val="16"/>
              </w:rPr>
              <w:t xml:space="preserve">0.017700</w:t>
            </w:r>
          </w:p>
        </w:tc>
        <w:tc>
          <w:tcPr/>
          <w:p>
            <w:pPr>
              <w:pStyle w:val="Compact"/>
            </w:pPr>
            <w:r>
              <w:rPr>
                <w:sz w:val="16"/>
              </w:rPr>
              <w:t xml:space="preserve">-4.128246</w:t>
            </w:r>
          </w:p>
        </w:tc>
      </w:tr>
      <w:tr>
        <w:tc>
          <w:tcPr/>
          <w:p>
            <w:pPr>
              <w:pStyle w:val="Compact"/>
            </w:pPr>
            <w:r>
              <w:rPr>
                <w:sz w:val="16"/>
              </w:rPr>
              <w:t xml:space="preserve">Replay-Attack</w:t>
            </w:r>
          </w:p>
        </w:tc>
        <w:tc>
          <w:tcPr/>
          <w:p>
            <w:pPr>
              <w:pStyle w:val="Compact"/>
            </w:pPr>
            <w:r>
              <w:rPr>
                <w:sz w:val="16"/>
              </w:rPr>
              <w:t xml:space="preserve">0.998826</w:t>
            </w:r>
          </w:p>
        </w:tc>
        <w:tc>
          <w:tcPr/>
          <w:p>
            <w:pPr>
              <w:pStyle w:val="Compact"/>
            </w:pPr>
            <w:r>
              <w:rPr>
                <w:sz w:val="16"/>
              </w:rPr>
              <w:t xml:space="preserve">0.999247</w:t>
            </w:r>
          </w:p>
        </w:tc>
        <w:tc>
          <w:tcPr/>
          <w:p>
            <w:pPr>
              <w:pStyle w:val="Compact"/>
            </w:pPr>
            <w:r>
              <w:rPr>
                <w:sz w:val="16"/>
              </w:rPr>
              <w:t xml:space="preserve">0.042104</w:t>
            </w:r>
          </w:p>
        </w:tc>
        <w:tc>
          <w:tcPr/>
          <w:p>
            <w:pPr>
              <w:pStyle w:val="Compact"/>
            </w:pPr>
            <w:r>
              <w:rPr>
                <w:sz w:val="16"/>
              </w:rPr>
              <w:t xml:space="preserve">0.016109</w:t>
            </w:r>
          </w:p>
        </w:tc>
        <w:tc>
          <w:tcPr/>
          <w:p>
            <w:pPr>
              <w:pStyle w:val="Compact"/>
            </w:pPr>
            <w:r>
              <w:rPr>
                <w:sz w:val="16"/>
              </w:rPr>
              <w:t xml:space="preserve">0.014470</w:t>
            </w:r>
          </w:p>
        </w:tc>
        <w:tc>
          <w:tcPr/>
          <w:p>
            <w:pPr>
              <w:pStyle w:val="Compact"/>
            </w:pPr>
            <w:r>
              <w:rPr>
                <w:sz w:val="16"/>
              </w:rPr>
              <w:t xml:space="preserve">-0.163876</w:t>
            </w:r>
          </w:p>
        </w:tc>
      </w:tr>
    </w:tbl>
    <w:bookmarkEnd w:id="102"/>
    <w:bookmarkStart w:id="107" w:name="c.-模块与-tta-对照历史-roi10β0.25"/>
    <w:p>
      <w:pPr>
        <w:pStyle w:val="Heading2"/>
      </w:pPr>
      <w:r>
        <w:t xml:space="preserve">C. </w:t>
      </w:r>
      <w:r>
        <w:rPr>
          <w:rFonts w:hint="eastAsia"/>
        </w:rPr>
        <w:t xml:space="preserve">模块与</w:t>
      </w:r>
      <w:r>
        <w:t xml:space="preserve"> TTA </w:t>
      </w:r>
      <w:r>
        <w:rPr>
          <w:rFonts w:hint="eastAsia"/>
        </w:rPr>
        <w:t xml:space="preserve">对照：历史</w:t>
      </w:r>
      <w:r>
        <w:t xml:space="preserve"> </w:t>
      </w:r>
      <w:r>
        <w:rPr>
          <w:rFonts w:hint="eastAsia"/>
        </w:rPr>
        <w:t xml:space="preserve">ROI=10%，β=0.25</w:t>
      </w:r>
    </w:p>
    <w:p>
      <w:pPr>
        <w:pStyle w:val="FirstParagraph"/>
      </w:pPr>
      <w:r>
        <w:rPr>
          <w:rFonts w:hint="eastAsia"/>
        </w:rPr>
        <w:t xml:space="preserve">本节全部使用历史配置，不是当前</w:t>
      </w:r>
      <w:r>
        <w:t xml:space="preserve"> ROI=30%、β=1 </w:t>
      </w:r>
      <w:r>
        <w:rPr>
          <w:rFonts w:hint="eastAsia"/>
        </w:rPr>
        <w:t xml:space="preserve">的消融。对照共享四视图缓存。</w:t>
      </w:r>
    </w:p>
    <w:bookmarkStart w:id="103" w:name="oulu-npu"/>
    <w:p>
      <w:pPr>
        <w:pStyle w:val="Heading3"/>
      </w:pPr>
      <w:r>
        <w:t xml:space="preserve">OULU-NPU</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w:t>
            </w:r>
            <w:r>
              <w:rPr>
                <w:rFonts w:hint="eastAsia"/>
                <w:sz w:val="16"/>
              </w:rPr>
              <w:t xml:space="preserve">LCF＋CLTC</w:t>
            </w:r>
          </w:p>
        </w:tc>
        <w:tc>
          <w:tcPr/>
          <w:p>
            <w:pPr>
              <w:pStyle w:val="Compact"/>
            </w:pPr>
            <w:r>
              <w:rPr>
                <w:sz w:val="16"/>
              </w:rPr>
              <w:t xml:space="preserve">0.874795</w:t>
            </w:r>
          </w:p>
        </w:tc>
        <w:tc>
          <w:tcPr/>
          <w:p>
            <w:pPr>
              <w:pStyle w:val="Compact"/>
            </w:pPr>
            <w:r>
              <w:rPr>
                <w:sz w:val="16"/>
              </w:rPr>
              <w:t xml:space="preserve">0.890278</w:t>
            </w:r>
          </w:p>
        </w:tc>
        <w:tc>
          <w:tcPr/>
          <w:p>
            <w:pPr>
              <w:pStyle w:val="Compact"/>
            </w:pPr>
            <w:r>
              <w:rPr>
                <w:sz w:val="16"/>
              </w:rPr>
              <w:t xml:space="preserve">0.934678</w:t>
            </w:r>
          </w:p>
        </w:tc>
        <w:tc>
          <w:tcPr/>
          <w:p>
            <w:pPr>
              <w:pStyle w:val="Compact"/>
            </w:pPr>
            <w:r>
              <w:rPr>
                <w:sz w:val="16"/>
              </w:rPr>
              <w:t xml:space="preserve">0.892327</w:t>
            </w:r>
          </w:p>
        </w:tc>
        <w:tc>
          <w:tcPr/>
          <w:p>
            <w:pPr>
              <w:pStyle w:val="Compact"/>
            </w:pPr>
            <w:r>
              <w:rPr>
                <w:sz w:val="16"/>
              </w:rPr>
              <w:t xml:space="preserve">0.981250</w:t>
            </w:r>
          </w:p>
        </w:tc>
        <w:tc>
          <w:tcPr/>
          <w:p>
            <w:pPr>
              <w:pStyle w:val="Compact"/>
            </w:pPr>
            <w:r>
              <w:rPr>
                <w:sz w:val="16"/>
              </w:rPr>
              <w:t xml:space="preserve">0.246181</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0.877415</w:t>
            </w:r>
          </w:p>
        </w:tc>
        <w:tc>
          <w:tcPr/>
          <w:p>
            <w:pPr>
              <w:pStyle w:val="Compact"/>
            </w:pPr>
            <w:r>
              <w:rPr>
                <w:sz w:val="16"/>
              </w:rPr>
              <w:t xml:space="preserve">0.892639</w:t>
            </w:r>
          </w:p>
        </w:tc>
        <w:tc>
          <w:tcPr/>
          <w:p>
            <w:pPr>
              <w:pStyle w:val="Compact"/>
            </w:pPr>
            <w:r>
              <w:rPr>
                <w:sz w:val="16"/>
              </w:rPr>
              <w:t xml:space="preserve">0.935952</w:t>
            </w:r>
          </w:p>
        </w:tc>
        <w:tc>
          <w:tcPr/>
          <w:p>
            <w:pPr>
              <w:pStyle w:val="Compact"/>
            </w:pPr>
            <w:r>
              <w:rPr>
                <w:sz w:val="16"/>
              </w:rPr>
              <w:t xml:space="preserve">0.895229</w:t>
            </w:r>
          </w:p>
        </w:tc>
        <w:tc>
          <w:tcPr/>
          <w:p>
            <w:pPr>
              <w:pStyle w:val="Compact"/>
            </w:pPr>
            <w:r>
              <w:rPr>
                <w:sz w:val="16"/>
              </w:rPr>
              <w:t xml:space="preserve">0.980556</w:t>
            </w:r>
          </w:p>
        </w:tc>
        <w:tc>
          <w:tcPr/>
          <w:p>
            <w:pPr>
              <w:pStyle w:val="Compact"/>
            </w:pPr>
            <w:r>
              <w:rPr>
                <w:sz w:val="16"/>
              </w:rPr>
              <w:t xml:space="preserve">0.239236</w:t>
            </w:r>
          </w:p>
        </w:tc>
      </w:tr>
      <w:tr>
        <w:tc>
          <w:tcPr/>
          <w:p>
            <w:pPr>
              <w:pStyle w:val="Compact"/>
            </w:pPr>
            <w:r>
              <w:rPr>
                <w:rFonts w:hint="eastAsia"/>
                <w:sz w:val="16"/>
              </w:rPr>
              <w:t xml:space="preserve">同比例融合</w:t>
            </w:r>
            <w:r>
              <w:rPr>
                <w:sz w:val="16"/>
              </w:rPr>
              <w:t xml:space="preserve"> TTA</w:t>
            </w:r>
          </w:p>
        </w:tc>
        <w:tc>
          <w:tcPr/>
          <w:p>
            <w:pPr>
              <w:pStyle w:val="Compact"/>
            </w:pPr>
            <w:r>
              <w:rPr>
                <w:sz w:val="16"/>
              </w:rPr>
              <w:t xml:space="preserve">0.875670</w:t>
            </w:r>
          </w:p>
        </w:tc>
        <w:tc>
          <w:tcPr/>
          <w:p>
            <w:pPr>
              <w:pStyle w:val="Compact"/>
            </w:pPr>
            <w:r>
              <w:rPr>
                <w:sz w:val="16"/>
              </w:rPr>
              <w:t xml:space="preserve">0.891111</w:t>
            </w:r>
          </w:p>
        </w:tc>
        <w:tc>
          <w:tcPr/>
          <w:p>
            <w:pPr>
              <w:pStyle w:val="Compact"/>
            </w:pPr>
            <w:r>
              <w:rPr>
                <w:sz w:val="16"/>
              </w:rPr>
              <w:t xml:space="preserve">0.934634</w:t>
            </w:r>
          </w:p>
        </w:tc>
        <w:tc>
          <w:tcPr/>
          <w:p>
            <w:pPr>
              <w:pStyle w:val="Compact"/>
            </w:pPr>
            <w:r>
              <w:rPr>
                <w:sz w:val="16"/>
              </w:rPr>
              <w:t xml:space="preserve">0.899102</w:t>
            </w:r>
          </w:p>
        </w:tc>
        <w:tc>
          <w:tcPr/>
          <w:p>
            <w:pPr>
              <w:pStyle w:val="Compact"/>
            </w:pPr>
            <w:r>
              <w:rPr>
                <w:sz w:val="16"/>
              </w:rPr>
              <w:t xml:space="preserve">0.973090</w:t>
            </w:r>
          </w:p>
        </w:tc>
        <w:tc>
          <w:tcPr/>
          <w:p>
            <w:pPr>
              <w:pStyle w:val="Compact"/>
            </w:pPr>
            <w:r>
              <w:rPr>
                <w:sz w:val="16"/>
              </w:rPr>
              <w:t xml:space="preserve">0.231858</w:t>
            </w:r>
          </w:p>
        </w:tc>
      </w:tr>
      <w:tr>
        <w:tc>
          <w:tcPr/>
          <w:p>
            <w:pPr>
              <w:pStyle w:val="Compact"/>
            </w:pPr>
            <w:r>
              <w:rPr>
                <w:rFonts w:hint="eastAsia"/>
                <w:sz w:val="16"/>
              </w:rPr>
              <w:t xml:space="preserve">同</w:t>
            </w:r>
            <w:r>
              <w:rPr>
                <w:sz w:val="16"/>
              </w:rPr>
              <w:t xml:space="preserve"> ROI </w:t>
            </w:r>
            <w:r>
              <w:rPr>
                <w:rFonts w:hint="eastAsia"/>
                <w:sz w:val="16"/>
              </w:rPr>
              <w:t xml:space="preserve">均值，无惩罚</w:t>
            </w:r>
          </w:p>
        </w:tc>
        <w:tc>
          <w:tcPr/>
          <w:p>
            <w:pPr>
              <w:pStyle w:val="Compact"/>
            </w:pPr>
            <w:r>
              <w:rPr>
                <w:sz w:val="16"/>
              </w:rPr>
              <w:t xml:space="preserve">0.883317</w:t>
            </w:r>
          </w:p>
        </w:tc>
        <w:tc>
          <w:tcPr/>
          <w:p>
            <w:pPr>
              <w:pStyle w:val="Compact"/>
            </w:pPr>
            <w:r>
              <w:rPr>
                <w:sz w:val="16"/>
              </w:rPr>
              <w:t xml:space="preserve">0.895278</w:t>
            </w:r>
          </w:p>
        </w:tc>
        <w:tc>
          <w:tcPr/>
          <w:p>
            <w:pPr>
              <w:pStyle w:val="Compact"/>
            </w:pPr>
            <w:r>
              <w:rPr>
                <w:sz w:val="16"/>
              </w:rPr>
              <w:t xml:space="preserve">0.937386</w:t>
            </w:r>
          </w:p>
        </w:tc>
        <w:tc>
          <w:tcPr/>
          <w:p>
            <w:pPr>
              <w:pStyle w:val="Compact"/>
            </w:pPr>
            <w:r>
              <w:rPr>
                <w:sz w:val="16"/>
              </w:rPr>
              <w:t xml:space="preserve">0.898440</w:t>
            </w:r>
          </w:p>
        </w:tc>
        <w:tc>
          <w:tcPr/>
          <w:p>
            <w:pPr>
              <w:pStyle w:val="Compact"/>
            </w:pPr>
            <w:r>
              <w:rPr>
                <w:sz w:val="16"/>
              </w:rPr>
              <w:t xml:space="preserve">0.979861</w:t>
            </w:r>
          </w:p>
        </w:tc>
        <w:tc>
          <w:tcPr/>
          <w:p>
            <w:pPr>
              <w:pStyle w:val="Compact"/>
            </w:pPr>
            <w:r>
              <w:rPr>
                <w:sz w:val="16"/>
              </w:rPr>
              <w:t xml:space="preserve">0.231597</w:t>
            </w:r>
          </w:p>
        </w:tc>
      </w:tr>
      <w:tr>
        <w:tc>
          <w:tcPr/>
          <w:p>
            <w:pPr>
              <w:pStyle w:val="Compact"/>
            </w:pPr>
            <w:r>
              <w:rPr>
                <w:rFonts w:hint="eastAsia"/>
                <w:sz w:val="16"/>
              </w:rPr>
              <w:t xml:space="preserve">同</w:t>
            </w:r>
            <w:r>
              <w:rPr>
                <w:sz w:val="16"/>
              </w:rPr>
              <w:t xml:space="preserve"> ROI </w:t>
            </w:r>
            <w:r>
              <w:rPr>
                <w:rFonts w:hint="eastAsia"/>
                <w:sz w:val="16"/>
              </w:rPr>
              <w:t xml:space="preserve">中位数，无惩罚</w:t>
            </w:r>
          </w:p>
        </w:tc>
        <w:tc>
          <w:tcPr/>
          <w:p>
            <w:pPr>
              <w:pStyle w:val="Compact"/>
            </w:pPr>
            <w:r>
              <w:rPr>
                <w:sz w:val="16"/>
              </w:rPr>
              <w:t xml:space="preserve">0.883866</w:t>
            </w:r>
          </w:p>
        </w:tc>
        <w:tc>
          <w:tcPr/>
          <w:p>
            <w:pPr>
              <w:pStyle w:val="Compact"/>
            </w:pPr>
            <w:r>
              <w:rPr>
                <w:sz w:val="16"/>
              </w:rPr>
              <w:t xml:space="preserve">0.895556</w:t>
            </w:r>
          </w:p>
        </w:tc>
        <w:tc>
          <w:tcPr/>
          <w:p>
            <w:pPr>
              <w:pStyle w:val="Compact"/>
            </w:pPr>
            <w:r>
              <w:rPr>
                <w:sz w:val="16"/>
              </w:rPr>
              <w:t xml:space="preserve">0.937427</w:t>
            </w:r>
          </w:p>
        </w:tc>
        <w:tc>
          <w:tcPr/>
          <w:p>
            <w:pPr>
              <w:pStyle w:val="Compact"/>
            </w:pPr>
            <w:r>
              <w:rPr>
                <w:sz w:val="16"/>
              </w:rPr>
              <w:t xml:space="preserve">0.900128</w:t>
            </w:r>
          </w:p>
        </w:tc>
        <w:tc>
          <w:tcPr/>
          <w:p>
            <w:pPr>
              <w:pStyle w:val="Compact"/>
            </w:pPr>
            <w:r>
              <w:rPr>
                <w:sz w:val="16"/>
              </w:rPr>
              <w:t xml:space="preserve">0.977951</w:t>
            </w:r>
          </w:p>
        </w:tc>
        <w:tc>
          <w:tcPr/>
          <w:p>
            <w:pPr>
              <w:pStyle w:val="Compact"/>
            </w:pPr>
            <w:r>
              <w:rPr>
                <w:sz w:val="16"/>
              </w:rPr>
              <w:t xml:space="preserve">0.228038</w:t>
            </w:r>
          </w:p>
        </w:tc>
      </w:tr>
      <w:tr>
        <w:tc>
          <w:tcPr/>
          <w:p>
            <w:pPr>
              <w:pStyle w:val="Compact"/>
            </w:pPr>
            <w:r>
              <w:rPr>
                <w:rFonts w:hint="eastAsia"/>
                <w:sz w:val="16"/>
              </w:rPr>
              <w:t xml:space="preserve">完整</w:t>
            </w:r>
            <w:r>
              <w:rPr>
                <w:sz w:val="16"/>
              </w:rPr>
              <w:t xml:space="preserve"> SPR</w:t>
            </w:r>
          </w:p>
        </w:tc>
        <w:tc>
          <w:tcPr/>
          <w:p>
            <w:pPr>
              <w:pStyle w:val="Compact"/>
            </w:pPr>
            <w:r>
              <w:rPr>
                <w:sz w:val="16"/>
              </w:rPr>
              <w:t xml:space="preserve">0.883645</w:t>
            </w:r>
          </w:p>
        </w:tc>
        <w:tc>
          <w:tcPr/>
          <w:p>
            <w:pPr>
              <w:pStyle w:val="Compact"/>
            </w:pPr>
            <w:r>
              <w:rPr>
                <w:sz w:val="16"/>
              </w:rPr>
              <w:t xml:space="preserve">0.895417</w:t>
            </w:r>
          </w:p>
        </w:tc>
        <w:tc>
          <w:tcPr/>
          <w:p>
            <w:pPr>
              <w:pStyle w:val="Compact"/>
            </w:pPr>
            <w:r>
              <w:rPr>
                <w:sz w:val="16"/>
              </w:rPr>
              <w:t xml:space="preserve">0.937328</w:t>
            </w:r>
          </w:p>
        </w:tc>
        <w:tc>
          <w:tcPr/>
          <w:p>
            <w:pPr>
              <w:pStyle w:val="Compact"/>
            </w:pPr>
            <w:r>
              <w:rPr>
                <w:sz w:val="16"/>
              </w:rPr>
              <w:t xml:space="preserve">0.900240</w:t>
            </w:r>
          </w:p>
        </w:tc>
        <w:tc>
          <w:tcPr/>
          <w:p>
            <w:pPr>
              <w:pStyle w:val="Compact"/>
            </w:pPr>
            <w:r>
              <w:rPr>
                <w:sz w:val="16"/>
              </w:rPr>
              <w:t xml:space="preserve">0.977604</w:t>
            </w:r>
          </w:p>
        </w:tc>
        <w:tc>
          <w:tcPr/>
          <w:p>
            <w:pPr>
              <w:pStyle w:val="Compact"/>
            </w:pPr>
            <w:r>
              <w:rPr>
                <w:sz w:val="16"/>
              </w:rPr>
              <w:t xml:space="preserve">0.227865</w:t>
            </w:r>
          </w:p>
        </w:tc>
      </w:tr>
    </w:tbl>
    <w:p>
      <w:pPr>
        <w:pStyle w:val="BodyText"/>
      </w:pPr>
      <w:r>
        <w:rPr>
          <w:rFonts w:hint="eastAsia"/>
        </w:rPr>
        <w:t xml:space="preserve">来源：</w:t>
      </w:r>
      <w:r>
        <w:rPr>
          <w:rStyle w:val="VerbatimChar"/>
        </w:rPr>
        <w:t xml:space="preserve">results/oulu_spr_tta_20260925_131448_260792/comparison.csv</w:t>
      </w:r>
      <w:r>
        <w:t xml:space="preserve"> </w:t>
      </w:r>
      <w:r>
        <w:rPr>
          <w:rFonts w:hint="eastAsia"/>
        </w:rPr>
        <w:t xml:space="preserve">与</w:t>
      </w:r>
      <w:r>
        <w:t xml:space="preserve"> </w:t>
      </w:r>
      <w:r>
        <w:rPr>
          <w:rStyle w:val="VerbatimChar"/>
        </w:rPr>
        <w:t xml:space="preserve">results/oulu_spr_ablation_20260925_153517_111896/comparison.csv</w:t>
      </w:r>
      <w:r>
        <w:t xml:space="preserve">。</w:t>
      </w:r>
    </w:p>
    <w:bookmarkEnd w:id="103"/>
    <w:bookmarkStart w:id="104" w:name="lcc-fasd"/>
    <w:p>
      <w:pPr>
        <w:pStyle w:val="Heading3"/>
      </w:pPr>
      <w:r>
        <w:t xml:space="preserve">LCC-FASD</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w:t>
            </w:r>
            <w:r>
              <w:rPr>
                <w:rFonts w:hint="eastAsia"/>
                <w:sz w:val="16"/>
              </w:rPr>
              <w:t xml:space="preserve">LCF＋CLTC</w:t>
            </w:r>
          </w:p>
        </w:tc>
        <w:tc>
          <w:tcPr/>
          <w:p>
            <w:pPr>
              <w:pStyle w:val="Compact"/>
            </w:pPr>
            <w:r>
              <w:rPr>
                <w:sz w:val="16"/>
              </w:rPr>
              <w:t xml:space="preserve">0.837748</w:t>
            </w:r>
          </w:p>
        </w:tc>
        <w:tc>
          <w:tcPr/>
          <w:p>
            <w:pPr>
              <w:pStyle w:val="Compact"/>
            </w:pPr>
            <w:r>
              <w:rPr>
                <w:sz w:val="16"/>
              </w:rPr>
              <w:t xml:space="preserve">0.829996</w:t>
            </w:r>
          </w:p>
        </w:tc>
        <w:tc>
          <w:tcPr/>
          <w:p>
            <w:pPr>
              <w:pStyle w:val="Compact"/>
            </w:pPr>
            <w:r>
              <w:rPr>
                <w:sz w:val="16"/>
              </w:rPr>
              <w:t xml:space="preserve">0.904871</w:t>
            </w:r>
          </w:p>
        </w:tc>
        <w:tc>
          <w:tcPr/>
          <w:p>
            <w:pPr>
              <w:pStyle w:val="Compact"/>
            </w:pPr>
            <w:r>
              <w:rPr>
                <w:sz w:val="16"/>
              </w:rPr>
              <w:t xml:space="preserve">0.985833</w:t>
            </w:r>
          </w:p>
        </w:tc>
        <w:tc>
          <w:tcPr/>
          <w:p>
            <w:pPr>
              <w:pStyle w:val="Compact"/>
            </w:pPr>
            <w:r>
              <w:rPr>
                <w:sz w:val="16"/>
              </w:rPr>
              <w:t xml:space="preserve">0.836199</w:t>
            </w:r>
          </w:p>
        </w:tc>
        <w:tc>
          <w:tcPr/>
          <w:p>
            <w:pPr>
              <w:pStyle w:val="Compact"/>
            </w:pPr>
            <w:r>
              <w:rPr>
                <w:sz w:val="16"/>
              </w:rPr>
              <w:t xml:space="preserve">0.257576</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0.834283</w:t>
            </w:r>
          </w:p>
        </w:tc>
        <w:tc>
          <w:tcPr/>
          <w:p>
            <w:pPr>
              <w:pStyle w:val="Compact"/>
            </w:pPr>
            <w:r>
              <w:rPr>
                <w:sz w:val="16"/>
              </w:rPr>
              <w:t xml:space="preserve">0.876832</w:t>
            </w:r>
          </w:p>
        </w:tc>
        <w:tc>
          <w:tcPr/>
          <w:p>
            <w:pPr>
              <w:pStyle w:val="Compact"/>
            </w:pPr>
            <w:r>
              <w:rPr>
                <w:sz w:val="16"/>
              </w:rPr>
              <w:t xml:space="preserve">0.933061</w:t>
            </w:r>
          </w:p>
        </w:tc>
        <w:tc>
          <w:tcPr/>
          <w:p>
            <w:pPr>
              <w:pStyle w:val="Compact"/>
            </w:pPr>
            <w:r>
              <w:rPr>
                <w:sz w:val="16"/>
              </w:rPr>
              <w:t xml:space="preserve">0.983210</w:t>
            </w:r>
          </w:p>
        </w:tc>
        <w:tc>
          <w:tcPr/>
          <w:p>
            <w:pPr>
              <w:pStyle w:val="Compact"/>
            </w:pPr>
            <w:r>
              <w:rPr>
                <w:sz w:val="16"/>
              </w:rPr>
              <w:t xml:space="preserve">0.887780</w:t>
            </w:r>
          </w:p>
        </w:tc>
        <w:tc>
          <w:tcPr/>
          <w:p>
            <w:pPr>
              <w:pStyle w:val="Compact"/>
            </w:pPr>
            <w:r>
              <w:rPr>
                <w:sz w:val="16"/>
              </w:rPr>
              <w:t xml:space="preserve">0.277732</w:t>
            </w:r>
          </w:p>
        </w:tc>
      </w:tr>
      <w:tr>
        <w:tc>
          <w:tcPr/>
          <w:p>
            <w:pPr>
              <w:pStyle w:val="Compact"/>
            </w:pPr>
            <w:r>
              <w:rPr>
                <w:rFonts w:hint="eastAsia"/>
                <w:sz w:val="16"/>
              </w:rPr>
              <w:t xml:space="preserve">同比例融合</w:t>
            </w:r>
            <w:r>
              <w:rPr>
                <w:sz w:val="16"/>
              </w:rPr>
              <w:t xml:space="preserve"> TTA</w:t>
            </w:r>
          </w:p>
        </w:tc>
        <w:tc>
          <w:tcPr/>
          <w:p>
            <w:pPr>
              <w:pStyle w:val="Compact"/>
            </w:pPr>
            <w:r>
              <w:rPr>
                <w:sz w:val="16"/>
              </w:rPr>
              <w:t xml:space="preserve">0.837181</w:t>
            </w:r>
          </w:p>
        </w:tc>
        <w:tc>
          <w:tcPr/>
          <w:p>
            <w:pPr>
              <w:pStyle w:val="Compact"/>
            </w:pPr>
            <w:r>
              <w:rPr>
                <w:sz w:val="16"/>
              </w:rPr>
              <w:t xml:space="preserve">0.833750</w:t>
            </w:r>
          </w:p>
        </w:tc>
        <w:tc>
          <w:tcPr/>
          <w:p>
            <w:pPr>
              <w:pStyle w:val="Compact"/>
            </w:pPr>
            <w:r>
              <w:rPr>
                <w:sz w:val="16"/>
              </w:rPr>
              <w:t xml:space="preserve">0.907167</w:t>
            </w:r>
          </w:p>
        </w:tc>
        <w:tc>
          <w:tcPr/>
          <w:p>
            <w:pPr>
              <w:pStyle w:val="Compact"/>
            </w:pPr>
            <w:r>
              <w:rPr>
                <w:sz w:val="16"/>
              </w:rPr>
              <w:t xml:space="preserve">0.985897</w:t>
            </w:r>
          </w:p>
        </w:tc>
        <w:tc>
          <w:tcPr/>
          <w:p>
            <w:pPr>
              <w:pStyle w:val="Compact"/>
            </w:pPr>
            <w:r>
              <w:rPr>
                <w:sz w:val="16"/>
              </w:rPr>
              <w:t xml:space="preserve">0.840081</w:t>
            </w:r>
          </w:p>
        </w:tc>
        <w:tc>
          <w:tcPr/>
          <w:p>
            <w:pPr>
              <w:pStyle w:val="Compact"/>
            </w:pPr>
            <w:r>
              <w:rPr>
                <w:sz w:val="16"/>
              </w:rPr>
              <w:t xml:space="preserve">0.255635</w:t>
            </w:r>
          </w:p>
        </w:tc>
      </w:tr>
      <w:tr>
        <w:tc>
          <w:tcPr/>
          <w:p>
            <w:pPr>
              <w:pStyle w:val="Compact"/>
            </w:pPr>
            <w:r>
              <w:rPr>
                <w:rFonts w:hint="eastAsia"/>
                <w:sz w:val="16"/>
              </w:rPr>
              <w:t xml:space="preserve">同</w:t>
            </w:r>
            <w:r>
              <w:rPr>
                <w:sz w:val="16"/>
              </w:rPr>
              <w:t xml:space="preserve"> ROI </w:t>
            </w:r>
            <w:r>
              <w:rPr>
                <w:rFonts w:hint="eastAsia"/>
                <w:sz w:val="16"/>
              </w:rPr>
              <w:t xml:space="preserve">均值，无惩罚</w:t>
            </w:r>
          </w:p>
        </w:tc>
        <w:tc>
          <w:tcPr/>
          <w:p>
            <w:pPr>
              <w:pStyle w:val="Compact"/>
            </w:pPr>
            <w:r>
              <w:rPr>
                <w:sz w:val="16"/>
              </w:rPr>
              <w:t xml:space="preserve">0.844862</w:t>
            </w:r>
          </w:p>
        </w:tc>
        <w:tc>
          <w:tcPr/>
          <w:p>
            <w:pPr>
              <w:pStyle w:val="Compact"/>
            </w:pPr>
            <w:r>
              <w:rPr>
                <w:sz w:val="16"/>
              </w:rPr>
              <w:t xml:space="preserve">0.828924</w:t>
            </w:r>
          </w:p>
        </w:tc>
        <w:tc>
          <w:tcPr/>
          <w:p>
            <w:pPr>
              <w:pStyle w:val="Compact"/>
            </w:pPr>
            <w:r>
              <w:rPr>
                <w:sz w:val="16"/>
              </w:rPr>
              <w:t xml:space="preserve">0.904099</w:t>
            </w:r>
          </w:p>
        </w:tc>
        <w:tc>
          <w:tcPr/>
          <w:p>
            <w:pPr>
              <w:pStyle w:val="Compact"/>
            </w:pPr>
            <w:r>
              <w:rPr>
                <w:sz w:val="16"/>
              </w:rPr>
              <w:t xml:space="preserve">0.987090</w:t>
            </w:r>
          </w:p>
        </w:tc>
        <w:tc>
          <w:tcPr/>
          <w:p>
            <w:pPr>
              <w:pStyle w:val="Compact"/>
            </w:pPr>
            <w:r>
              <w:rPr>
                <w:sz w:val="16"/>
              </w:rPr>
              <w:t xml:space="preserve">0.833980</w:t>
            </w:r>
          </w:p>
        </w:tc>
        <w:tc>
          <w:tcPr/>
          <w:p>
            <w:pPr>
              <w:pStyle w:val="Compact"/>
            </w:pPr>
            <w:r>
              <w:rPr>
                <w:sz w:val="16"/>
              </w:rPr>
              <w:t xml:space="preserve">0.242469</w:t>
            </w:r>
          </w:p>
        </w:tc>
      </w:tr>
      <w:tr>
        <w:tc>
          <w:tcPr/>
          <w:p>
            <w:pPr>
              <w:pStyle w:val="Compact"/>
            </w:pPr>
            <w:r>
              <w:rPr>
                <w:rFonts w:hint="eastAsia"/>
                <w:sz w:val="16"/>
              </w:rPr>
              <w:t xml:space="preserve">同</w:t>
            </w:r>
            <w:r>
              <w:rPr>
                <w:sz w:val="16"/>
              </w:rPr>
              <w:t xml:space="preserve"> ROI </w:t>
            </w:r>
            <w:r>
              <w:rPr>
                <w:rFonts w:hint="eastAsia"/>
                <w:sz w:val="16"/>
              </w:rPr>
              <w:t xml:space="preserve">中位数，无惩罚</w:t>
            </w:r>
          </w:p>
        </w:tc>
        <w:tc>
          <w:tcPr/>
          <w:p>
            <w:pPr>
              <w:pStyle w:val="Compact"/>
            </w:pPr>
            <w:r>
              <w:rPr>
                <w:sz w:val="16"/>
              </w:rPr>
              <w:t xml:space="preserve">0.846002</w:t>
            </w:r>
          </w:p>
        </w:tc>
        <w:tc>
          <w:tcPr/>
          <w:p>
            <w:pPr>
              <w:pStyle w:val="Compact"/>
            </w:pPr>
            <w:r>
              <w:rPr>
                <w:sz w:val="16"/>
              </w:rPr>
              <w:t xml:space="preserve">0.836968</w:t>
            </w:r>
          </w:p>
        </w:tc>
        <w:tc>
          <w:tcPr/>
          <w:p>
            <w:pPr>
              <w:pStyle w:val="Compact"/>
            </w:pPr>
            <w:r>
              <w:rPr>
                <w:sz w:val="16"/>
              </w:rPr>
              <w:t xml:space="preserve">0.909018</w:t>
            </w:r>
          </w:p>
        </w:tc>
        <w:tc>
          <w:tcPr/>
          <w:p>
            <w:pPr>
              <w:pStyle w:val="Compact"/>
            </w:pPr>
            <w:r>
              <w:rPr>
                <w:sz w:val="16"/>
              </w:rPr>
              <w:t xml:space="preserve">0.987216</w:t>
            </w:r>
          </w:p>
        </w:tc>
        <w:tc>
          <w:tcPr/>
          <w:p>
            <w:pPr>
              <w:pStyle w:val="Compact"/>
            </w:pPr>
            <w:r>
              <w:rPr>
                <w:sz w:val="16"/>
              </w:rPr>
              <w:t xml:space="preserve">0.842300</w:t>
            </w:r>
          </w:p>
        </w:tc>
        <w:tc>
          <w:tcPr/>
          <w:p>
            <w:pPr>
              <w:pStyle w:val="Compact"/>
            </w:pPr>
            <w:r>
              <w:rPr>
                <w:sz w:val="16"/>
              </w:rPr>
              <w:t xml:space="preserve">0.238310</w:t>
            </w:r>
          </w:p>
        </w:tc>
      </w:tr>
      <w:tr>
        <w:tc>
          <w:tcPr/>
          <w:p>
            <w:pPr>
              <w:pStyle w:val="Compact"/>
            </w:pPr>
            <w:r>
              <w:rPr>
                <w:rFonts w:hint="eastAsia"/>
                <w:sz w:val="16"/>
              </w:rPr>
              <w:t xml:space="preserve">完整</w:t>
            </w:r>
            <w:r>
              <w:rPr>
                <w:sz w:val="16"/>
              </w:rPr>
              <w:t xml:space="preserve"> SPR</w:t>
            </w:r>
          </w:p>
        </w:tc>
        <w:tc>
          <w:tcPr/>
          <w:p>
            <w:pPr>
              <w:pStyle w:val="Compact"/>
            </w:pPr>
            <w:r>
              <w:rPr>
                <w:sz w:val="16"/>
              </w:rPr>
              <w:t xml:space="preserve">0.845643</w:t>
            </w:r>
          </w:p>
        </w:tc>
        <w:tc>
          <w:tcPr/>
          <w:p>
            <w:pPr>
              <w:pStyle w:val="Compact"/>
            </w:pPr>
            <w:r>
              <w:rPr>
                <w:sz w:val="16"/>
              </w:rPr>
              <w:t xml:space="preserve">0.837862</w:t>
            </w:r>
          </w:p>
        </w:tc>
        <w:tc>
          <w:tcPr/>
          <w:p>
            <w:pPr>
              <w:pStyle w:val="Compact"/>
            </w:pPr>
            <w:r>
              <w:rPr>
                <w:sz w:val="16"/>
              </w:rPr>
              <w:t xml:space="preserve">0.909562</w:t>
            </w:r>
          </w:p>
        </w:tc>
        <w:tc>
          <w:tcPr/>
          <w:p>
            <w:pPr>
              <w:pStyle w:val="Compact"/>
            </w:pPr>
            <w:r>
              <w:rPr>
                <w:sz w:val="16"/>
              </w:rPr>
              <w:t xml:space="preserve">0.987229</w:t>
            </w:r>
          </w:p>
        </w:tc>
        <w:tc>
          <w:tcPr/>
          <w:p>
            <w:pPr>
              <w:pStyle w:val="Compact"/>
            </w:pPr>
            <w:r>
              <w:rPr>
                <w:sz w:val="16"/>
              </w:rPr>
              <w:t xml:space="preserve">0.843224</w:t>
            </w:r>
          </w:p>
        </w:tc>
        <w:tc>
          <w:tcPr/>
          <w:p>
            <w:pPr>
              <w:pStyle w:val="Compact"/>
            </w:pPr>
            <w:r>
              <w:rPr>
                <w:sz w:val="16"/>
              </w:rPr>
              <w:t xml:space="preserve">0.237847</w:t>
            </w:r>
          </w:p>
        </w:tc>
      </w:tr>
    </w:tbl>
    <w:p>
      <w:pPr>
        <w:pStyle w:val="BodyText"/>
      </w:pPr>
      <w:r>
        <w:rPr>
          <w:rFonts w:hint="eastAsia"/>
        </w:rPr>
        <w:t xml:space="preserve">来源：</w:t>
      </w:r>
      <w:r>
        <w:rPr>
          <w:rStyle w:val="VerbatimChar"/>
        </w:rPr>
        <w:t xml:space="preserve">results/lcc_spr_tta_20260925_131446_701614/comparison.csv</w:t>
      </w:r>
      <w:r>
        <w:t xml:space="preserve"> </w:t>
      </w:r>
      <w:r>
        <w:rPr>
          <w:rFonts w:hint="eastAsia"/>
        </w:rPr>
        <w:t xml:space="preserve">与</w:t>
      </w:r>
      <w:r>
        <w:t xml:space="preserve"> </w:t>
      </w:r>
      <w:r>
        <w:rPr>
          <w:rStyle w:val="VerbatimChar"/>
        </w:rPr>
        <w:t xml:space="preserve">results/lcc_spr_ablation_20260925_153515_587466/comparison.csv</w:t>
      </w:r>
      <w:r>
        <w:t xml:space="preserve">。</w:t>
      </w:r>
    </w:p>
    <w:bookmarkEnd w:id="104"/>
    <w:bookmarkStart w:id="105" w:name="nuaa"/>
    <w:p>
      <w:pPr>
        <w:pStyle w:val="Heading3"/>
      </w:pPr>
      <w:r>
        <w:t xml:space="preserve">NUAA</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w:t>
            </w:r>
            <w:r>
              <w:rPr>
                <w:rFonts w:hint="eastAsia"/>
                <w:sz w:val="16"/>
              </w:rPr>
              <w:t xml:space="preserve">LCF＋CLTC</w:t>
            </w:r>
          </w:p>
        </w:tc>
        <w:tc>
          <w:tcPr/>
          <w:p>
            <w:pPr>
              <w:pStyle w:val="Compact"/>
            </w:pPr>
            <w:r>
              <w:rPr>
                <w:sz w:val="16"/>
              </w:rPr>
              <w:t xml:space="preserve">0.984028</w:t>
            </w:r>
          </w:p>
        </w:tc>
        <w:tc>
          <w:tcPr/>
          <w:p>
            <w:pPr>
              <w:pStyle w:val="Compact"/>
            </w:pPr>
            <w:r>
              <w:rPr>
                <w:sz w:val="16"/>
              </w:rPr>
              <w:t xml:space="preserve">0.943725</w:t>
            </w:r>
          </w:p>
        </w:tc>
        <w:tc>
          <w:tcPr/>
          <w:p>
            <w:pPr>
              <w:pStyle w:val="Compact"/>
            </w:pPr>
            <w:r>
              <w:rPr>
                <w:sz w:val="16"/>
              </w:rPr>
              <w:t xml:space="preserve">0.967828</w:t>
            </w:r>
          </w:p>
        </w:tc>
        <w:tc>
          <w:tcPr/>
          <w:p>
            <w:pPr>
              <w:pStyle w:val="Compact"/>
            </w:pPr>
            <w:r>
              <w:rPr>
                <w:sz w:val="16"/>
              </w:rPr>
              <w:t xml:space="preserve">0.992409</w:t>
            </w:r>
          </w:p>
        </w:tc>
        <w:tc>
          <w:tcPr/>
          <w:p>
            <w:pPr>
              <w:pStyle w:val="Compact"/>
            </w:pPr>
            <w:r>
              <w:rPr>
                <w:sz w:val="16"/>
              </w:rPr>
              <w:t xml:space="preserve">0.944434</w:t>
            </w:r>
          </w:p>
        </w:tc>
        <w:tc>
          <w:tcPr/>
          <w:p>
            <w:pPr>
              <w:pStyle w:val="Compact"/>
            </w:pPr>
            <w:r>
              <w:rPr>
                <w:sz w:val="16"/>
              </w:rPr>
              <w:t xml:space="preserve">0.058983</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0.969576</w:t>
            </w:r>
          </w:p>
        </w:tc>
        <w:tc>
          <w:tcPr/>
          <w:p>
            <w:pPr>
              <w:pStyle w:val="Compact"/>
            </w:pPr>
            <w:r>
              <w:rPr>
                <w:sz w:val="16"/>
              </w:rPr>
              <w:t xml:space="preserve">0.938579</w:t>
            </w:r>
          </w:p>
        </w:tc>
        <w:tc>
          <w:tcPr/>
          <w:p>
            <w:pPr>
              <w:pStyle w:val="Compact"/>
            </w:pPr>
            <w:r>
              <w:rPr>
                <w:sz w:val="16"/>
              </w:rPr>
              <w:t xml:space="preserve">0.964982</w:t>
            </w:r>
          </w:p>
        </w:tc>
        <w:tc>
          <w:tcPr/>
          <w:p>
            <w:pPr>
              <w:pStyle w:val="Compact"/>
            </w:pPr>
            <w:r>
              <w:rPr>
                <w:sz w:val="16"/>
              </w:rPr>
              <w:t xml:space="preserve">0.986646</w:t>
            </w:r>
          </w:p>
        </w:tc>
        <w:tc>
          <w:tcPr/>
          <w:p>
            <w:pPr>
              <w:pStyle w:val="Compact"/>
            </w:pPr>
            <w:r>
              <w:rPr>
                <w:sz w:val="16"/>
              </w:rPr>
              <w:t xml:space="preserve">0.944249</w:t>
            </w:r>
          </w:p>
        </w:tc>
        <w:tc>
          <w:tcPr/>
          <w:p>
            <w:pPr>
              <w:pStyle w:val="Compact"/>
            </w:pPr>
            <w:r>
              <w:rPr>
                <w:sz w:val="16"/>
              </w:rPr>
              <w:t xml:space="preserve">0.083076</w:t>
            </w:r>
          </w:p>
        </w:tc>
      </w:tr>
      <w:tr>
        <w:tc>
          <w:tcPr/>
          <w:p>
            <w:pPr>
              <w:pStyle w:val="Compact"/>
            </w:pPr>
            <w:r>
              <w:rPr>
                <w:rFonts w:hint="eastAsia"/>
                <w:sz w:val="16"/>
              </w:rPr>
              <w:t xml:space="preserve">同比例融合</w:t>
            </w:r>
            <w:r>
              <w:rPr>
                <w:sz w:val="16"/>
              </w:rPr>
              <w:t xml:space="preserve"> TTA</w:t>
            </w:r>
          </w:p>
        </w:tc>
        <w:tc>
          <w:tcPr/>
          <w:p>
            <w:pPr>
              <w:pStyle w:val="Compact"/>
            </w:pPr>
            <w:r>
              <w:rPr>
                <w:sz w:val="16"/>
              </w:rPr>
              <w:t xml:space="preserve">0.981589</w:t>
            </w:r>
          </w:p>
        </w:tc>
        <w:tc>
          <w:tcPr/>
          <w:p>
            <w:pPr>
              <w:pStyle w:val="Compact"/>
            </w:pPr>
            <w:r>
              <w:rPr>
                <w:sz w:val="16"/>
              </w:rPr>
              <w:t xml:space="preserve">0.943559</w:t>
            </w:r>
          </w:p>
        </w:tc>
        <w:tc>
          <w:tcPr/>
          <w:p>
            <w:pPr>
              <w:pStyle w:val="Compact"/>
            </w:pPr>
            <w:r>
              <w:rPr>
                <w:sz w:val="16"/>
              </w:rPr>
              <w:t xml:space="preserve">0.967754</w:t>
            </w:r>
          </w:p>
        </w:tc>
        <w:tc>
          <w:tcPr/>
          <w:p>
            <w:pPr>
              <w:pStyle w:val="Compact"/>
            </w:pPr>
            <w:r>
              <w:rPr>
                <w:sz w:val="16"/>
              </w:rPr>
              <w:t xml:space="preserve">0.991642</w:t>
            </w:r>
          </w:p>
        </w:tc>
        <w:tc>
          <w:tcPr/>
          <w:p>
            <w:pPr>
              <w:pStyle w:val="Compact"/>
            </w:pPr>
            <w:r>
              <w:rPr>
                <w:sz w:val="16"/>
              </w:rPr>
              <w:t xml:space="preserve">0.944990</w:t>
            </w:r>
          </w:p>
        </w:tc>
        <w:tc>
          <w:tcPr/>
          <w:p>
            <w:pPr>
              <w:pStyle w:val="Compact"/>
            </w:pPr>
            <w:r>
              <w:rPr>
                <w:sz w:val="16"/>
              </w:rPr>
              <w:t xml:space="preserve">0.061905</w:t>
            </w:r>
          </w:p>
        </w:tc>
      </w:tr>
      <w:tr>
        <w:tc>
          <w:tcPr/>
          <w:p>
            <w:pPr>
              <w:pStyle w:val="Compact"/>
            </w:pPr>
            <w:r>
              <w:rPr>
                <w:rFonts w:hint="eastAsia"/>
                <w:sz w:val="16"/>
              </w:rPr>
              <w:t xml:space="preserve">同</w:t>
            </w:r>
            <w:r>
              <w:rPr>
                <w:sz w:val="16"/>
              </w:rPr>
              <w:t xml:space="preserve"> ROI </w:t>
            </w:r>
            <w:r>
              <w:rPr>
                <w:rFonts w:hint="eastAsia"/>
                <w:sz w:val="16"/>
              </w:rPr>
              <w:t xml:space="preserve">均值，无惩罚</w:t>
            </w:r>
          </w:p>
        </w:tc>
        <w:tc>
          <w:tcPr/>
          <w:p>
            <w:pPr>
              <w:pStyle w:val="Compact"/>
            </w:pPr>
            <w:r>
              <w:rPr>
                <w:sz w:val="16"/>
              </w:rPr>
              <w:t xml:space="preserve">0.985612</w:t>
            </w:r>
          </w:p>
        </w:tc>
        <w:tc>
          <w:tcPr/>
          <w:p>
            <w:pPr>
              <w:pStyle w:val="Compact"/>
            </w:pPr>
            <w:r>
              <w:rPr>
                <w:sz w:val="16"/>
              </w:rPr>
              <w:t xml:space="preserve">0.943559</w:t>
            </w:r>
          </w:p>
        </w:tc>
        <w:tc>
          <w:tcPr/>
          <w:p>
            <w:pPr>
              <w:pStyle w:val="Compact"/>
            </w:pPr>
            <w:r>
              <w:rPr>
                <w:sz w:val="16"/>
              </w:rPr>
              <w:t xml:space="preserve">0.967717</w:t>
            </w:r>
          </w:p>
        </w:tc>
        <w:tc>
          <w:tcPr/>
          <w:p>
            <w:pPr>
              <w:pStyle w:val="Compact"/>
            </w:pPr>
            <w:r>
              <w:rPr>
                <w:sz w:val="16"/>
              </w:rPr>
              <w:t xml:space="preserve">0.992792</w:t>
            </w:r>
          </w:p>
        </w:tc>
        <w:tc>
          <w:tcPr/>
          <w:p>
            <w:pPr>
              <w:pStyle w:val="Compact"/>
            </w:pPr>
            <w:r>
              <w:rPr>
                <w:sz w:val="16"/>
              </w:rPr>
              <w:t xml:space="preserve">0.943878</w:t>
            </w:r>
          </w:p>
        </w:tc>
        <w:tc>
          <w:tcPr/>
          <w:p>
            <w:pPr>
              <w:pStyle w:val="Compact"/>
            </w:pPr>
            <w:r>
              <w:rPr>
                <w:sz w:val="16"/>
              </w:rPr>
              <w:t xml:space="preserve">0.057661</w:t>
            </w:r>
          </w:p>
        </w:tc>
      </w:tr>
      <w:tr>
        <w:tc>
          <w:tcPr/>
          <w:p>
            <w:pPr>
              <w:pStyle w:val="Compact"/>
            </w:pPr>
            <w:r>
              <w:rPr>
                <w:rFonts w:hint="eastAsia"/>
                <w:sz w:val="16"/>
              </w:rPr>
              <w:t xml:space="preserve">同</w:t>
            </w:r>
            <w:r>
              <w:rPr>
                <w:sz w:val="16"/>
              </w:rPr>
              <w:t xml:space="preserve"> ROI </w:t>
            </w:r>
            <w:r>
              <w:rPr>
                <w:rFonts w:hint="eastAsia"/>
                <w:sz w:val="16"/>
              </w:rPr>
              <w:t xml:space="preserve">中位数，无惩罚</w:t>
            </w:r>
          </w:p>
        </w:tc>
        <w:tc>
          <w:tcPr/>
          <w:p>
            <w:pPr>
              <w:pStyle w:val="Compact"/>
            </w:pPr>
            <w:r>
              <w:rPr>
                <w:sz w:val="16"/>
              </w:rPr>
              <w:t xml:space="preserve">0.988429</w:t>
            </w:r>
          </w:p>
        </w:tc>
        <w:tc>
          <w:tcPr/>
          <w:p>
            <w:pPr>
              <w:pStyle w:val="Compact"/>
            </w:pPr>
            <w:r>
              <w:rPr>
                <w:sz w:val="16"/>
              </w:rPr>
              <w:t xml:space="preserve">0.950199</w:t>
            </w:r>
          </w:p>
        </w:tc>
        <w:tc>
          <w:tcPr/>
          <w:p>
            <w:pPr>
              <w:pStyle w:val="Compact"/>
            </w:pPr>
            <w:r>
              <w:rPr>
                <w:sz w:val="16"/>
              </w:rPr>
              <w:t xml:space="preserve">0.971591</w:t>
            </w:r>
          </w:p>
        </w:tc>
        <w:tc>
          <w:tcPr/>
          <w:p>
            <w:pPr>
              <w:pStyle w:val="Compact"/>
            </w:pPr>
            <w:r>
              <w:rPr>
                <w:sz w:val="16"/>
              </w:rPr>
              <w:t xml:space="preserve">0.993993</w:t>
            </w:r>
          </w:p>
        </w:tc>
        <w:tc>
          <w:tcPr/>
          <w:p>
            <w:pPr>
              <w:pStyle w:val="Compact"/>
            </w:pPr>
            <w:r>
              <w:rPr>
                <w:sz w:val="16"/>
              </w:rPr>
              <w:t xml:space="preserve">0.950176</w:t>
            </w:r>
          </w:p>
        </w:tc>
        <w:tc>
          <w:tcPr/>
          <w:p>
            <w:pPr>
              <w:pStyle w:val="Compact"/>
            </w:pPr>
            <w:r>
              <w:rPr>
                <w:sz w:val="16"/>
              </w:rPr>
              <w:t xml:space="preserve">0.049712</w:t>
            </w:r>
          </w:p>
        </w:tc>
      </w:tr>
      <w:tr>
        <w:tc>
          <w:tcPr/>
          <w:p>
            <w:pPr>
              <w:pStyle w:val="Compact"/>
            </w:pPr>
            <w:r>
              <w:rPr>
                <w:rFonts w:hint="eastAsia"/>
                <w:sz w:val="16"/>
              </w:rPr>
              <w:t xml:space="preserve">完整</w:t>
            </w:r>
            <w:r>
              <w:rPr>
                <w:sz w:val="16"/>
              </w:rPr>
              <w:t xml:space="preserve"> SPR</w:t>
            </w:r>
          </w:p>
        </w:tc>
        <w:tc>
          <w:tcPr/>
          <w:p>
            <w:pPr>
              <w:pStyle w:val="Compact"/>
            </w:pPr>
            <w:r>
              <w:rPr>
                <w:sz w:val="16"/>
              </w:rPr>
              <w:t xml:space="preserve">0.988455</w:t>
            </w:r>
          </w:p>
        </w:tc>
        <w:tc>
          <w:tcPr/>
          <w:p>
            <w:pPr>
              <w:pStyle w:val="Compact"/>
            </w:pPr>
            <w:r>
              <w:rPr>
                <w:sz w:val="16"/>
              </w:rPr>
              <w:t xml:space="preserve">0.950033</w:t>
            </w:r>
          </w:p>
        </w:tc>
        <w:tc>
          <w:tcPr/>
          <w:p>
            <w:pPr>
              <w:pStyle w:val="Compact"/>
            </w:pPr>
            <w:r>
              <w:rPr>
                <w:sz w:val="16"/>
              </w:rPr>
              <w:t xml:space="preserve">0.971488</w:t>
            </w:r>
          </w:p>
        </w:tc>
        <w:tc>
          <w:tcPr/>
          <w:p>
            <w:pPr>
              <w:pStyle w:val="Compact"/>
            </w:pPr>
            <w:r>
              <w:rPr>
                <w:sz w:val="16"/>
              </w:rPr>
              <w:t xml:space="preserve">0.994184</w:t>
            </w:r>
          </w:p>
        </w:tc>
        <w:tc>
          <w:tcPr/>
          <w:p>
            <w:pPr>
              <w:pStyle w:val="Compact"/>
            </w:pPr>
            <w:r>
              <w:rPr>
                <w:sz w:val="16"/>
              </w:rPr>
              <w:t xml:space="preserve">0.949806</w:t>
            </w:r>
          </w:p>
        </w:tc>
        <w:tc>
          <w:tcPr/>
          <w:p>
            <w:pPr>
              <w:pStyle w:val="Compact"/>
            </w:pPr>
            <w:r>
              <w:rPr>
                <w:sz w:val="16"/>
              </w:rPr>
              <w:t xml:space="preserve">0.049097</w:t>
            </w:r>
          </w:p>
        </w:tc>
      </w:tr>
    </w:tbl>
    <w:p>
      <w:pPr>
        <w:pStyle w:val="BodyText"/>
      </w:pPr>
      <w:r>
        <w:rPr>
          <w:rFonts w:hint="eastAsia"/>
        </w:rPr>
        <w:t xml:space="preserve">来源：</w:t>
      </w:r>
      <w:r>
        <w:rPr>
          <w:rStyle w:val="VerbatimChar"/>
        </w:rPr>
        <w:t xml:space="preserve">results/nuaa_spr_tta_20260925_131449_592189/comparison.csv</w:t>
      </w:r>
      <w:r>
        <w:t xml:space="preserve"> </w:t>
      </w:r>
      <w:r>
        <w:rPr>
          <w:rFonts w:hint="eastAsia"/>
        </w:rPr>
        <w:t xml:space="preserve">与</w:t>
      </w:r>
      <w:r>
        <w:t xml:space="preserve"> </w:t>
      </w:r>
      <w:r>
        <w:rPr>
          <w:rStyle w:val="VerbatimChar"/>
        </w:rPr>
        <w:t xml:space="preserve">results/nuaa_spr_ablation_20260925_153518_742563/comparison.csv</w:t>
      </w:r>
      <w:r>
        <w:t xml:space="preserve">。</w:t>
      </w:r>
    </w:p>
    <w:bookmarkEnd w:id="105"/>
    <w:bookmarkStart w:id="106" w:name="replay-attack"/>
    <w:p>
      <w:pPr>
        <w:pStyle w:val="Heading3"/>
      </w:pPr>
      <w:r>
        <w:t xml:space="preserve">Replay-Attack</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w:t>
            </w:r>
            <w:r>
              <w:rPr>
                <w:rFonts w:hint="eastAsia"/>
                <w:sz w:val="16"/>
              </w:rPr>
              <w:t xml:space="preserve">LCF＋CLTC</w:t>
            </w:r>
          </w:p>
        </w:tc>
        <w:tc>
          <w:tcPr/>
          <w:p>
            <w:pPr>
              <w:pStyle w:val="Compact"/>
            </w:pPr>
            <w:r>
              <w:rPr>
                <w:sz w:val="16"/>
              </w:rPr>
              <w:t xml:space="preserve">0.998826</w:t>
            </w:r>
          </w:p>
        </w:tc>
        <w:tc>
          <w:tcPr/>
          <w:p>
            <w:pPr>
              <w:pStyle w:val="Compact"/>
            </w:pPr>
            <w:r>
              <w:rPr>
                <w:sz w:val="16"/>
              </w:rPr>
              <w:t xml:space="preserve">0.994533</w:t>
            </w:r>
          </w:p>
        </w:tc>
        <w:tc>
          <w:tcPr/>
          <w:p>
            <w:pPr>
              <w:pStyle w:val="Compact"/>
            </w:pPr>
            <w:r>
              <w:rPr>
                <w:sz w:val="16"/>
              </w:rPr>
              <w:t xml:space="preserve">0.997042</w:t>
            </w:r>
          </w:p>
        </w:tc>
        <w:tc>
          <w:tcPr/>
          <w:p>
            <w:pPr>
              <w:pStyle w:val="Compact"/>
            </w:pPr>
            <w:r>
              <w:rPr>
                <w:sz w:val="16"/>
              </w:rPr>
              <w:t xml:space="preserve">0.997668</w:t>
            </w:r>
          </w:p>
        </w:tc>
        <w:tc>
          <w:tcPr/>
          <w:p>
            <w:pPr>
              <w:pStyle w:val="Compact"/>
            </w:pPr>
            <w:r>
              <w:rPr>
                <w:sz w:val="16"/>
              </w:rPr>
              <w:t xml:space="preserve">0.996417</w:t>
            </w:r>
          </w:p>
        </w:tc>
        <w:tc>
          <w:tcPr/>
          <w:p>
            <w:pPr>
              <w:pStyle w:val="Compact"/>
            </w:pPr>
            <w:r>
              <w:rPr>
                <w:sz w:val="16"/>
              </w:rPr>
              <w:t xml:space="preserve">0.016109</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0.995880</w:t>
            </w:r>
          </w:p>
        </w:tc>
        <w:tc>
          <w:tcPr/>
          <w:p>
            <w:pPr>
              <w:pStyle w:val="Compact"/>
            </w:pPr>
            <w:r>
              <w:rPr>
                <w:sz w:val="16"/>
              </w:rPr>
              <w:t xml:space="preserve">0.985255</w:t>
            </w:r>
          </w:p>
        </w:tc>
        <w:tc>
          <w:tcPr/>
          <w:p>
            <w:pPr>
              <w:pStyle w:val="Compact"/>
            </w:pPr>
            <w:r>
              <w:rPr>
                <w:sz w:val="16"/>
              </w:rPr>
              <w:t xml:space="preserve">0.992001</w:t>
            </w:r>
          </w:p>
        </w:tc>
        <w:tc>
          <w:tcPr/>
          <w:p>
            <w:pPr>
              <w:pStyle w:val="Compact"/>
            </w:pPr>
            <w:r>
              <w:rPr>
                <w:sz w:val="16"/>
              </w:rPr>
              <w:t xml:space="preserve">0.995311</w:t>
            </w:r>
          </w:p>
        </w:tc>
        <w:tc>
          <w:tcPr/>
          <w:p>
            <w:pPr>
              <w:pStyle w:val="Compact"/>
            </w:pPr>
            <w:r>
              <w:rPr>
                <w:sz w:val="16"/>
              </w:rPr>
              <w:t xml:space="preserve">0.988714</w:t>
            </w:r>
          </w:p>
        </w:tc>
        <w:tc>
          <w:tcPr/>
          <w:p>
            <w:pPr>
              <w:pStyle w:val="Compact"/>
            </w:pPr>
            <w:r>
              <w:rPr>
                <w:sz w:val="16"/>
              </w:rPr>
              <w:t xml:space="preserve">0.034277</w:t>
            </w:r>
          </w:p>
        </w:tc>
      </w:tr>
      <w:tr>
        <w:tc>
          <w:tcPr/>
          <w:p>
            <w:pPr>
              <w:pStyle w:val="Compact"/>
            </w:pPr>
            <w:r>
              <w:rPr>
                <w:rFonts w:hint="eastAsia"/>
                <w:sz w:val="16"/>
              </w:rPr>
              <w:t xml:space="preserve">同比例融合</w:t>
            </w:r>
            <w:r>
              <w:rPr>
                <w:sz w:val="16"/>
              </w:rPr>
              <w:t xml:space="preserve"> TTA</w:t>
            </w:r>
          </w:p>
        </w:tc>
        <w:tc>
          <w:tcPr/>
          <w:p>
            <w:pPr>
              <w:pStyle w:val="Compact"/>
            </w:pPr>
            <w:r>
              <w:rPr>
                <w:sz w:val="16"/>
              </w:rPr>
              <w:t xml:space="preserve">0.998566</w:t>
            </w:r>
          </w:p>
        </w:tc>
        <w:tc>
          <w:tcPr/>
          <w:p>
            <w:pPr>
              <w:pStyle w:val="Compact"/>
            </w:pPr>
            <w:r>
              <w:rPr>
                <w:sz w:val="16"/>
              </w:rPr>
              <w:t xml:space="preserve">0.992213</w:t>
            </w:r>
          </w:p>
        </w:tc>
        <w:tc>
          <w:tcPr/>
          <w:p>
            <w:pPr>
              <w:pStyle w:val="Compact"/>
            </w:pPr>
            <w:r>
              <w:rPr>
                <w:sz w:val="16"/>
              </w:rPr>
              <w:t xml:space="preserve">0.995781</w:t>
            </w:r>
          </w:p>
        </w:tc>
        <w:tc>
          <w:tcPr/>
          <w:p>
            <w:pPr>
              <w:pStyle w:val="Compact"/>
            </w:pPr>
            <w:r>
              <w:rPr>
                <w:sz w:val="16"/>
              </w:rPr>
              <w:t xml:space="preserve">0.997841</w:t>
            </w:r>
          </w:p>
        </w:tc>
        <w:tc>
          <w:tcPr/>
          <w:p>
            <w:pPr>
              <w:pStyle w:val="Compact"/>
            </w:pPr>
            <w:r>
              <w:rPr>
                <w:sz w:val="16"/>
              </w:rPr>
              <w:t xml:space="preserve">0.993730</w:t>
            </w:r>
          </w:p>
        </w:tc>
        <w:tc>
          <w:tcPr/>
          <w:p>
            <w:pPr>
              <w:pStyle w:val="Compact"/>
            </w:pPr>
            <w:r>
              <w:rPr>
                <w:sz w:val="16"/>
              </w:rPr>
              <w:t xml:space="preserve">0.016351</w:t>
            </w:r>
          </w:p>
        </w:tc>
      </w:tr>
      <w:tr>
        <w:tc>
          <w:tcPr/>
          <w:p>
            <w:pPr>
              <w:pStyle w:val="Compact"/>
            </w:pPr>
            <w:r>
              <w:rPr>
                <w:rFonts w:hint="eastAsia"/>
                <w:sz w:val="16"/>
              </w:rPr>
              <w:t xml:space="preserve">同</w:t>
            </w:r>
            <w:r>
              <w:rPr>
                <w:sz w:val="16"/>
              </w:rPr>
              <w:t xml:space="preserve"> ROI </w:t>
            </w:r>
            <w:r>
              <w:rPr>
                <w:rFonts w:hint="eastAsia"/>
                <w:sz w:val="16"/>
              </w:rPr>
              <w:t xml:space="preserve">均值，无惩罚</w:t>
            </w:r>
          </w:p>
        </w:tc>
        <w:tc>
          <w:tcPr/>
          <w:p>
            <w:pPr>
              <w:pStyle w:val="Compact"/>
            </w:pPr>
            <w:r>
              <w:rPr>
                <w:sz w:val="16"/>
              </w:rPr>
              <w:t xml:space="preserve">0.998835</w:t>
            </w:r>
          </w:p>
        </w:tc>
        <w:tc>
          <w:tcPr/>
          <w:p>
            <w:pPr>
              <w:pStyle w:val="Compact"/>
            </w:pPr>
            <w:r>
              <w:rPr>
                <w:sz w:val="16"/>
              </w:rPr>
              <w:t xml:space="preserve">0.993539</w:t>
            </w:r>
          </w:p>
        </w:tc>
        <w:tc>
          <w:tcPr/>
          <w:p>
            <w:pPr>
              <w:pStyle w:val="Compact"/>
            </w:pPr>
            <w:r>
              <w:rPr>
                <w:sz w:val="16"/>
              </w:rPr>
              <w:t xml:space="preserve">0.996501</w:t>
            </w:r>
          </w:p>
        </w:tc>
        <w:tc>
          <w:tcPr/>
          <w:p>
            <w:pPr>
              <w:pStyle w:val="Compact"/>
            </w:pPr>
            <w:r>
              <w:rPr>
                <w:sz w:val="16"/>
              </w:rPr>
              <w:t xml:space="preserve">0.998023</w:t>
            </w:r>
          </w:p>
        </w:tc>
        <w:tc>
          <w:tcPr/>
          <w:p>
            <w:pPr>
              <w:pStyle w:val="Compact"/>
            </w:pPr>
            <w:r>
              <w:rPr>
                <w:sz w:val="16"/>
              </w:rPr>
              <w:t xml:space="preserve">0.994984</w:t>
            </w:r>
          </w:p>
        </w:tc>
        <w:tc>
          <w:tcPr/>
          <w:p>
            <w:pPr>
              <w:pStyle w:val="Compact"/>
            </w:pPr>
            <w:r>
              <w:rPr>
                <w:sz w:val="16"/>
              </w:rPr>
              <w:t xml:space="preserve">0.014623</w:t>
            </w:r>
          </w:p>
        </w:tc>
      </w:tr>
      <w:tr>
        <w:tc>
          <w:tcPr/>
          <w:p>
            <w:pPr>
              <w:pStyle w:val="Compact"/>
            </w:pPr>
            <w:r>
              <w:rPr>
                <w:rFonts w:hint="eastAsia"/>
                <w:sz w:val="16"/>
              </w:rPr>
              <w:t xml:space="preserve">同</w:t>
            </w:r>
            <w:r>
              <w:rPr>
                <w:sz w:val="16"/>
              </w:rPr>
              <w:t xml:space="preserve"> ROI </w:t>
            </w:r>
            <w:r>
              <w:rPr>
                <w:rFonts w:hint="eastAsia"/>
                <w:sz w:val="16"/>
              </w:rPr>
              <w:t xml:space="preserve">中位数，无惩罚</w:t>
            </w:r>
          </w:p>
        </w:tc>
        <w:tc>
          <w:tcPr/>
          <w:p>
            <w:pPr>
              <w:pStyle w:val="Compact"/>
            </w:pPr>
            <w:r>
              <w:rPr>
                <w:sz w:val="16"/>
              </w:rPr>
              <w:t xml:space="preserve">0.999062</w:t>
            </w:r>
          </w:p>
        </w:tc>
        <w:tc>
          <w:tcPr/>
          <w:p>
            <w:pPr>
              <w:pStyle w:val="Compact"/>
            </w:pPr>
            <w:r>
              <w:rPr>
                <w:sz w:val="16"/>
              </w:rPr>
              <w:t xml:space="preserve">0.995361</w:t>
            </w:r>
          </w:p>
        </w:tc>
        <w:tc>
          <w:tcPr/>
          <w:p>
            <w:pPr>
              <w:pStyle w:val="Compact"/>
            </w:pPr>
            <w:r>
              <w:rPr>
                <w:sz w:val="16"/>
              </w:rPr>
              <w:t xml:space="preserve">0.997491</w:t>
            </w:r>
          </w:p>
        </w:tc>
        <w:tc>
          <w:tcPr/>
          <w:p>
            <w:pPr>
              <w:pStyle w:val="Compact"/>
            </w:pPr>
            <w:r>
              <w:rPr>
                <w:sz w:val="16"/>
              </w:rPr>
              <w:t xml:space="preserve">0.998027</w:t>
            </w:r>
          </w:p>
        </w:tc>
        <w:tc>
          <w:tcPr/>
          <w:p>
            <w:pPr>
              <w:pStyle w:val="Compact"/>
            </w:pPr>
            <w:r>
              <w:rPr>
                <w:sz w:val="16"/>
              </w:rPr>
              <w:t xml:space="preserve">0.996954</w:t>
            </w:r>
          </w:p>
        </w:tc>
        <w:tc>
          <w:tcPr/>
          <w:p>
            <w:pPr>
              <w:pStyle w:val="Compact"/>
            </w:pPr>
            <w:r>
              <w:rPr>
                <w:sz w:val="16"/>
              </w:rPr>
              <w:t xml:space="preserve">0.013637</w:t>
            </w:r>
          </w:p>
        </w:tc>
      </w:tr>
      <w:tr>
        <w:tc>
          <w:tcPr/>
          <w:p>
            <w:pPr>
              <w:pStyle w:val="Compact"/>
            </w:pPr>
            <w:r>
              <w:rPr>
                <w:rFonts w:hint="eastAsia"/>
                <w:sz w:val="16"/>
              </w:rPr>
              <w:t xml:space="preserve">完整</w:t>
            </w:r>
            <w:r>
              <w:rPr>
                <w:sz w:val="16"/>
              </w:rPr>
              <w:t xml:space="preserve"> SPR</w:t>
            </w:r>
          </w:p>
        </w:tc>
        <w:tc>
          <w:tcPr/>
          <w:p>
            <w:pPr>
              <w:pStyle w:val="Compact"/>
            </w:pPr>
            <w:r>
              <w:rPr>
                <w:sz w:val="16"/>
              </w:rPr>
              <w:t xml:space="preserve">0.999064</w:t>
            </w:r>
          </w:p>
        </w:tc>
        <w:tc>
          <w:tcPr/>
          <w:p>
            <w:pPr>
              <w:pStyle w:val="Compact"/>
            </w:pPr>
            <w:r>
              <w:rPr>
                <w:sz w:val="16"/>
              </w:rPr>
              <w:t xml:space="preserve">0.995527</w:t>
            </w:r>
          </w:p>
        </w:tc>
        <w:tc>
          <w:tcPr/>
          <w:p>
            <w:pPr>
              <w:pStyle w:val="Compact"/>
            </w:pPr>
            <w:r>
              <w:rPr>
                <w:sz w:val="16"/>
              </w:rPr>
              <w:t xml:space="preserve">0.997580</w:t>
            </w:r>
          </w:p>
        </w:tc>
        <w:tc>
          <w:tcPr/>
          <w:p>
            <w:pPr>
              <w:pStyle w:val="Compact"/>
            </w:pPr>
            <w:r>
              <w:rPr>
                <w:sz w:val="16"/>
              </w:rPr>
              <w:t xml:space="preserve">0.998028</w:t>
            </w:r>
          </w:p>
        </w:tc>
        <w:tc>
          <w:tcPr/>
          <w:p>
            <w:pPr>
              <w:pStyle w:val="Compact"/>
            </w:pPr>
            <w:r>
              <w:rPr>
                <w:sz w:val="16"/>
              </w:rPr>
              <w:t xml:space="preserve">0.997134</w:t>
            </w:r>
          </w:p>
        </w:tc>
        <w:tc>
          <w:tcPr/>
          <w:p>
            <w:pPr>
              <w:pStyle w:val="Compact"/>
            </w:pPr>
            <w:r>
              <w:rPr>
                <w:sz w:val="16"/>
              </w:rPr>
              <w:t xml:space="preserve">0.013548</w:t>
            </w:r>
          </w:p>
        </w:tc>
      </w:tr>
    </w:tbl>
    <w:p>
      <w:pPr>
        <w:pStyle w:val="BodyText"/>
      </w:pPr>
      <w:r>
        <w:rPr>
          <w:rFonts w:hint="eastAsia"/>
        </w:rPr>
        <w:t xml:space="preserve">来源：</w:t>
      </w:r>
      <w:r>
        <w:rPr>
          <w:rStyle w:val="VerbatimChar"/>
        </w:rPr>
        <w:t xml:space="preserve">results/replay_spr_tta_20260925_131451_221673/comparison.csv</w:t>
      </w:r>
      <w:r>
        <w:t xml:space="preserve"> </w:t>
      </w:r>
      <w:r>
        <w:rPr>
          <w:rFonts w:hint="eastAsia"/>
        </w:rPr>
        <w:t xml:space="preserve">与</w:t>
      </w:r>
      <w:r>
        <w:t xml:space="preserve"> </w:t>
      </w:r>
      <w:r>
        <w:rPr>
          <w:rStyle w:val="VerbatimChar"/>
        </w:rPr>
        <w:t xml:space="preserve">results/replay_spr_ablation_20260925_153520_455646/comparison.csv</w:t>
      </w:r>
      <w:r>
        <w:t xml:space="preserve">。</w:t>
      </w:r>
    </w:p>
    <w:bookmarkEnd w:id="106"/>
    <w:bookmarkEnd w:id="107"/>
    <w:bookmarkStart w:id="112" w:name="d.-历史-roi-敏感性β1.0四库完整指标"/>
    <w:p>
      <w:pPr>
        <w:pStyle w:val="Heading2"/>
      </w:pPr>
      <w:r>
        <w:t xml:space="preserve">D. </w:t>
      </w:r>
      <w:r>
        <w:rPr>
          <w:rFonts w:hint="eastAsia"/>
        </w:rPr>
        <w:t xml:space="preserve">历史</w:t>
      </w:r>
      <w:r>
        <w:t xml:space="preserve"> ROI </w:t>
      </w:r>
      <w:r>
        <w:rPr>
          <w:rFonts w:hint="eastAsia"/>
        </w:rPr>
        <w:t xml:space="preserve">敏感性：β=1.0，四库完整指标</w:t>
      </w:r>
    </w:p>
    <w:bookmarkStart w:id="108" w:name="oulu-npu-1"/>
    <w:p>
      <w:pPr>
        <w:pStyle w:val="Heading3"/>
      </w:pPr>
      <w:r>
        <w:t xml:space="preserve">OULU-NPU</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pPr>
            <w:r>
              <w:rPr>
                <w:sz w:val="16"/>
              </w:rPr>
              <w:t xml:space="preserve">ROI/%</w:t>
            </w:r>
          </w:p>
        </w:tc>
        <w:tc>
          <w:tcPr/>
          <w:p>
            <w:pPr>
              <w:pStyle w:val="Compact"/>
            </w:pPr>
            <w:r>
              <w:rPr>
                <w:rFonts w:hint="eastAsia"/>
                <w:sz w:val="16"/>
              </w:rPr>
              <w:t xml:space="preserve">验证</w:t>
            </w:r>
            <w:r>
              <w:rPr>
                <w:sz w:val="16"/>
              </w:rPr>
              <w:t xml:space="preserve"> AUROC</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5.000000</w:t>
            </w:r>
          </w:p>
        </w:tc>
        <w:tc>
          <w:tcPr/>
          <w:p>
            <w:pPr>
              <w:pStyle w:val="Compact"/>
            </w:pPr>
            <w:r>
              <w:rPr>
                <w:sz w:val="16"/>
              </w:rPr>
              <w:t xml:space="preserve">0.867290</w:t>
            </w:r>
          </w:p>
        </w:tc>
        <w:tc>
          <w:tcPr/>
          <w:p>
            <w:pPr>
              <w:pStyle w:val="Compact"/>
            </w:pPr>
            <w:r>
              <w:rPr>
                <w:sz w:val="16"/>
              </w:rPr>
              <w:t xml:space="preserve">0.884309</w:t>
            </w:r>
          </w:p>
        </w:tc>
        <w:tc>
          <w:tcPr/>
          <w:p>
            <w:pPr>
              <w:pStyle w:val="Compact"/>
            </w:pPr>
            <w:r>
              <w:rPr>
                <w:sz w:val="16"/>
              </w:rPr>
              <w:t xml:space="preserve">0.897917</w:t>
            </w:r>
          </w:p>
        </w:tc>
        <w:tc>
          <w:tcPr/>
          <w:p>
            <w:pPr>
              <w:pStyle w:val="Compact"/>
            </w:pPr>
            <w:r>
              <w:rPr>
                <w:sz w:val="16"/>
              </w:rPr>
              <w:t xml:space="preserve">0.938105</w:t>
            </w:r>
          </w:p>
        </w:tc>
        <w:tc>
          <w:tcPr/>
          <w:p>
            <w:pPr>
              <w:pStyle w:val="Compact"/>
            </w:pPr>
            <w:r>
              <w:rPr>
                <w:sz w:val="16"/>
              </w:rPr>
              <w:t xml:space="preserve">0.910875</w:t>
            </w:r>
          </w:p>
        </w:tc>
        <w:tc>
          <w:tcPr/>
          <w:p>
            <w:pPr>
              <w:pStyle w:val="Compact"/>
            </w:pPr>
            <w:r>
              <w:rPr>
                <w:sz w:val="16"/>
              </w:rPr>
              <w:t xml:space="preserve">0.967014</w:t>
            </w:r>
          </w:p>
        </w:tc>
        <w:tc>
          <w:tcPr/>
          <w:p>
            <w:pPr>
              <w:pStyle w:val="Compact"/>
            </w:pPr>
            <w:r>
              <w:rPr>
                <w:sz w:val="16"/>
              </w:rPr>
              <w:t xml:space="preserve">0.205729</w:t>
            </w:r>
          </w:p>
        </w:tc>
      </w:tr>
      <w:tr>
        <w:tc>
          <w:tcPr/>
          <w:p>
            <w:pPr>
              <w:pStyle w:val="Compact"/>
            </w:pPr>
            <w:r>
              <w:rPr>
                <w:sz w:val="16"/>
              </w:rPr>
              <w:t xml:space="preserve">10.000000</w:t>
            </w:r>
          </w:p>
        </w:tc>
        <w:tc>
          <w:tcPr/>
          <w:p>
            <w:pPr>
              <w:pStyle w:val="Compact"/>
            </w:pPr>
            <w:r>
              <w:rPr>
                <w:sz w:val="16"/>
              </w:rPr>
              <w:t xml:space="preserve">0.888081</w:t>
            </w:r>
          </w:p>
        </w:tc>
        <w:tc>
          <w:tcPr/>
          <w:p>
            <w:pPr>
              <w:pStyle w:val="Compact"/>
            </w:pPr>
            <w:r>
              <w:rPr>
                <w:sz w:val="16"/>
              </w:rPr>
              <w:t xml:space="preserve">0.900610</w:t>
            </w:r>
          </w:p>
        </w:tc>
        <w:tc>
          <w:tcPr/>
          <w:p>
            <w:pPr>
              <w:pStyle w:val="Compact"/>
            </w:pPr>
            <w:r>
              <w:rPr>
                <w:sz w:val="16"/>
              </w:rPr>
              <w:t xml:space="preserve">0.906806</w:t>
            </w:r>
          </w:p>
        </w:tc>
        <w:tc>
          <w:tcPr/>
          <w:p>
            <w:pPr>
              <w:pStyle w:val="Compact"/>
            </w:pPr>
            <w:r>
              <w:rPr>
                <w:sz w:val="16"/>
              </w:rPr>
              <w:t xml:space="preserve">0.943237</w:t>
            </w:r>
          </w:p>
        </w:tc>
        <w:tc>
          <w:tcPr/>
          <w:p>
            <w:pPr>
              <w:pStyle w:val="Compact"/>
            </w:pPr>
            <w:r>
              <w:rPr>
                <w:sz w:val="16"/>
              </w:rPr>
              <w:t xml:space="preserve">0.919815</w:t>
            </w:r>
          </w:p>
        </w:tc>
        <w:tc>
          <w:tcPr/>
          <w:p>
            <w:pPr>
              <w:pStyle w:val="Compact"/>
            </w:pPr>
            <w:r>
              <w:rPr>
                <w:sz w:val="16"/>
              </w:rPr>
              <w:t xml:space="preserve">0.967882</w:t>
            </w:r>
          </w:p>
        </w:tc>
        <w:tc>
          <w:tcPr/>
          <w:p>
            <w:pPr>
              <w:pStyle w:val="Compact"/>
            </w:pPr>
            <w:r>
              <w:rPr>
                <w:sz w:val="16"/>
              </w:rPr>
              <w:t xml:space="preserve">0.184809</w:t>
            </w:r>
          </w:p>
        </w:tc>
      </w:tr>
      <w:tr>
        <w:tc>
          <w:tcPr/>
          <w:p>
            <w:pPr>
              <w:pStyle w:val="Compact"/>
            </w:pPr>
            <w:r>
              <w:rPr>
                <w:sz w:val="16"/>
              </w:rPr>
              <w:t xml:space="preserve">15.000000</w:t>
            </w:r>
          </w:p>
        </w:tc>
        <w:tc>
          <w:tcPr/>
          <w:p>
            <w:pPr>
              <w:pStyle w:val="Compact"/>
            </w:pPr>
            <w:r>
              <w:rPr>
                <w:sz w:val="16"/>
              </w:rPr>
              <w:t xml:space="preserve">0.899047</w:t>
            </w:r>
          </w:p>
        </w:tc>
        <w:tc>
          <w:tcPr/>
          <w:p>
            <w:pPr>
              <w:pStyle w:val="Compact"/>
            </w:pPr>
            <w:r>
              <w:rPr>
                <w:sz w:val="16"/>
              </w:rPr>
              <w:t xml:space="preserve">0.909364</w:t>
            </w:r>
          </w:p>
        </w:tc>
        <w:tc>
          <w:tcPr/>
          <w:p>
            <w:pPr>
              <w:pStyle w:val="Compact"/>
            </w:pPr>
            <w:r>
              <w:rPr>
                <w:sz w:val="16"/>
              </w:rPr>
              <w:t xml:space="preserve">0.913472</w:t>
            </w:r>
          </w:p>
        </w:tc>
        <w:tc>
          <w:tcPr/>
          <w:p>
            <w:pPr>
              <w:pStyle w:val="Compact"/>
            </w:pPr>
            <w:r>
              <w:rPr>
                <w:sz w:val="16"/>
              </w:rPr>
              <w:t xml:space="preserve">0.947253</w:t>
            </w:r>
          </w:p>
        </w:tc>
        <w:tc>
          <w:tcPr/>
          <w:p>
            <w:pPr>
              <w:pStyle w:val="Compact"/>
            </w:pPr>
            <w:r>
              <w:rPr>
                <w:sz w:val="16"/>
              </w:rPr>
              <w:t xml:space="preserve">0.924475</w:t>
            </w:r>
          </w:p>
        </w:tc>
        <w:tc>
          <w:tcPr/>
          <w:p>
            <w:pPr>
              <w:pStyle w:val="Compact"/>
            </w:pPr>
            <w:r>
              <w:rPr>
                <w:sz w:val="16"/>
              </w:rPr>
              <w:t xml:space="preserve">0.971181</w:t>
            </w:r>
          </w:p>
        </w:tc>
        <w:tc>
          <w:tcPr/>
          <w:p>
            <w:pPr>
              <w:pStyle w:val="Compact"/>
            </w:pPr>
            <w:r>
              <w:rPr>
                <w:sz w:val="16"/>
              </w:rPr>
              <w:t xml:space="preserve">0.173090</w:t>
            </w:r>
          </w:p>
        </w:tc>
      </w:tr>
      <w:tr>
        <w:tc>
          <w:tcPr/>
          <w:p>
            <w:pPr>
              <w:pStyle w:val="Compact"/>
            </w:pPr>
            <w:r>
              <w:rPr>
                <w:sz w:val="16"/>
              </w:rPr>
              <w:t xml:space="preserve">20.000000</w:t>
            </w:r>
          </w:p>
        </w:tc>
        <w:tc>
          <w:tcPr/>
          <w:p>
            <w:pPr>
              <w:pStyle w:val="Compact"/>
            </w:pPr>
            <w:r>
              <w:rPr>
                <w:sz w:val="16"/>
              </w:rPr>
              <w:t xml:space="preserve">0.906553</w:t>
            </w:r>
          </w:p>
        </w:tc>
        <w:tc>
          <w:tcPr/>
          <w:p>
            <w:pPr>
              <w:pStyle w:val="Compact"/>
            </w:pPr>
            <w:r>
              <w:rPr>
                <w:sz w:val="16"/>
              </w:rPr>
              <w:t xml:space="preserve">0.915230</w:t>
            </w:r>
          </w:p>
        </w:tc>
        <w:tc>
          <w:tcPr/>
          <w:p>
            <w:pPr>
              <w:pStyle w:val="Compact"/>
            </w:pPr>
            <w:r>
              <w:rPr>
                <w:sz w:val="16"/>
              </w:rPr>
              <w:t xml:space="preserve">0.916667</w:t>
            </w:r>
          </w:p>
        </w:tc>
        <w:tc>
          <w:tcPr/>
          <w:p>
            <w:pPr>
              <w:pStyle w:val="Compact"/>
            </w:pPr>
            <w:r>
              <w:rPr>
                <w:sz w:val="16"/>
              </w:rPr>
              <w:t xml:space="preserve">0.949529</w:t>
            </w:r>
          </w:p>
        </w:tc>
        <w:tc>
          <w:tcPr/>
          <w:p>
            <w:pPr>
              <w:pStyle w:val="Compact"/>
            </w:pPr>
            <w:r>
              <w:rPr>
                <w:sz w:val="16"/>
              </w:rPr>
              <w:t xml:space="preserve">0.921018</w:t>
            </w:r>
          </w:p>
        </w:tc>
        <w:tc>
          <w:tcPr/>
          <w:p>
            <w:pPr>
              <w:pStyle w:val="Compact"/>
            </w:pPr>
            <w:r>
              <w:rPr>
                <w:sz w:val="16"/>
              </w:rPr>
              <w:t xml:space="preserve">0.979861</w:t>
            </w:r>
          </w:p>
        </w:tc>
        <w:tc>
          <w:tcPr/>
          <w:p>
            <w:pPr>
              <w:pStyle w:val="Compact"/>
            </w:pPr>
            <w:r>
              <w:rPr>
                <w:sz w:val="16"/>
              </w:rPr>
              <w:t xml:space="preserve">0.178125</w:t>
            </w:r>
          </w:p>
        </w:tc>
      </w:tr>
      <w:tr>
        <w:tc>
          <w:tcPr/>
          <w:p>
            <w:pPr>
              <w:pStyle w:val="Compact"/>
            </w:pPr>
            <w:r>
              <w:rPr>
                <w:sz w:val="16"/>
              </w:rPr>
              <w:t xml:space="preserve">30.000000</w:t>
            </w:r>
          </w:p>
        </w:tc>
        <w:tc>
          <w:tcPr/>
          <w:p>
            <w:pPr>
              <w:pStyle w:val="Compact"/>
            </w:pPr>
            <w:r>
              <w:rPr>
                <w:sz w:val="16"/>
              </w:rPr>
              <w:t xml:space="preserve">0.917733</w:t>
            </w:r>
          </w:p>
        </w:tc>
        <w:tc>
          <w:tcPr/>
          <w:p>
            <w:pPr>
              <w:pStyle w:val="Compact"/>
            </w:pPr>
            <w:r>
              <w:rPr>
                <w:sz w:val="16"/>
              </w:rPr>
              <w:t xml:space="preserve">0.923543</w:t>
            </w:r>
          </w:p>
        </w:tc>
        <w:tc>
          <w:tcPr/>
          <w:p>
            <w:pPr>
              <w:pStyle w:val="Compact"/>
            </w:pPr>
            <w:r>
              <w:rPr>
                <w:sz w:val="16"/>
              </w:rPr>
              <w:t xml:space="preserve">0.920833</w:t>
            </w:r>
          </w:p>
        </w:tc>
        <w:tc>
          <w:tcPr/>
          <w:p>
            <w:pPr>
              <w:pStyle w:val="Compact"/>
            </w:pPr>
            <w:r>
              <w:rPr>
                <w:sz w:val="16"/>
              </w:rPr>
              <w:t xml:space="preserve">0.951777</w:t>
            </w:r>
          </w:p>
        </w:tc>
        <w:tc>
          <w:tcPr/>
          <w:p>
            <w:pPr>
              <w:pStyle w:val="Compact"/>
            </w:pPr>
            <w:r>
              <w:rPr>
                <w:sz w:val="16"/>
              </w:rPr>
              <w:t xml:space="preserve">0.928218</w:t>
            </w:r>
          </w:p>
        </w:tc>
        <w:tc>
          <w:tcPr/>
          <w:p>
            <w:pPr>
              <w:pStyle w:val="Compact"/>
            </w:pPr>
            <w:r>
              <w:rPr>
                <w:sz w:val="16"/>
              </w:rPr>
              <w:t xml:space="preserve">0.976562</w:t>
            </w:r>
          </w:p>
        </w:tc>
        <w:tc>
          <w:tcPr/>
          <w:p>
            <w:pPr>
              <w:pStyle w:val="Compact"/>
            </w:pPr>
            <w:r>
              <w:rPr>
                <w:sz w:val="16"/>
              </w:rPr>
              <w:t xml:space="preserve">0.162760</w:t>
            </w:r>
          </w:p>
        </w:tc>
      </w:tr>
    </w:tbl>
    <w:bookmarkEnd w:id="108"/>
    <w:bookmarkStart w:id="109" w:name="lcc-fasd-1"/>
    <w:p>
      <w:pPr>
        <w:pStyle w:val="Heading3"/>
      </w:pPr>
      <w:r>
        <w:t xml:space="preserve">LCC-FASD</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pPr>
            <w:r>
              <w:rPr>
                <w:sz w:val="16"/>
              </w:rPr>
              <w:t xml:space="preserve">ROI/%</w:t>
            </w:r>
          </w:p>
        </w:tc>
        <w:tc>
          <w:tcPr/>
          <w:p>
            <w:pPr>
              <w:pStyle w:val="Compact"/>
            </w:pPr>
            <w:r>
              <w:rPr>
                <w:rFonts w:hint="eastAsia"/>
                <w:sz w:val="16"/>
              </w:rPr>
              <w:t xml:space="preserve">验证</w:t>
            </w:r>
            <w:r>
              <w:rPr>
                <w:sz w:val="16"/>
              </w:rPr>
              <w:t xml:space="preserve"> AUROC</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5.000000</w:t>
            </w:r>
          </w:p>
        </w:tc>
        <w:tc>
          <w:tcPr/>
          <w:p>
            <w:pPr>
              <w:pStyle w:val="Compact"/>
            </w:pPr>
            <w:r>
              <w:rPr>
                <w:sz w:val="16"/>
              </w:rPr>
              <w:t xml:space="preserve">0.870433</w:t>
            </w:r>
          </w:p>
        </w:tc>
        <w:tc>
          <w:tcPr/>
          <w:p>
            <w:pPr>
              <w:pStyle w:val="Compact"/>
            </w:pPr>
            <w:r>
              <w:rPr>
                <w:sz w:val="16"/>
              </w:rPr>
              <w:t xml:space="preserve">0.852509</w:t>
            </w:r>
          </w:p>
        </w:tc>
        <w:tc>
          <w:tcPr/>
          <w:p>
            <w:pPr>
              <w:pStyle w:val="Compact"/>
            </w:pPr>
            <w:r>
              <w:rPr>
                <w:sz w:val="16"/>
              </w:rPr>
              <w:t xml:space="preserve">0.721666</w:t>
            </w:r>
          </w:p>
        </w:tc>
        <w:tc>
          <w:tcPr/>
          <w:p>
            <w:pPr>
              <w:pStyle w:val="Compact"/>
            </w:pPr>
            <w:r>
              <w:rPr>
                <w:sz w:val="16"/>
              </w:rPr>
              <w:t xml:space="preserve">0.832814</w:t>
            </w:r>
          </w:p>
        </w:tc>
        <w:tc>
          <w:tcPr/>
          <w:p>
            <w:pPr>
              <w:pStyle w:val="Compact"/>
            </w:pPr>
            <w:r>
              <w:rPr>
                <w:sz w:val="16"/>
              </w:rPr>
              <w:t xml:space="preserve">0.993340</w:t>
            </w:r>
          </w:p>
        </w:tc>
        <w:tc>
          <w:tcPr/>
          <w:p>
            <w:pPr>
              <w:pStyle w:val="Compact"/>
            </w:pPr>
            <w:r>
              <w:rPr>
                <w:sz w:val="16"/>
              </w:rPr>
              <w:t xml:space="preserve">0.716953</w:t>
            </w:r>
          </w:p>
        </w:tc>
        <w:tc>
          <w:tcPr/>
          <w:p>
            <w:pPr>
              <w:pStyle w:val="Compact"/>
            </w:pPr>
            <w:r>
              <w:rPr>
                <w:sz w:val="16"/>
              </w:rPr>
              <w:t xml:space="preserve">0.211794</w:t>
            </w:r>
          </w:p>
        </w:tc>
      </w:tr>
      <w:tr>
        <w:tc>
          <w:tcPr/>
          <w:p>
            <w:pPr>
              <w:pStyle w:val="Compact"/>
            </w:pPr>
            <w:r>
              <w:rPr>
                <w:sz w:val="16"/>
              </w:rPr>
              <w:t xml:space="preserve">10.000000</w:t>
            </w:r>
          </w:p>
        </w:tc>
        <w:tc>
          <w:tcPr/>
          <w:p>
            <w:pPr>
              <w:pStyle w:val="Compact"/>
            </w:pPr>
            <w:r>
              <w:rPr>
                <w:sz w:val="16"/>
              </w:rPr>
              <w:t xml:space="preserve">0.884792</w:t>
            </w:r>
          </w:p>
        </w:tc>
        <w:tc>
          <w:tcPr/>
          <w:p>
            <w:pPr>
              <w:pStyle w:val="Compact"/>
            </w:pPr>
            <w:r>
              <w:rPr>
                <w:sz w:val="16"/>
              </w:rPr>
              <w:t xml:space="preserve">0.861881</w:t>
            </w:r>
          </w:p>
        </w:tc>
        <w:tc>
          <w:tcPr/>
          <w:p>
            <w:pPr>
              <w:pStyle w:val="Compact"/>
            </w:pPr>
            <w:r>
              <w:rPr>
                <w:sz w:val="16"/>
              </w:rPr>
              <w:t xml:space="preserve">0.711477</w:t>
            </w:r>
          </w:p>
        </w:tc>
        <w:tc>
          <w:tcPr/>
          <w:p>
            <w:pPr>
              <w:pStyle w:val="Compact"/>
            </w:pPr>
            <w:r>
              <w:rPr>
                <w:sz w:val="16"/>
              </w:rPr>
              <w:t xml:space="preserve">0.825589</w:t>
            </w:r>
          </w:p>
        </w:tc>
        <w:tc>
          <w:tcPr/>
          <w:p>
            <w:pPr>
              <w:pStyle w:val="Compact"/>
            </w:pPr>
            <w:r>
              <w:rPr>
                <w:sz w:val="16"/>
              </w:rPr>
              <w:t xml:space="preserve">0.993498</w:t>
            </w:r>
          </w:p>
        </w:tc>
        <w:tc>
          <w:tcPr/>
          <w:p>
            <w:pPr>
              <w:pStyle w:val="Compact"/>
            </w:pPr>
            <w:r>
              <w:rPr>
                <w:sz w:val="16"/>
              </w:rPr>
              <w:t xml:space="preserve">0.706230</w:t>
            </w:r>
          </w:p>
        </w:tc>
        <w:tc>
          <w:tcPr/>
          <w:p>
            <w:pPr>
              <w:pStyle w:val="Compact"/>
            </w:pPr>
            <w:r>
              <w:rPr>
                <w:sz w:val="16"/>
              </w:rPr>
              <w:t xml:space="preserve">0.214452</w:t>
            </w:r>
          </w:p>
        </w:tc>
      </w:tr>
      <w:tr>
        <w:tc>
          <w:tcPr/>
          <w:p>
            <w:pPr>
              <w:pStyle w:val="Compact"/>
            </w:pPr>
            <w:r>
              <w:rPr>
                <w:sz w:val="16"/>
              </w:rPr>
              <w:t xml:space="preserve">15.000000</w:t>
            </w:r>
          </w:p>
        </w:tc>
        <w:tc>
          <w:tcPr/>
          <w:p>
            <w:pPr>
              <w:pStyle w:val="Compact"/>
            </w:pPr>
            <w:r>
              <w:rPr>
                <w:sz w:val="16"/>
              </w:rPr>
              <w:t xml:space="preserve">0.890629</w:t>
            </w:r>
          </w:p>
        </w:tc>
        <w:tc>
          <w:tcPr/>
          <w:p>
            <w:pPr>
              <w:pStyle w:val="Compact"/>
            </w:pPr>
            <w:r>
              <w:rPr>
                <w:sz w:val="16"/>
              </w:rPr>
              <w:t xml:space="preserve">0.866133</w:t>
            </w:r>
          </w:p>
        </w:tc>
        <w:tc>
          <w:tcPr/>
          <w:p>
            <w:pPr>
              <w:pStyle w:val="Compact"/>
            </w:pPr>
            <w:r>
              <w:rPr>
                <w:sz w:val="16"/>
              </w:rPr>
              <w:t xml:space="preserve">0.785663</w:t>
            </w:r>
          </w:p>
        </w:tc>
        <w:tc>
          <w:tcPr/>
          <w:p>
            <w:pPr>
              <w:pStyle w:val="Compact"/>
            </w:pPr>
            <w:r>
              <w:rPr>
                <w:sz w:val="16"/>
              </w:rPr>
              <w:t xml:space="preserve">0.876251</w:t>
            </w:r>
          </w:p>
        </w:tc>
        <w:tc>
          <w:tcPr/>
          <w:p>
            <w:pPr>
              <w:pStyle w:val="Compact"/>
            </w:pPr>
            <w:r>
              <w:rPr>
                <w:sz w:val="16"/>
              </w:rPr>
              <w:t xml:space="preserve">0.991822</w:t>
            </w:r>
          </w:p>
        </w:tc>
        <w:tc>
          <w:tcPr/>
          <w:p>
            <w:pPr>
              <w:pStyle w:val="Compact"/>
            </w:pPr>
            <w:r>
              <w:rPr>
                <w:sz w:val="16"/>
              </w:rPr>
              <w:t xml:space="preserve">0.784803</w:t>
            </w:r>
          </w:p>
        </w:tc>
        <w:tc>
          <w:tcPr/>
          <w:p>
            <w:pPr>
              <w:pStyle w:val="Compact"/>
            </w:pPr>
            <w:r>
              <w:rPr>
                <w:sz w:val="16"/>
              </w:rPr>
              <w:t xml:space="preserve">0.202193</w:t>
            </w:r>
          </w:p>
        </w:tc>
      </w:tr>
      <w:tr>
        <w:tc>
          <w:tcPr/>
          <w:p>
            <w:pPr>
              <w:pStyle w:val="Compact"/>
            </w:pPr>
            <w:r>
              <w:rPr>
                <w:sz w:val="16"/>
              </w:rPr>
              <w:t xml:space="preserve">20.000000</w:t>
            </w:r>
          </w:p>
        </w:tc>
        <w:tc>
          <w:tcPr/>
          <w:p>
            <w:pPr>
              <w:pStyle w:val="Compact"/>
            </w:pPr>
            <w:r>
              <w:rPr>
                <w:sz w:val="16"/>
              </w:rPr>
              <w:t xml:space="preserve">0.893411</w:t>
            </w:r>
          </w:p>
        </w:tc>
        <w:tc>
          <w:tcPr/>
          <w:p>
            <w:pPr>
              <w:pStyle w:val="Compact"/>
            </w:pPr>
            <w:r>
              <w:rPr>
                <w:sz w:val="16"/>
              </w:rPr>
              <w:t xml:space="preserve">0.868612</w:t>
            </w:r>
          </w:p>
        </w:tc>
        <w:tc>
          <w:tcPr/>
          <w:p>
            <w:pPr>
              <w:pStyle w:val="Compact"/>
            </w:pPr>
            <w:r>
              <w:rPr>
                <w:sz w:val="16"/>
              </w:rPr>
              <w:t xml:space="preserve">0.802467</w:t>
            </w:r>
          </w:p>
        </w:tc>
        <w:tc>
          <w:tcPr/>
          <w:p>
            <w:pPr>
              <w:pStyle w:val="Compact"/>
            </w:pPr>
            <w:r>
              <w:rPr>
                <w:sz w:val="16"/>
              </w:rPr>
              <w:t xml:space="preserve">0.887095</w:t>
            </w:r>
          </w:p>
        </w:tc>
        <w:tc>
          <w:tcPr/>
          <w:p>
            <w:pPr>
              <w:pStyle w:val="Compact"/>
            </w:pPr>
            <w:r>
              <w:rPr>
                <w:sz w:val="16"/>
              </w:rPr>
              <w:t xml:space="preserve">0.991549</w:t>
            </w:r>
          </w:p>
        </w:tc>
        <w:tc>
          <w:tcPr/>
          <w:p>
            <w:pPr>
              <w:pStyle w:val="Compact"/>
            </w:pPr>
            <w:r>
              <w:rPr>
                <w:sz w:val="16"/>
              </w:rPr>
              <w:t xml:space="preserve">0.802551</w:t>
            </w:r>
          </w:p>
        </w:tc>
        <w:tc>
          <w:tcPr/>
          <w:p>
            <w:pPr>
              <w:pStyle w:val="Compact"/>
            </w:pPr>
            <w:r>
              <w:rPr>
                <w:sz w:val="16"/>
              </w:rPr>
              <w:t xml:space="preserve">0.198724</w:t>
            </w:r>
          </w:p>
        </w:tc>
      </w:tr>
      <w:tr>
        <w:tc>
          <w:tcPr/>
          <w:p>
            <w:pPr>
              <w:pStyle w:val="Compact"/>
            </w:pPr>
            <w:r>
              <w:rPr>
                <w:sz w:val="16"/>
              </w:rPr>
              <w:t xml:space="preserve">30.000000</w:t>
            </w:r>
          </w:p>
        </w:tc>
        <w:tc>
          <w:tcPr/>
          <w:p>
            <w:pPr>
              <w:pStyle w:val="Compact"/>
            </w:pPr>
            <w:r>
              <w:rPr>
                <w:sz w:val="16"/>
              </w:rPr>
              <w:t xml:space="preserve">0.894697</w:t>
            </w:r>
          </w:p>
        </w:tc>
        <w:tc>
          <w:tcPr/>
          <w:p>
            <w:pPr>
              <w:pStyle w:val="Compact"/>
            </w:pPr>
            <w:r>
              <w:rPr>
                <w:sz w:val="16"/>
              </w:rPr>
              <w:t xml:space="preserve">0.871306</w:t>
            </w:r>
          </w:p>
        </w:tc>
        <w:tc>
          <w:tcPr/>
          <w:p>
            <w:pPr>
              <w:pStyle w:val="Compact"/>
            </w:pPr>
            <w:r>
              <w:rPr>
                <w:sz w:val="16"/>
              </w:rPr>
              <w:t xml:space="preserve">0.792635</w:t>
            </w:r>
          </w:p>
        </w:tc>
        <w:tc>
          <w:tcPr/>
          <w:p>
            <w:pPr>
              <w:pStyle w:val="Compact"/>
            </w:pPr>
            <w:r>
              <w:rPr>
                <w:sz w:val="16"/>
              </w:rPr>
              <w:t xml:space="preserve">0.880781</w:t>
            </w:r>
          </w:p>
        </w:tc>
        <w:tc>
          <w:tcPr/>
          <w:p>
            <w:pPr>
              <w:pStyle w:val="Compact"/>
            </w:pPr>
            <w:r>
              <w:rPr>
                <w:sz w:val="16"/>
              </w:rPr>
              <w:t xml:space="preserve">0.991669</w:t>
            </w:r>
          </w:p>
        </w:tc>
        <w:tc>
          <w:tcPr/>
          <w:p>
            <w:pPr>
              <w:pStyle w:val="Compact"/>
            </w:pPr>
            <w:r>
              <w:rPr>
                <w:sz w:val="16"/>
              </w:rPr>
              <w:t xml:space="preserve">0.792198</w:t>
            </w:r>
          </w:p>
        </w:tc>
        <w:tc>
          <w:tcPr/>
          <w:p>
            <w:pPr>
              <w:pStyle w:val="Compact"/>
            </w:pPr>
            <w:r>
              <w:rPr>
                <w:sz w:val="16"/>
              </w:rPr>
              <w:t xml:space="preserve">0.201198</w:t>
            </w:r>
          </w:p>
        </w:tc>
      </w:tr>
    </w:tbl>
    <w:bookmarkEnd w:id="109"/>
    <w:bookmarkStart w:id="110" w:name="nuaa-1"/>
    <w:p>
      <w:pPr>
        <w:pStyle w:val="Heading3"/>
      </w:pPr>
      <w:r>
        <w:t xml:space="preserve">NUAA</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pPr>
            <w:r>
              <w:rPr>
                <w:sz w:val="16"/>
              </w:rPr>
              <w:t xml:space="preserve">ROI/%</w:t>
            </w:r>
          </w:p>
        </w:tc>
        <w:tc>
          <w:tcPr/>
          <w:p>
            <w:pPr>
              <w:pStyle w:val="Compact"/>
            </w:pPr>
            <w:r>
              <w:rPr>
                <w:rFonts w:hint="eastAsia"/>
                <w:sz w:val="16"/>
              </w:rPr>
              <w:t xml:space="preserve">验证</w:t>
            </w:r>
            <w:r>
              <w:rPr>
                <w:sz w:val="16"/>
              </w:rPr>
              <w:t xml:space="preserve"> AUROC</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5.000000</w:t>
            </w:r>
          </w:p>
        </w:tc>
        <w:tc>
          <w:tcPr/>
          <w:p>
            <w:pPr>
              <w:pStyle w:val="Compact"/>
            </w:pPr>
            <w:r>
              <w:rPr>
                <w:sz w:val="16"/>
              </w:rPr>
              <w:t xml:space="preserve">0.990648</w:t>
            </w:r>
          </w:p>
        </w:tc>
        <w:tc>
          <w:tcPr/>
          <w:p>
            <w:pPr>
              <w:pStyle w:val="Compact"/>
            </w:pPr>
            <w:r>
              <w:rPr>
                <w:sz w:val="16"/>
              </w:rPr>
              <w:t xml:space="preserve">0.990595</w:t>
            </w:r>
          </w:p>
        </w:tc>
        <w:tc>
          <w:tcPr/>
          <w:p>
            <w:pPr>
              <w:pStyle w:val="Compact"/>
            </w:pPr>
            <w:r>
              <w:rPr>
                <w:sz w:val="16"/>
              </w:rPr>
              <w:t xml:space="preserve">0.966467</w:t>
            </w:r>
          </w:p>
        </w:tc>
        <w:tc>
          <w:tcPr/>
          <w:p>
            <w:pPr>
              <w:pStyle w:val="Compact"/>
            </w:pPr>
            <w:r>
              <w:rPr>
                <w:sz w:val="16"/>
              </w:rPr>
              <w:t xml:space="preserve">0.981051</w:t>
            </w:r>
          </w:p>
        </w:tc>
        <w:tc>
          <w:tcPr/>
          <w:p>
            <w:pPr>
              <w:pStyle w:val="Compact"/>
            </w:pPr>
            <w:r>
              <w:rPr>
                <w:sz w:val="16"/>
              </w:rPr>
              <w:t xml:space="preserve">0.993918</w:t>
            </w:r>
          </w:p>
        </w:tc>
        <w:tc>
          <w:tcPr/>
          <w:p>
            <w:pPr>
              <w:pStyle w:val="Compact"/>
            </w:pPr>
            <w:r>
              <w:rPr>
                <w:sz w:val="16"/>
              </w:rPr>
              <w:t xml:space="preserve">0.968513</w:t>
            </w:r>
          </w:p>
        </w:tc>
        <w:tc>
          <w:tcPr/>
          <w:p>
            <w:pPr>
              <w:pStyle w:val="Compact"/>
            </w:pPr>
            <w:r>
              <w:rPr>
                <w:sz w:val="16"/>
              </w:rPr>
              <w:t xml:space="preserve">0.041344</w:t>
            </w:r>
          </w:p>
        </w:tc>
      </w:tr>
      <w:tr>
        <w:tc>
          <w:tcPr/>
          <w:p>
            <w:pPr>
              <w:pStyle w:val="Compact"/>
            </w:pPr>
            <w:r>
              <w:rPr>
                <w:sz w:val="16"/>
              </w:rPr>
              <w:t xml:space="preserve">10.000000</w:t>
            </w:r>
          </w:p>
        </w:tc>
        <w:tc>
          <w:tcPr/>
          <w:p>
            <w:pPr>
              <w:pStyle w:val="Compact"/>
            </w:pPr>
            <w:r>
              <w:rPr>
                <w:sz w:val="16"/>
              </w:rPr>
              <w:t xml:space="preserve">0.996959</w:t>
            </w:r>
          </w:p>
        </w:tc>
        <w:tc>
          <w:tcPr/>
          <w:p>
            <w:pPr>
              <w:pStyle w:val="Compact"/>
            </w:pPr>
            <w:r>
              <w:rPr>
                <w:sz w:val="16"/>
              </w:rPr>
              <w:t xml:space="preserve">0.994836</w:t>
            </w:r>
          </w:p>
        </w:tc>
        <w:tc>
          <w:tcPr/>
          <w:p>
            <w:pPr>
              <w:pStyle w:val="Compact"/>
            </w:pPr>
            <w:r>
              <w:rPr>
                <w:sz w:val="16"/>
              </w:rPr>
              <w:t xml:space="preserve">0.976096</w:t>
            </w:r>
          </w:p>
        </w:tc>
        <w:tc>
          <w:tcPr/>
          <w:p>
            <w:pPr>
              <w:pStyle w:val="Compact"/>
            </w:pPr>
            <w:r>
              <w:rPr>
                <w:sz w:val="16"/>
              </w:rPr>
              <w:t xml:space="preserve">0.986550</w:t>
            </w:r>
          </w:p>
        </w:tc>
        <w:tc>
          <w:tcPr/>
          <w:p>
            <w:pPr>
              <w:pStyle w:val="Compact"/>
            </w:pPr>
            <w:r>
              <w:rPr>
                <w:sz w:val="16"/>
              </w:rPr>
              <w:t xml:space="preserve">0.995101</w:t>
            </w:r>
          </w:p>
        </w:tc>
        <w:tc>
          <w:tcPr/>
          <w:p>
            <w:pPr>
              <w:pStyle w:val="Compact"/>
            </w:pPr>
            <w:r>
              <w:rPr>
                <w:sz w:val="16"/>
              </w:rPr>
              <w:t xml:space="preserve">0.978144</w:t>
            </w:r>
          </w:p>
        </w:tc>
        <w:tc>
          <w:tcPr/>
          <w:p>
            <w:pPr>
              <w:pStyle w:val="Compact"/>
            </w:pPr>
            <w:r>
              <w:rPr>
                <w:sz w:val="16"/>
              </w:rPr>
              <w:t xml:space="preserve">0.031728</w:t>
            </w:r>
          </w:p>
        </w:tc>
      </w:tr>
      <w:tr>
        <w:tc>
          <w:tcPr/>
          <w:p>
            <w:pPr>
              <w:pStyle w:val="Compact"/>
            </w:pPr>
            <w:r>
              <w:rPr>
                <w:sz w:val="16"/>
              </w:rPr>
              <w:t xml:space="preserve">15.000000</w:t>
            </w:r>
          </w:p>
        </w:tc>
        <w:tc>
          <w:tcPr/>
          <w:p>
            <w:pPr>
              <w:pStyle w:val="Compact"/>
            </w:pPr>
            <w:r>
              <w:rPr>
                <w:sz w:val="16"/>
              </w:rPr>
              <w:t xml:space="preserve">0.998513</w:t>
            </w:r>
          </w:p>
        </w:tc>
        <w:tc>
          <w:tcPr/>
          <w:p>
            <w:pPr>
              <w:pStyle w:val="Compact"/>
            </w:pPr>
            <w:r>
              <w:rPr>
                <w:sz w:val="16"/>
              </w:rPr>
              <w:t xml:space="preserve">0.996603</w:t>
            </w:r>
          </w:p>
        </w:tc>
        <w:tc>
          <w:tcPr/>
          <w:p>
            <w:pPr>
              <w:pStyle w:val="Compact"/>
            </w:pPr>
            <w:r>
              <w:rPr>
                <w:sz w:val="16"/>
              </w:rPr>
              <w:t xml:space="preserve">0.981740</w:t>
            </w:r>
          </w:p>
        </w:tc>
        <w:tc>
          <w:tcPr/>
          <w:p>
            <w:pPr>
              <w:pStyle w:val="Compact"/>
            </w:pPr>
            <w:r>
              <w:rPr>
                <w:sz w:val="16"/>
              </w:rPr>
              <w:t xml:space="preserve">0.989758</w:t>
            </w:r>
          </w:p>
        </w:tc>
        <w:tc>
          <w:tcPr/>
          <w:p>
            <w:pPr>
              <w:pStyle w:val="Compact"/>
            </w:pPr>
            <w:r>
              <w:rPr>
                <w:sz w:val="16"/>
              </w:rPr>
              <w:t xml:space="preserve">0.995132</w:t>
            </w:r>
          </w:p>
        </w:tc>
        <w:tc>
          <w:tcPr/>
          <w:p>
            <w:pPr>
              <w:pStyle w:val="Compact"/>
            </w:pPr>
            <w:r>
              <w:rPr>
                <w:sz w:val="16"/>
              </w:rPr>
              <w:t xml:space="preserve">0.984442</w:t>
            </w:r>
          </w:p>
        </w:tc>
        <w:tc>
          <w:tcPr/>
          <w:p>
            <w:pPr>
              <w:pStyle w:val="Compact"/>
            </w:pPr>
            <w:r>
              <w:rPr>
                <w:sz w:val="16"/>
              </w:rPr>
              <w:t xml:space="preserve">0.028579</w:t>
            </w:r>
          </w:p>
        </w:tc>
      </w:tr>
      <w:tr>
        <w:tc>
          <w:tcPr/>
          <w:p>
            <w:pPr>
              <w:pStyle w:val="Compact"/>
            </w:pPr>
            <w:r>
              <w:rPr>
                <w:sz w:val="16"/>
              </w:rPr>
              <w:t xml:space="preserve">20.000000</w:t>
            </w:r>
          </w:p>
        </w:tc>
        <w:tc>
          <w:tcPr/>
          <w:p>
            <w:pPr>
              <w:pStyle w:val="Compact"/>
            </w:pPr>
            <w:r>
              <w:rPr>
                <w:sz w:val="16"/>
              </w:rPr>
              <w:t xml:space="preserve">0.998969</w:t>
            </w:r>
          </w:p>
        </w:tc>
        <w:tc>
          <w:tcPr/>
          <w:p>
            <w:pPr>
              <w:pStyle w:val="Compact"/>
            </w:pPr>
            <w:r>
              <w:rPr>
                <w:sz w:val="16"/>
              </w:rPr>
              <w:t xml:space="preserve">0.997538</w:t>
            </w:r>
          </w:p>
        </w:tc>
        <w:tc>
          <w:tcPr/>
          <w:p>
            <w:pPr>
              <w:pStyle w:val="Compact"/>
            </w:pPr>
            <w:r>
              <w:rPr>
                <w:sz w:val="16"/>
              </w:rPr>
              <w:t xml:space="preserve">0.987052</w:t>
            </w:r>
          </w:p>
        </w:tc>
        <w:tc>
          <w:tcPr/>
          <w:p>
            <w:pPr>
              <w:pStyle w:val="Compact"/>
            </w:pPr>
            <w:r>
              <w:rPr>
                <w:sz w:val="16"/>
              </w:rPr>
              <w:t xml:space="preserve">0.992754</w:t>
            </w:r>
          </w:p>
        </w:tc>
        <w:tc>
          <w:tcPr/>
          <w:p>
            <w:pPr>
              <w:pStyle w:val="Compact"/>
            </w:pPr>
            <w:r>
              <w:rPr>
                <w:sz w:val="16"/>
              </w:rPr>
              <w:t xml:space="preserve">0.995899</w:t>
            </w:r>
          </w:p>
        </w:tc>
        <w:tc>
          <w:tcPr/>
          <w:p>
            <w:pPr>
              <w:pStyle w:val="Compact"/>
            </w:pPr>
            <w:r>
              <w:rPr>
                <w:sz w:val="16"/>
              </w:rPr>
              <w:t xml:space="preserve">0.989628</w:t>
            </w:r>
          </w:p>
        </w:tc>
        <w:tc>
          <w:tcPr/>
          <w:p>
            <w:pPr>
              <w:pStyle w:val="Compact"/>
            </w:pPr>
            <w:r>
              <w:rPr>
                <w:sz w:val="16"/>
              </w:rPr>
              <w:t xml:space="preserve">0.022786</w:t>
            </w:r>
          </w:p>
        </w:tc>
      </w:tr>
      <w:tr>
        <w:tc>
          <w:tcPr/>
          <w:p>
            <w:pPr>
              <w:pStyle w:val="Compact"/>
            </w:pPr>
            <w:r>
              <w:rPr>
                <w:sz w:val="16"/>
              </w:rPr>
              <w:t xml:space="preserve">30.000000</w:t>
            </w:r>
          </w:p>
        </w:tc>
        <w:tc>
          <w:tcPr/>
          <w:p>
            <w:pPr>
              <w:pStyle w:val="Compact"/>
            </w:pPr>
            <w:r>
              <w:rPr>
                <w:sz w:val="16"/>
              </w:rPr>
              <w:t xml:space="preserve">0.999287</w:t>
            </w:r>
          </w:p>
        </w:tc>
        <w:tc>
          <w:tcPr/>
          <w:p>
            <w:pPr>
              <w:pStyle w:val="Compact"/>
            </w:pPr>
            <w:r>
              <w:rPr>
                <w:sz w:val="16"/>
              </w:rPr>
              <w:t xml:space="preserve">0.998451</w:t>
            </w:r>
          </w:p>
        </w:tc>
        <w:tc>
          <w:tcPr/>
          <w:p>
            <w:pPr>
              <w:pStyle w:val="Compact"/>
            </w:pPr>
            <w:r>
              <w:rPr>
                <w:sz w:val="16"/>
              </w:rPr>
              <w:t xml:space="preserve">0.992364</w:t>
            </w:r>
          </w:p>
        </w:tc>
        <w:tc>
          <w:tcPr/>
          <w:p>
            <w:pPr>
              <w:pStyle w:val="Compact"/>
            </w:pPr>
            <w:r>
              <w:rPr>
                <w:sz w:val="16"/>
              </w:rPr>
              <w:t xml:space="preserve">0.995737</w:t>
            </w:r>
          </w:p>
        </w:tc>
        <w:tc>
          <w:tcPr/>
          <w:p>
            <w:pPr>
              <w:pStyle w:val="Compact"/>
            </w:pPr>
            <w:r>
              <w:rPr>
                <w:sz w:val="16"/>
              </w:rPr>
              <w:t xml:space="preserve">0.996476</w:t>
            </w:r>
          </w:p>
        </w:tc>
        <w:tc>
          <w:tcPr/>
          <w:p>
            <w:pPr>
              <w:pStyle w:val="Compact"/>
            </w:pPr>
            <w:r>
              <w:rPr>
                <w:sz w:val="16"/>
              </w:rPr>
              <w:t xml:space="preserve">0.994999</w:t>
            </w:r>
          </w:p>
        </w:tc>
        <w:tc>
          <w:tcPr/>
          <w:p>
            <w:pPr>
              <w:pStyle w:val="Compact"/>
            </w:pPr>
            <w:r>
              <w:rPr>
                <w:sz w:val="16"/>
              </w:rPr>
              <w:t xml:space="preserve">0.017700</w:t>
            </w:r>
          </w:p>
        </w:tc>
      </w:tr>
    </w:tbl>
    <w:bookmarkEnd w:id="110"/>
    <w:bookmarkStart w:id="111" w:name="replay-attack-1"/>
    <w:p>
      <w:pPr>
        <w:pStyle w:val="Heading3"/>
      </w:pPr>
      <w:r>
        <w:t xml:space="preserve">Replay-Attack</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pPr>
            <w:r>
              <w:rPr>
                <w:sz w:val="16"/>
              </w:rPr>
              <w:t xml:space="preserve">ROI/%</w:t>
            </w:r>
          </w:p>
        </w:tc>
        <w:tc>
          <w:tcPr/>
          <w:p>
            <w:pPr>
              <w:pStyle w:val="Compact"/>
            </w:pPr>
            <w:r>
              <w:rPr>
                <w:rFonts w:hint="eastAsia"/>
                <w:sz w:val="16"/>
              </w:rPr>
              <w:t xml:space="preserve">验证</w:t>
            </w:r>
            <w:r>
              <w:rPr>
                <w:sz w:val="16"/>
              </w:rPr>
              <w:t xml:space="preserve"> AUROC</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5.000000</w:t>
            </w:r>
          </w:p>
        </w:tc>
        <w:tc>
          <w:tcPr/>
          <w:p>
            <w:pPr>
              <w:pStyle w:val="Compact"/>
            </w:pPr>
            <w:r>
              <w:rPr>
                <w:sz w:val="16"/>
              </w:rPr>
              <w:t xml:space="preserve">0.999879</w:t>
            </w:r>
          </w:p>
        </w:tc>
        <w:tc>
          <w:tcPr/>
          <w:p>
            <w:pPr>
              <w:pStyle w:val="Compact"/>
            </w:pPr>
            <w:r>
              <w:rPr>
                <w:sz w:val="16"/>
              </w:rPr>
              <w:t xml:space="preserve">0.999347</w:t>
            </w:r>
          </w:p>
        </w:tc>
        <w:tc>
          <w:tcPr/>
          <w:p>
            <w:pPr>
              <w:pStyle w:val="Compact"/>
            </w:pPr>
            <w:r>
              <w:rPr>
                <w:sz w:val="16"/>
              </w:rPr>
              <w:t xml:space="preserve">0.992710</w:t>
            </w:r>
          </w:p>
        </w:tc>
        <w:tc>
          <w:tcPr/>
          <w:p>
            <w:pPr>
              <w:pStyle w:val="Compact"/>
            </w:pPr>
            <w:r>
              <w:rPr>
                <w:sz w:val="16"/>
              </w:rPr>
              <w:t xml:space="preserve">0.996047</w:t>
            </w:r>
          </w:p>
        </w:tc>
        <w:tc>
          <w:tcPr/>
          <w:p>
            <w:pPr>
              <w:pStyle w:val="Compact"/>
            </w:pPr>
            <w:r>
              <w:rPr>
                <w:sz w:val="16"/>
              </w:rPr>
              <w:t xml:space="preserve">0.998919</w:t>
            </w:r>
          </w:p>
        </w:tc>
        <w:tc>
          <w:tcPr/>
          <w:p>
            <w:pPr>
              <w:pStyle w:val="Compact"/>
            </w:pPr>
            <w:r>
              <w:rPr>
                <w:sz w:val="16"/>
              </w:rPr>
              <w:t xml:space="preserve">0.993192</w:t>
            </w:r>
          </w:p>
        </w:tc>
        <w:tc>
          <w:tcPr/>
          <w:p>
            <w:pPr>
              <w:pStyle w:val="Compact"/>
            </w:pPr>
            <w:r>
              <w:rPr>
                <w:sz w:val="16"/>
              </w:rPr>
              <w:t xml:space="preserve">0.010012</w:t>
            </w:r>
          </w:p>
        </w:tc>
      </w:tr>
      <w:tr>
        <w:tc>
          <w:tcPr/>
          <w:p>
            <w:pPr>
              <w:pStyle w:val="Compact"/>
            </w:pPr>
            <w:r>
              <w:rPr>
                <w:sz w:val="16"/>
              </w:rPr>
              <w:t xml:space="preserve">10.000000</w:t>
            </w:r>
          </w:p>
        </w:tc>
        <w:tc>
          <w:tcPr/>
          <w:p>
            <w:pPr>
              <w:pStyle w:val="Compact"/>
            </w:pPr>
            <w:r>
              <w:rPr>
                <w:sz w:val="16"/>
              </w:rPr>
              <w:t xml:space="preserve">0.999810</w:t>
            </w:r>
          </w:p>
        </w:tc>
        <w:tc>
          <w:tcPr/>
          <w:p>
            <w:pPr>
              <w:pStyle w:val="Compact"/>
            </w:pPr>
            <w:r>
              <w:rPr>
                <w:sz w:val="16"/>
              </w:rPr>
              <w:t xml:space="preserve">0.999333</w:t>
            </w:r>
          </w:p>
        </w:tc>
        <w:tc>
          <w:tcPr/>
          <w:p>
            <w:pPr>
              <w:pStyle w:val="Compact"/>
            </w:pPr>
            <w:r>
              <w:rPr>
                <w:sz w:val="16"/>
              </w:rPr>
              <w:t xml:space="preserve">0.994533</w:t>
            </w:r>
          </w:p>
        </w:tc>
        <w:tc>
          <w:tcPr/>
          <w:p>
            <w:pPr>
              <w:pStyle w:val="Compact"/>
            </w:pPr>
            <w:r>
              <w:rPr>
                <w:sz w:val="16"/>
              </w:rPr>
              <w:t xml:space="preserve">0.997042</w:t>
            </w:r>
          </w:p>
        </w:tc>
        <w:tc>
          <w:tcPr/>
          <w:p>
            <w:pPr>
              <w:pStyle w:val="Compact"/>
            </w:pPr>
            <w:r>
              <w:rPr>
                <w:sz w:val="16"/>
              </w:rPr>
              <w:t xml:space="preserve">0.997847</w:t>
            </w:r>
          </w:p>
        </w:tc>
        <w:tc>
          <w:tcPr/>
          <w:p>
            <w:pPr>
              <w:pStyle w:val="Compact"/>
            </w:pPr>
            <w:r>
              <w:rPr>
                <w:sz w:val="16"/>
              </w:rPr>
              <w:t xml:space="preserve">0.996238</w:t>
            </w:r>
          </w:p>
        </w:tc>
        <w:tc>
          <w:tcPr/>
          <w:p>
            <w:pPr>
              <w:pStyle w:val="Compact"/>
            </w:pPr>
            <w:r>
              <w:rPr>
                <w:sz w:val="16"/>
              </w:rPr>
              <w:t xml:space="preserve">0.015097</w:t>
            </w:r>
          </w:p>
        </w:tc>
      </w:tr>
      <w:tr>
        <w:tc>
          <w:tcPr/>
          <w:p>
            <w:pPr>
              <w:pStyle w:val="Compact"/>
            </w:pPr>
            <w:r>
              <w:rPr>
                <w:sz w:val="16"/>
              </w:rPr>
              <w:t xml:space="preserve">15.000000</w:t>
            </w:r>
          </w:p>
        </w:tc>
        <w:tc>
          <w:tcPr/>
          <w:p>
            <w:pPr>
              <w:pStyle w:val="Compact"/>
            </w:pPr>
            <w:r>
              <w:rPr>
                <w:sz w:val="16"/>
              </w:rPr>
              <w:t xml:space="preserve">0.999778</w:t>
            </w:r>
          </w:p>
        </w:tc>
        <w:tc>
          <w:tcPr/>
          <w:p>
            <w:pPr>
              <w:pStyle w:val="Compact"/>
            </w:pPr>
            <w:r>
              <w:rPr>
                <w:sz w:val="16"/>
              </w:rPr>
              <w:t xml:space="preserve">0.999282</w:t>
            </w:r>
          </w:p>
        </w:tc>
        <w:tc>
          <w:tcPr/>
          <w:p>
            <w:pPr>
              <w:pStyle w:val="Compact"/>
            </w:pPr>
            <w:r>
              <w:rPr>
                <w:sz w:val="16"/>
              </w:rPr>
              <w:t xml:space="preserve">0.994864</w:t>
            </w:r>
          </w:p>
        </w:tc>
        <w:tc>
          <w:tcPr/>
          <w:p>
            <w:pPr>
              <w:pStyle w:val="Compact"/>
            </w:pPr>
            <w:r>
              <w:rPr>
                <w:sz w:val="16"/>
              </w:rPr>
              <w:t xml:space="preserve">0.997221</w:t>
            </w:r>
          </w:p>
        </w:tc>
        <w:tc>
          <w:tcPr/>
          <w:p>
            <w:pPr>
              <w:pStyle w:val="Compact"/>
            </w:pPr>
            <w:r>
              <w:rPr>
                <w:sz w:val="16"/>
              </w:rPr>
              <w:t xml:space="preserve">0.998026</w:t>
            </w:r>
          </w:p>
        </w:tc>
        <w:tc>
          <w:tcPr/>
          <w:p>
            <w:pPr>
              <w:pStyle w:val="Compact"/>
            </w:pPr>
            <w:r>
              <w:rPr>
                <w:sz w:val="16"/>
              </w:rPr>
              <w:t xml:space="preserve">0.996417</w:t>
            </w:r>
          </w:p>
        </w:tc>
        <w:tc>
          <w:tcPr/>
          <w:p>
            <w:pPr>
              <w:pStyle w:val="Compact"/>
            </w:pPr>
            <w:r>
              <w:rPr>
                <w:sz w:val="16"/>
              </w:rPr>
              <w:t xml:space="preserve">0.013906</w:t>
            </w:r>
          </w:p>
        </w:tc>
      </w:tr>
      <w:tr>
        <w:tc>
          <w:tcPr/>
          <w:p>
            <w:pPr>
              <w:pStyle w:val="Compact"/>
            </w:pPr>
            <w:r>
              <w:rPr>
                <w:sz w:val="16"/>
              </w:rPr>
              <w:t xml:space="preserve">20.000000</w:t>
            </w:r>
          </w:p>
        </w:tc>
        <w:tc>
          <w:tcPr/>
          <w:p>
            <w:pPr>
              <w:pStyle w:val="Compact"/>
            </w:pPr>
            <w:r>
              <w:rPr>
                <w:sz w:val="16"/>
              </w:rPr>
              <w:t xml:space="preserve">0.999734</w:t>
            </w:r>
          </w:p>
        </w:tc>
        <w:tc>
          <w:tcPr/>
          <w:p>
            <w:pPr>
              <w:pStyle w:val="Compact"/>
            </w:pPr>
            <w:r>
              <w:rPr>
                <w:sz w:val="16"/>
              </w:rPr>
              <w:t xml:space="preserve">0.999256</w:t>
            </w:r>
          </w:p>
        </w:tc>
        <w:tc>
          <w:tcPr/>
          <w:p>
            <w:pPr>
              <w:pStyle w:val="Compact"/>
            </w:pPr>
            <w:r>
              <w:rPr>
                <w:sz w:val="16"/>
              </w:rPr>
              <w:t xml:space="preserve">0.995030</w:t>
            </w:r>
          </w:p>
        </w:tc>
        <w:tc>
          <w:tcPr/>
          <w:p>
            <w:pPr>
              <w:pStyle w:val="Compact"/>
            </w:pPr>
            <w:r>
              <w:rPr>
                <w:sz w:val="16"/>
              </w:rPr>
              <w:t xml:space="preserve">0.997311</w:t>
            </w:r>
          </w:p>
        </w:tc>
        <w:tc>
          <w:tcPr/>
          <w:p>
            <w:pPr>
              <w:pStyle w:val="Compact"/>
            </w:pPr>
            <w:r>
              <w:rPr>
                <w:sz w:val="16"/>
              </w:rPr>
              <w:t xml:space="preserve">0.998027</w:t>
            </w:r>
          </w:p>
        </w:tc>
        <w:tc>
          <w:tcPr/>
          <w:p>
            <w:pPr>
              <w:pStyle w:val="Compact"/>
            </w:pPr>
            <w:r>
              <w:rPr>
                <w:sz w:val="16"/>
              </w:rPr>
              <w:t xml:space="preserve">0.996596</w:t>
            </w:r>
          </w:p>
        </w:tc>
        <w:tc>
          <w:tcPr/>
          <w:p>
            <w:pPr>
              <w:pStyle w:val="Compact"/>
            </w:pPr>
            <w:r>
              <w:rPr>
                <w:sz w:val="16"/>
              </w:rPr>
              <w:t xml:space="preserve">0.013816</w:t>
            </w:r>
          </w:p>
        </w:tc>
      </w:tr>
      <w:tr>
        <w:tc>
          <w:tcPr/>
          <w:p>
            <w:pPr>
              <w:pStyle w:val="Compact"/>
            </w:pPr>
            <w:r>
              <w:rPr>
                <w:sz w:val="16"/>
              </w:rPr>
              <w:t xml:space="preserve">30.000000</w:t>
            </w:r>
          </w:p>
        </w:tc>
        <w:tc>
          <w:tcPr/>
          <w:p>
            <w:pPr>
              <w:pStyle w:val="Compact"/>
            </w:pPr>
            <w:r>
              <w:rPr>
                <w:sz w:val="16"/>
              </w:rPr>
              <w:t xml:space="preserve">0.999702</w:t>
            </w:r>
          </w:p>
        </w:tc>
        <w:tc>
          <w:tcPr/>
          <w:p>
            <w:pPr>
              <w:pStyle w:val="Compact"/>
            </w:pPr>
            <w:r>
              <w:rPr>
                <w:sz w:val="16"/>
              </w:rPr>
              <w:t xml:space="preserve">0.999247</w:t>
            </w:r>
          </w:p>
        </w:tc>
        <w:tc>
          <w:tcPr/>
          <w:p>
            <w:pPr>
              <w:pStyle w:val="Compact"/>
            </w:pPr>
            <w:r>
              <w:rPr>
                <w:sz w:val="16"/>
              </w:rPr>
              <w:t xml:space="preserve">0.995693</w:t>
            </w:r>
          </w:p>
        </w:tc>
        <w:tc>
          <w:tcPr/>
          <w:p>
            <w:pPr>
              <w:pStyle w:val="Compact"/>
            </w:pPr>
            <w:r>
              <w:rPr>
                <w:sz w:val="16"/>
              </w:rPr>
              <w:t xml:space="preserve">0.997671</w:t>
            </w:r>
          </w:p>
        </w:tc>
        <w:tc>
          <w:tcPr/>
          <w:p>
            <w:pPr>
              <w:pStyle w:val="Compact"/>
            </w:pPr>
            <w:r>
              <w:rPr>
                <w:sz w:val="16"/>
              </w:rPr>
              <w:t xml:space="preserve">0.997849</w:t>
            </w:r>
          </w:p>
        </w:tc>
        <w:tc>
          <w:tcPr/>
          <w:p>
            <w:pPr>
              <w:pStyle w:val="Compact"/>
            </w:pPr>
            <w:r>
              <w:rPr>
                <w:sz w:val="16"/>
              </w:rPr>
              <w:t xml:space="preserve">0.997492</w:t>
            </w:r>
          </w:p>
        </w:tc>
        <w:tc>
          <w:tcPr/>
          <w:p>
            <w:pPr>
              <w:pStyle w:val="Compact"/>
            </w:pPr>
            <w:r>
              <w:rPr>
                <w:sz w:val="16"/>
              </w:rPr>
              <w:t xml:space="preserve">0.014470</w:t>
            </w:r>
          </w:p>
        </w:tc>
      </w:tr>
    </w:tbl>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p>
            <w:pPr>
              <w:pStyle w:val="Compact"/>
            </w:pPr>
            <w:r>
              <w:rPr>
                <w:sz w:val="16"/>
              </w:rPr>
              <w:t xml:space="preserve">ROI/%</w:t>
            </w:r>
          </w:p>
        </w:tc>
        <w:tc>
          <w:tcPr/>
          <w:p>
            <w:pPr>
              <w:pStyle w:val="Compact"/>
            </w:pPr>
            <w:r>
              <w:rPr>
                <w:rFonts w:hint="eastAsia"/>
                <w:sz w:val="16"/>
              </w:rPr>
              <w:t xml:space="preserve">验证</w:t>
            </w:r>
            <w:r>
              <w:rPr>
                <w:sz w:val="16"/>
              </w:rPr>
              <w:t xml:space="preserve"> AUROC </w:t>
            </w:r>
            <w:r>
              <w:rPr>
                <w:rFonts w:hint="eastAsia"/>
                <w:sz w:val="16"/>
              </w:rPr>
              <w:t xml:space="preserve">宏平均</w:t>
            </w:r>
          </w:p>
        </w:tc>
        <w:tc>
          <w:tcPr/>
          <w:p>
            <w:pPr>
              <w:pStyle w:val="Compact"/>
            </w:pPr>
            <w:r>
              <w:rPr>
                <w:rFonts w:hint="eastAsia"/>
                <w:sz w:val="16"/>
              </w:rPr>
              <w:t xml:space="preserve">测试</w:t>
            </w:r>
            <w:r>
              <w:rPr>
                <w:sz w:val="16"/>
              </w:rPr>
              <w:t xml:space="preserve"> AUROC </w:t>
            </w:r>
            <w:r>
              <w:rPr>
                <w:rFonts w:hint="eastAsia"/>
                <w:sz w:val="16"/>
              </w:rPr>
              <w:t xml:space="preserve">宏平均</w:t>
            </w:r>
          </w:p>
        </w:tc>
      </w:tr>
      <w:tr>
        <w:tc>
          <w:tcPr/>
          <w:p>
            <w:pPr>
              <w:pStyle w:val="Compact"/>
            </w:pPr>
            <w:r>
              <w:rPr>
                <w:sz w:val="16"/>
              </w:rPr>
              <w:t xml:space="preserve">5.000000</w:t>
            </w:r>
          </w:p>
        </w:tc>
        <w:tc>
          <w:tcPr/>
          <w:p>
            <w:pPr>
              <w:pStyle w:val="Compact"/>
            </w:pPr>
            <w:r>
              <w:rPr>
                <w:sz w:val="16"/>
              </w:rPr>
              <w:t xml:space="preserve">0.932063</w:t>
            </w:r>
          </w:p>
        </w:tc>
        <w:tc>
          <w:tcPr/>
          <w:p>
            <w:pPr>
              <w:pStyle w:val="Compact"/>
            </w:pPr>
            <w:r>
              <w:rPr>
                <w:sz w:val="16"/>
              </w:rPr>
              <w:t xml:space="preserve">0.931690</w:t>
            </w:r>
          </w:p>
        </w:tc>
      </w:tr>
      <w:tr>
        <w:tc>
          <w:tcPr/>
          <w:p>
            <w:pPr>
              <w:pStyle w:val="Compact"/>
            </w:pPr>
            <w:r>
              <w:rPr>
                <w:sz w:val="16"/>
              </w:rPr>
              <w:t xml:space="preserve">10.000000</w:t>
            </w:r>
          </w:p>
        </w:tc>
        <w:tc>
          <w:tcPr/>
          <w:p>
            <w:pPr>
              <w:pStyle w:val="Compact"/>
            </w:pPr>
            <w:r>
              <w:rPr>
                <w:sz w:val="16"/>
              </w:rPr>
              <w:t xml:space="preserve">0.942410</w:t>
            </w:r>
          </w:p>
        </w:tc>
        <w:tc>
          <w:tcPr/>
          <w:p>
            <w:pPr>
              <w:pStyle w:val="Compact"/>
            </w:pPr>
            <w:r>
              <w:rPr>
                <w:sz w:val="16"/>
              </w:rPr>
              <w:t xml:space="preserve">0.939165</w:t>
            </w:r>
          </w:p>
        </w:tc>
      </w:tr>
      <w:tr>
        <w:tc>
          <w:tcPr/>
          <w:p>
            <w:pPr>
              <w:pStyle w:val="Compact"/>
            </w:pPr>
            <w:r>
              <w:rPr>
                <w:sz w:val="16"/>
              </w:rPr>
              <w:t xml:space="preserve">15.000000</w:t>
            </w:r>
          </w:p>
        </w:tc>
        <w:tc>
          <w:tcPr/>
          <w:p>
            <w:pPr>
              <w:pStyle w:val="Compact"/>
            </w:pPr>
            <w:r>
              <w:rPr>
                <w:sz w:val="16"/>
              </w:rPr>
              <w:t xml:space="preserve">0.946992</w:t>
            </w:r>
          </w:p>
        </w:tc>
        <w:tc>
          <w:tcPr/>
          <w:p>
            <w:pPr>
              <w:pStyle w:val="Compact"/>
            </w:pPr>
            <w:r>
              <w:rPr>
                <w:sz w:val="16"/>
              </w:rPr>
              <w:t xml:space="preserve">0.942845</w:t>
            </w:r>
          </w:p>
        </w:tc>
      </w:tr>
      <w:tr>
        <w:tc>
          <w:tcPr/>
          <w:p>
            <w:pPr>
              <w:pStyle w:val="Compact"/>
            </w:pPr>
            <w:r>
              <w:rPr>
                <w:sz w:val="16"/>
              </w:rPr>
              <w:t xml:space="preserve">20.000000</w:t>
            </w:r>
          </w:p>
        </w:tc>
        <w:tc>
          <w:tcPr/>
          <w:p>
            <w:pPr>
              <w:pStyle w:val="Compact"/>
            </w:pPr>
            <w:r>
              <w:rPr>
                <w:sz w:val="16"/>
              </w:rPr>
              <w:t xml:space="preserve">0.949666</w:t>
            </w:r>
          </w:p>
        </w:tc>
        <w:tc>
          <w:tcPr/>
          <w:p>
            <w:pPr>
              <w:pStyle w:val="Compact"/>
            </w:pPr>
            <w:r>
              <w:rPr>
                <w:sz w:val="16"/>
              </w:rPr>
              <w:t xml:space="preserve">0.945159</w:t>
            </w:r>
          </w:p>
        </w:tc>
      </w:tr>
      <w:tr>
        <w:tc>
          <w:tcPr/>
          <w:p>
            <w:pPr>
              <w:pStyle w:val="Compact"/>
            </w:pPr>
            <w:r>
              <w:rPr>
                <w:sz w:val="16"/>
              </w:rPr>
              <w:t xml:space="preserve">30.000000</w:t>
            </w:r>
          </w:p>
        </w:tc>
        <w:tc>
          <w:tcPr/>
          <w:p>
            <w:pPr>
              <w:pStyle w:val="Compact"/>
            </w:pPr>
            <w:r>
              <w:rPr>
                <w:sz w:val="16"/>
              </w:rPr>
              <w:t xml:space="preserve">0.952855</w:t>
            </w:r>
          </w:p>
        </w:tc>
        <w:tc>
          <w:tcPr/>
          <w:p>
            <w:pPr>
              <w:pStyle w:val="Compact"/>
            </w:pPr>
            <w:r>
              <w:rPr>
                <w:sz w:val="16"/>
              </w:rPr>
              <w:t xml:space="preserve">0.948137</w:t>
            </w:r>
          </w:p>
        </w:tc>
      </w:tr>
    </w:tbl>
    <w:p>
      <w:pPr>
        <w:pStyle w:val="BodyText"/>
      </w:pPr>
      <w:r>
        <w:rPr>
          <w:rFonts w:hint="eastAsia"/>
        </w:rPr>
        <w:t xml:space="preserve">宏平均对四个数据集等权。只支持在已测五档范围内比较；不能说明</w:t>
      </w:r>
      <w:r>
        <w:t xml:space="preserve"> 30% </w:t>
      </w:r>
      <w:r>
        <w:rPr>
          <w:rFonts w:hint="eastAsia"/>
        </w:rPr>
        <w:t xml:space="preserve">是所有比例的全局最优。</w:t>
      </w:r>
    </w:p>
    <w:bookmarkEnd w:id="111"/>
    <w:bookmarkEnd w:id="112"/>
    <w:bookmarkStart w:id="113" w:name="e.-早期-cltc-分支实验独立正常-dev-协议"/>
    <w:p>
      <w:pPr>
        <w:pStyle w:val="Heading2"/>
      </w:pPr>
      <w:r>
        <w:t xml:space="preserve">E. </w:t>
      </w:r>
      <w:r>
        <w:rPr>
          <w:rFonts w:hint="eastAsia"/>
        </w:rPr>
        <w:t xml:space="preserve">早期</w:t>
      </w:r>
      <w:r>
        <w:t xml:space="preserve"> CLTC </w:t>
      </w:r>
      <w:r>
        <w:rPr>
          <w:rFonts w:hint="eastAsia"/>
        </w:rPr>
        <w:t xml:space="preserve">分支实验：独立正常</w:t>
      </w:r>
      <w:r>
        <w:t xml:space="preserve"> dev </w:t>
      </w:r>
      <w:r>
        <w:rPr>
          <w:rFonts w:hint="eastAsia"/>
        </w:rPr>
        <w:t xml:space="preserve">协议</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分支</w:t>
            </w:r>
          </w:p>
        </w:tc>
        <w:tc>
          <w:tcPr/>
          <w:p>
            <w:pPr>
              <w:pStyle w:val="Compact"/>
            </w:pPr>
            <w:r>
              <w:rPr>
                <w:sz w:val="16"/>
              </w:rPr>
              <w:t xml:space="preserve">AUROC</w:t>
            </w:r>
          </w:p>
        </w:tc>
        <w:tc>
          <w:tcPr/>
          <w:p>
            <w:pPr>
              <w:pStyle w:val="Compact"/>
            </w:pPr>
            <w:r>
              <w:rPr>
                <w:rFonts w:hint="eastAsia"/>
                <w:sz w:val="16"/>
              </w:rPr>
              <w:t xml:space="preserve">近似</w:t>
            </w:r>
            <w:r>
              <w:rPr>
                <w:sz w:val="16"/>
              </w:rPr>
              <w:t xml:space="preserve"> EER</w:t>
            </w:r>
          </w:p>
        </w:tc>
        <w:tc>
          <w:tcPr/>
          <w:p>
            <w:pPr>
              <w:pStyle w:val="Compact"/>
            </w:pPr>
            <w:r>
              <w:rPr>
                <w:rFonts w:hint="eastAsia"/>
                <w:sz w:val="16"/>
              </w:rPr>
              <w:t xml:space="preserve">正常</w:t>
            </w:r>
            <w:r>
              <w:rPr>
                <w:sz w:val="16"/>
              </w:rPr>
              <w:t xml:space="preserve"> dev q95 </w:t>
            </w:r>
            <w:r>
              <w:rPr>
                <w:rFonts w:hint="eastAsia"/>
                <w:sz w:val="16"/>
              </w:rPr>
              <w:t xml:space="preserve">阈值</w:t>
            </w:r>
          </w:p>
        </w:tc>
        <w:tc>
          <w:tcPr/>
          <w:p>
            <w:pPr>
              <w:pStyle w:val="Compact"/>
            </w:pPr>
            <w:r>
              <w:rPr>
                <w:sz w:val="16"/>
              </w:rPr>
              <w:t xml:space="preserve">APCER pooled</w:t>
            </w:r>
          </w:p>
        </w:tc>
        <w:tc>
          <w:tcPr/>
          <w:p>
            <w:pPr>
              <w:pStyle w:val="Compact"/>
            </w:pPr>
            <w:r>
              <w:rPr>
                <w:sz w:val="16"/>
              </w:rPr>
              <w:t xml:space="preserve">BPCER</w:t>
            </w:r>
          </w:p>
        </w:tc>
        <w:tc>
          <w:tcPr/>
          <w:p>
            <w:pPr>
              <w:pStyle w:val="Compact"/>
            </w:pPr>
            <w:r>
              <w:rPr>
                <w:sz w:val="16"/>
              </w:rPr>
              <w:t xml:space="preserve">ACER pooled</w:t>
            </w:r>
          </w:p>
        </w:tc>
      </w:tr>
      <w:tr>
        <w:tc>
          <w:tcPr/>
          <w:p>
            <w:pPr>
              <w:pStyle w:val="Compact"/>
            </w:pPr>
            <w:r>
              <w:rPr>
                <w:sz w:val="16"/>
              </w:rPr>
              <w:t xml:space="preserve">fused</w:t>
            </w:r>
          </w:p>
        </w:tc>
        <w:tc>
          <w:tcPr/>
          <w:p>
            <w:pPr>
              <w:pStyle w:val="Compact"/>
            </w:pPr>
            <w:r>
              <w:rPr>
                <w:sz w:val="16"/>
              </w:rPr>
              <w:t xml:space="preserve">0.871118</w:t>
            </w:r>
          </w:p>
        </w:tc>
        <w:tc>
          <w:tcPr/>
          <w:p>
            <w:pPr>
              <w:pStyle w:val="Compact"/>
            </w:pPr>
            <w:r>
              <w:rPr>
                <w:sz w:val="16"/>
              </w:rPr>
              <w:t xml:space="preserve">0.217083</w:t>
            </w:r>
          </w:p>
        </w:tc>
        <w:tc>
          <w:tcPr/>
          <w:p>
            <w:pPr>
              <w:pStyle w:val="Compact"/>
            </w:pPr>
            <w:r>
              <w:rPr>
                <w:sz w:val="16"/>
              </w:rPr>
              <w:t xml:space="preserve">1.973905</w:t>
            </w:r>
          </w:p>
        </w:tc>
        <w:tc>
          <w:tcPr/>
          <w:p>
            <w:pPr>
              <w:pStyle w:val="Compact"/>
            </w:pPr>
            <w:r>
              <w:rPr>
                <w:sz w:val="16"/>
              </w:rPr>
              <w:t xml:space="preserve">0.754583</w:t>
            </w:r>
          </w:p>
        </w:tc>
        <w:tc>
          <w:tcPr/>
          <w:p>
            <w:pPr>
              <w:pStyle w:val="Compact"/>
            </w:pPr>
            <w:r>
              <w:rPr>
                <w:sz w:val="16"/>
              </w:rPr>
              <w:t xml:space="preserve">0.012778</w:t>
            </w:r>
          </w:p>
        </w:tc>
        <w:tc>
          <w:tcPr/>
          <w:p>
            <w:pPr>
              <w:pStyle w:val="Compact"/>
            </w:pPr>
            <w:r>
              <w:rPr>
                <w:sz w:val="16"/>
              </w:rPr>
              <w:t xml:space="preserve">0.383681</w:t>
            </w:r>
          </w:p>
        </w:tc>
      </w:tr>
      <w:tr>
        <w:tc>
          <w:tcPr/>
          <w:p>
            <w:pPr>
              <w:pStyle w:val="Compact"/>
            </w:pPr>
            <w:r>
              <w:rPr>
                <w:sz w:val="16"/>
              </w:rPr>
              <w:t xml:space="preserve">reconstruction</w:t>
            </w:r>
          </w:p>
        </w:tc>
        <w:tc>
          <w:tcPr/>
          <w:p>
            <w:pPr>
              <w:pStyle w:val="Compact"/>
            </w:pPr>
            <w:r>
              <w:rPr>
                <w:sz w:val="16"/>
              </w:rPr>
              <w:t xml:space="preserve">0.864614</w:t>
            </w:r>
          </w:p>
        </w:tc>
        <w:tc>
          <w:tcPr/>
          <w:p>
            <w:pPr>
              <w:pStyle w:val="Compact"/>
            </w:pPr>
            <w:r>
              <w:rPr>
                <w:sz w:val="16"/>
              </w:rPr>
              <w:t xml:space="preserve">0.213264</w:t>
            </w:r>
          </w:p>
        </w:tc>
        <w:tc>
          <w:tcPr/>
          <w:p>
            <w:pPr>
              <w:pStyle w:val="Compact"/>
            </w:pPr>
            <w:r>
              <w:rPr>
                <w:sz w:val="16"/>
              </w:rPr>
              <w:t xml:space="preserve">0.285068</w:t>
            </w:r>
          </w:p>
        </w:tc>
        <w:tc>
          <w:tcPr/>
          <w:p>
            <w:pPr>
              <w:pStyle w:val="Compact"/>
            </w:pPr>
            <w:r>
              <w:rPr>
                <w:sz w:val="16"/>
              </w:rPr>
              <w:t xml:space="preserve">0.711389</w:t>
            </w:r>
          </w:p>
        </w:tc>
        <w:tc>
          <w:tcPr/>
          <w:p>
            <w:pPr>
              <w:pStyle w:val="Compact"/>
            </w:pPr>
            <w:r>
              <w:rPr>
                <w:sz w:val="16"/>
              </w:rPr>
              <w:t xml:space="preserve">0.027222</w:t>
            </w:r>
          </w:p>
        </w:tc>
        <w:tc>
          <w:tcPr/>
          <w:p>
            <w:pPr>
              <w:pStyle w:val="Compact"/>
            </w:pPr>
            <w:r>
              <w:rPr>
                <w:sz w:val="16"/>
              </w:rPr>
              <w:t xml:space="preserve">0.369306</w:t>
            </w:r>
          </w:p>
        </w:tc>
      </w:tr>
      <w:tr>
        <w:tc>
          <w:tcPr/>
          <w:p>
            <w:pPr>
              <w:pStyle w:val="Compact"/>
            </w:pPr>
            <w:r>
              <w:rPr>
                <w:sz w:val="16"/>
              </w:rPr>
              <w:t xml:space="preserve">trajectory</w:t>
            </w:r>
          </w:p>
        </w:tc>
        <w:tc>
          <w:tcPr/>
          <w:p>
            <w:pPr>
              <w:pStyle w:val="Compact"/>
            </w:pPr>
            <w:r>
              <w:rPr>
                <w:sz w:val="16"/>
              </w:rPr>
              <w:t xml:space="preserve">0.816326</w:t>
            </w:r>
          </w:p>
        </w:tc>
        <w:tc>
          <w:tcPr/>
          <w:p>
            <w:pPr>
              <w:pStyle w:val="Compact"/>
            </w:pPr>
            <w:r>
              <w:rPr>
                <w:sz w:val="16"/>
              </w:rPr>
              <w:t xml:space="preserve">0.261250</w:t>
            </w:r>
          </w:p>
        </w:tc>
        <w:tc>
          <w:tcPr/>
          <w:p>
            <w:pPr>
              <w:pStyle w:val="Compact"/>
            </w:pPr>
            <w:r>
              <w:rPr>
                <w:sz w:val="16"/>
              </w:rPr>
              <w:t xml:space="preserve">0.050371</w:t>
            </w:r>
          </w:p>
        </w:tc>
        <w:tc>
          <w:tcPr/>
          <w:p>
            <w:pPr>
              <w:pStyle w:val="Compact"/>
            </w:pPr>
            <w:r>
              <w:rPr>
                <w:sz w:val="16"/>
              </w:rPr>
              <w:t xml:space="preserve">0.790972</w:t>
            </w:r>
          </w:p>
        </w:tc>
        <w:tc>
          <w:tcPr/>
          <w:p>
            <w:pPr>
              <w:pStyle w:val="Compact"/>
            </w:pPr>
            <w:r>
              <w:rPr>
                <w:sz w:val="16"/>
              </w:rPr>
              <w:t xml:space="preserve">0.025000</w:t>
            </w:r>
          </w:p>
        </w:tc>
        <w:tc>
          <w:tcPr/>
          <w:p>
            <w:pPr>
              <w:pStyle w:val="Compact"/>
            </w:pPr>
            <w:r>
              <w:rPr>
                <w:sz w:val="16"/>
              </w:rPr>
              <w:t xml:space="preserve">0.407986</w:t>
            </w:r>
          </w:p>
        </w:tc>
      </w:tr>
    </w:tbl>
    <w:p>
      <w:pPr>
        <w:pStyle w:val="BodyText"/>
      </w:pPr>
      <w:r>
        <w:rPr>
          <w:rFonts w:hint="eastAsia"/>
        </w:rPr>
        <w:t xml:space="preserve">来源：</w:t>
      </w:r>
      <w:r>
        <w:rPr>
          <w:rStyle w:val="VerbatimChar"/>
        </w:rPr>
        <w:t xml:space="preserve">results/oulu_cltc_s42_gpu/metrics.json</w:t>
      </w:r>
      <w:r>
        <w:rPr>
          <w:rFonts w:hint="eastAsia"/>
        </w:rPr>
        <w:t xml:space="preserve">，协议</w:t>
      </w:r>
      <w:r>
        <w:t xml:space="preserve"> </w:t>
      </w:r>
      <w:r>
        <w:rPr>
          <w:rStyle w:val="VerbatimChar"/>
        </w:rPr>
        <w:t xml:space="preserve">custom_frame_level_folder</w:t>
      </w:r>
      <w:r>
        <w:rPr>
          <w:rFonts w:hint="eastAsia"/>
        </w:rPr>
        <w:t xml:space="preserve">。与历史</w:t>
      </w:r>
      <w:r>
        <w:t xml:space="preserve"> OULU legacy </w:t>
      </w:r>
      <w:r>
        <w:rPr>
          <w:rFonts w:hint="eastAsia"/>
        </w:rPr>
        <w:t xml:space="preserve">清单不同，禁止与</w:t>
      </w:r>
      <w:r>
        <w:t xml:space="preserve"> A/B </w:t>
      </w:r>
      <w:r>
        <w:rPr>
          <w:rFonts w:hint="eastAsia"/>
        </w:rPr>
        <w:t xml:space="preserve">表直接计算模块提升。用户历史提供的纯</w:t>
      </w:r>
      <w:r>
        <w:t xml:space="preserve"> LCF=0.8685 </w:t>
      </w:r>
      <w:r>
        <w:rPr>
          <w:rFonts w:hint="eastAsia"/>
        </w:rPr>
        <w:t xml:space="preserve">尚缺配套指标、清单和配置，暂列待核验，不能充当已验证消融。</w:t>
      </w:r>
    </w:p>
    <w:bookmarkEnd w:id="113"/>
    <w:bookmarkStart w:id="116" w:name="f.-已保存的-lcfcltc-训练探索记录"/>
    <w:p>
      <w:pPr>
        <w:pStyle w:val="Heading2"/>
      </w:pPr>
      <w:r>
        <w:t xml:space="preserve">F. </w:t>
      </w:r>
      <w:r>
        <w:rPr>
          <w:rFonts w:hint="eastAsia"/>
        </w:rPr>
        <w:t xml:space="preserve">已保存的</w:t>
      </w:r>
      <w:r>
        <w:t xml:space="preserve"> </w:t>
      </w:r>
      <w:r>
        <w:rPr>
          <w:rFonts w:hint="eastAsia"/>
        </w:rPr>
        <w:t xml:space="preserve">LCF＋CLTC</w:t>
      </w:r>
      <w:r>
        <w:t xml:space="preserve"> </w:t>
      </w:r>
      <w:r>
        <w:rPr>
          <w:rFonts w:hint="eastAsia"/>
        </w:rPr>
        <w:t xml:space="preserve">训练探索记录</w:t>
      </w:r>
    </w:p>
    <w:p>
      <w:pPr>
        <w:pStyle w:val="FirstParagraph"/>
      </w:pPr>
      <w:r>
        <w:rPr>
          <w:rFonts w:hint="eastAsia"/>
        </w:rPr>
        <w:t xml:space="preserve">以下列出结果目录顶层现有、且</w:t>
      </w:r>
      <w:r>
        <w:t xml:space="preserve"> metrics </w:t>
      </w:r>
      <w:r>
        <w:rPr>
          <w:rFonts w:hint="eastAsia"/>
        </w:rPr>
        <w:t xml:space="preserve">为单套</w:t>
      </w:r>
      <w:r>
        <w:t xml:space="preserve"> image </w:t>
      </w:r>
      <w:r>
        <w:rPr>
          <w:rFonts w:hint="eastAsia"/>
        </w:rPr>
        <w:t xml:space="preserve">指标的</w:t>
      </w:r>
      <w:r>
        <w:t xml:space="preserve"> CLTC </w:t>
      </w:r>
      <w:r>
        <w:rPr>
          <w:rFonts w:hint="eastAsia"/>
        </w:rPr>
        <w:t xml:space="preserve">训练记录；排除</w:t>
      </w:r>
      <w:r>
        <w:t xml:space="preserve"> SPR/TTA </w:t>
      </w:r>
      <w:r>
        <w:rPr>
          <w:rFonts w:hint="eastAsia"/>
        </w:rPr>
        <w:t xml:space="preserve">后处理。不同</w:t>
      </w:r>
      <w:r>
        <w:t xml:space="preserve"> seed </w:t>
      </w:r>
      <w:r>
        <w:rPr>
          <w:rFonts w:hint="eastAsia"/>
        </w:rPr>
        <w:t xml:space="preserve">的数据清单不一定相同，不能直接解释为固定划分多种子误差条。</w:t>
      </w:r>
    </w:p>
    <w:tbl>
      <w:tblPr>
        <w:tblStyle w:val="Table"/>
        <w:tblW w:type="pct" w:w="5000"/>
        <w:tblLayout w:type="autofi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trPr>
        <w:tc>
          <w:tcPr/>
          <w:p>
            <w:pPr>
              <w:pStyle w:val="Compact"/>
            </w:pPr>
            <w:r>
              <w:rPr>
                <w:rFonts w:hint="eastAsia"/>
                <w:sz w:val="16"/>
              </w:rPr>
              <w:t xml:space="preserve">运行目录</w:t>
            </w:r>
          </w:p>
        </w:tc>
        <w:tc>
          <w:tcPr/>
          <w:p>
            <w:pPr>
              <w:pStyle w:val="Compact"/>
            </w:pPr>
            <w:r>
              <w:rPr>
                <w:sz w:val="16"/>
              </w:rPr>
              <w:t xml:space="preserve">seed</w:t>
            </w:r>
          </w:p>
        </w:tc>
        <w:tc>
          <w:tcPr/>
          <w:p>
            <w:pPr>
              <w:pStyle w:val="Compact"/>
            </w:pPr>
            <w:r>
              <w:rPr>
                <w:sz w:val="16"/>
              </w:rPr>
              <w:t xml:space="preserve">steps</w:t>
            </w:r>
          </w:p>
        </w:tc>
        <w:tc>
          <w:tcPr/>
          <w:p>
            <w:pPr>
              <w:pStyle w:val="Compact"/>
            </w:pPr>
            <w:r>
              <w:rPr>
                <w:sz w:val="16"/>
              </w:rPr>
              <w:t xml:space="preserve">batch</w:t>
            </w:r>
          </w:p>
        </w:tc>
        <w:tc>
          <w:tcPr/>
          <w:p>
            <w:pPr>
              <w:pStyle w:val="Compact"/>
            </w:pPr>
            <w:r>
              <w:rPr>
                <w:sz w:val="16"/>
              </w:rPr>
              <w:t xml:space="preserve">precision</w:t>
            </w:r>
          </w:p>
        </w:tc>
        <w:tc>
          <w:tcPr/>
          <w:p>
            <w:pPr>
              <w:pStyle w:val="Compact"/>
            </w:pPr>
            <w:r>
              <w:rPr>
                <w:sz w:val="16"/>
              </w:rPr>
              <w:t xml:space="preserve">λ</w:t>
            </w:r>
          </w:p>
        </w:tc>
        <w:tc>
          <w:tcPr/>
          <w:p>
            <w:pPr>
              <w:pStyle w:val="Compact"/>
            </w:pPr>
            <w:r>
              <w:rPr>
                <w:sz w:val="16"/>
              </w:rPr>
              <w:t xml:space="preserve">α</w:t>
            </w:r>
          </w:p>
        </w:tc>
        <w:tc>
          <w:tcPr/>
          <w:p>
            <w:pPr>
              <w:pStyle w:val="Compact"/>
            </w:pPr>
            <w:r>
              <w:rPr>
                <w:sz w:val="16"/>
              </w:rPr>
              <w:t xml:space="preserve">AUROC</w:t>
            </w:r>
          </w:p>
        </w:tc>
        <w:tc>
          <w:tcPr/>
          <w:p>
            <w:pPr>
              <w:pStyle w:val="Compact"/>
            </w:pPr>
            <w:r>
              <w:rPr>
                <w:sz w:val="16"/>
              </w:rPr>
              <w:t xml:space="preserve">HTER</w:t>
            </w:r>
          </w:p>
        </w:tc>
        <w:tc>
          <w:tcPr/>
          <w:p>
            <w:pPr>
              <w:pStyle w:val="Compact"/>
            </w:pPr>
            <w:r>
              <w:rPr>
                <w:sz w:val="16"/>
              </w:rPr>
              <w:t xml:space="preserve">test SHA256 </w:t>
            </w:r>
            <w:r>
              <w:rPr>
                <w:rFonts w:hint="eastAsia"/>
                <w:sz w:val="16"/>
              </w:rPr>
              <w:t xml:space="preserve">前12位</w:t>
            </w:r>
          </w:p>
        </w:tc>
      </w:tr>
      <w:tr>
        <w:tc>
          <w:tcPr/>
          <w:p>
            <w:pPr>
              <w:pStyle w:val="Compact"/>
            </w:pPr>
            <w:r>
              <w:rPr>
                <w:sz w:val="16"/>
              </w:rPr>
              <w:t xml:space="preserve">lcc_lcf_cltc_10k_lambda05_alpha025_s42</w:t>
            </w:r>
          </w:p>
        </w:tc>
        <w:tc>
          <w:tcPr/>
          <w:p>
            <w:pPr>
              <w:pStyle w:val="Compact"/>
            </w:pPr>
            <w:r>
              <w:rPr>
                <w:sz w:val="16"/>
              </w:rPr>
              <w:t xml:space="preserve">42</w:t>
            </w:r>
          </w:p>
        </w:tc>
        <w:tc>
          <w:tcPr/>
          <w:p>
            <w:pPr>
              <w:pStyle w:val="Compact"/>
            </w:pPr>
            <w:r>
              <w:rPr>
                <w:sz w:val="16"/>
              </w:rPr>
              <w:t xml:space="preserve">10000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0.500000</w:t>
            </w:r>
          </w:p>
        </w:tc>
        <w:tc>
          <w:tcPr/>
          <w:p>
            <w:pPr>
              <w:pStyle w:val="Compact"/>
            </w:pPr>
            <w:r>
              <w:rPr>
                <w:sz w:val="16"/>
              </w:rPr>
              <w:t xml:space="preserve">0.250000</w:t>
            </w:r>
          </w:p>
        </w:tc>
        <w:tc>
          <w:tcPr/>
          <w:p>
            <w:pPr>
              <w:pStyle w:val="Compact"/>
            </w:pPr>
            <w:r>
              <w:rPr>
                <w:sz w:val="16"/>
              </w:rPr>
              <w:t xml:space="preserve">0.628862</w:t>
            </w:r>
          </w:p>
        </w:tc>
        <w:tc>
          <w:tcPr/>
          <w:p>
            <w:pPr>
              <w:pStyle w:val="Compact"/>
            </w:pPr>
            <w:r>
              <w:rPr>
                <w:sz w:val="16"/>
              </w:rPr>
              <w:t xml:space="preserve">0.361120</w:t>
            </w:r>
          </w:p>
        </w:tc>
        <w:tc>
          <w:tcPr/>
          <w:p>
            <w:pPr>
              <w:pStyle w:val="Compact"/>
            </w:pPr>
            <w:r>
              <w:rPr>
                <w:sz w:val="16"/>
              </w:rPr>
              <w:t xml:space="preserve">9ad210f4ad87</w:t>
            </w:r>
          </w:p>
        </w:tc>
      </w:tr>
      <w:tr>
        <w:tc>
          <w:tcPr/>
          <w:p>
            <w:pPr>
              <w:pStyle w:val="Compact"/>
            </w:pPr>
            <w:r>
              <w:rPr>
                <w:sz w:val="16"/>
              </w:rPr>
              <w:t xml:space="preserve">lcc_lcf_cltc_final_5k_b2_s42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0.837748</w:t>
            </w:r>
          </w:p>
        </w:tc>
        <w:tc>
          <w:tcPr/>
          <w:p>
            <w:pPr>
              <w:pStyle w:val="Compact"/>
            </w:pPr>
            <w:r>
              <w:rPr>
                <w:sz w:val="16"/>
              </w:rPr>
              <w:t xml:space="preserve">0.257576</w:t>
            </w:r>
          </w:p>
        </w:tc>
        <w:tc>
          <w:tcPr/>
          <w:p>
            <w:pPr>
              <w:pStyle w:val="Compact"/>
            </w:pPr>
            <w:r>
              <w:rPr>
                <w:sz w:val="16"/>
              </w:rPr>
              <w:t xml:space="preserve">9ad210f4ad87</w:t>
            </w:r>
          </w:p>
        </w:tc>
      </w:tr>
      <w:tr>
        <w:tc>
          <w:tcPr/>
          <w:p>
            <w:pPr>
              <w:pStyle w:val="Compact"/>
            </w:pPr>
            <w:r>
              <w:rPr>
                <w:sz w:val="16"/>
              </w:rPr>
              <w:t xml:space="preserve">lcc_lcf_cltc_final_5k_b2_s43_retry</w:t>
            </w:r>
          </w:p>
        </w:tc>
        <w:tc>
          <w:tcPr/>
          <w:p>
            <w:pPr>
              <w:pStyle w:val="Compact"/>
            </w:pPr>
            <w:r>
              <w:rPr>
                <w:sz w:val="16"/>
              </w:rPr>
              <w:t xml:space="preserve">43</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0.774020</w:t>
            </w:r>
          </w:p>
        </w:tc>
        <w:tc>
          <w:tcPr/>
          <w:p>
            <w:pPr>
              <w:pStyle w:val="Compact"/>
            </w:pPr>
            <w:r>
              <w:rPr>
                <w:sz w:val="16"/>
              </w:rPr>
              <w:t xml:space="preserve">0.276676</w:t>
            </w:r>
          </w:p>
        </w:tc>
        <w:tc>
          <w:tcPr/>
          <w:p>
            <w:pPr>
              <w:pStyle w:val="Compact"/>
            </w:pPr>
            <w:r>
              <w:rPr>
                <w:sz w:val="16"/>
              </w:rPr>
              <w:t xml:space="preserve">08e4ac0a2dbb</w:t>
            </w:r>
          </w:p>
        </w:tc>
      </w:tr>
      <w:tr>
        <w:tc>
          <w:tcPr/>
          <w:p>
            <w:pPr>
              <w:pStyle w:val="Compact"/>
            </w:pPr>
            <w:r>
              <w:rPr>
                <w:sz w:val="16"/>
              </w:rPr>
              <w:t xml:space="preserve">lcc_lcf_cltc_final_5k_b2_s44</w:t>
            </w:r>
          </w:p>
        </w:tc>
        <w:tc>
          <w:tcPr/>
          <w:p>
            <w:pPr>
              <w:pStyle w:val="Compact"/>
            </w:pPr>
            <w:r>
              <w:rPr>
                <w:sz w:val="16"/>
              </w:rPr>
              <w:t xml:space="preserve">44</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0.675276</w:t>
            </w:r>
          </w:p>
        </w:tc>
        <w:tc>
          <w:tcPr/>
          <w:p>
            <w:pPr>
              <w:pStyle w:val="Compact"/>
            </w:pPr>
            <w:r>
              <w:rPr>
                <w:sz w:val="16"/>
              </w:rPr>
              <w:t xml:space="preserve">0.370399</w:t>
            </w:r>
          </w:p>
        </w:tc>
        <w:tc>
          <w:tcPr/>
          <w:p>
            <w:pPr>
              <w:pStyle w:val="Compact"/>
            </w:pPr>
            <w:r>
              <w:rPr>
                <w:sz w:val="16"/>
              </w:rPr>
              <w:t xml:space="preserve">0bfb2c55abdc</w:t>
            </w:r>
          </w:p>
        </w:tc>
      </w:tr>
      <w:tr>
        <w:tc>
          <w:tcPr/>
          <w:p>
            <w:pPr>
              <w:pStyle w:val="Compact"/>
            </w:pPr>
            <w:r>
              <w:rPr>
                <w:sz w:val="16"/>
              </w:rPr>
              <w:t xml:space="preserve">lcc_lcf_cltc_final_5k_b2_s45</w:t>
            </w:r>
          </w:p>
        </w:tc>
        <w:tc>
          <w:tcPr/>
          <w:p>
            <w:pPr>
              <w:pStyle w:val="Compact"/>
            </w:pPr>
            <w:r>
              <w:rPr>
                <w:sz w:val="16"/>
              </w:rPr>
              <w:t xml:space="preserve">45</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0.772293</w:t>
            </w:r>
          </w:p>
        </w:tc>
        <w:tc>
          <w:tcPr/>
          <w:p>
            <w:pPr>
              <w:pStyle w:val="Compact"/>
            </w:pPr>
            <w:r>
              <w:rPr>
                <w:sz w:val="16"/>
              </w:rPr>
              <w:t xml:space="preserve">0.299566</w:t>
            </w:r>
          </w:p>
        </w:tc>
        <w:tc>
          <w:tcPr/>
          <w:p>
            <w:pPr>
              <w:pStyle w:val="Compact"/>
            </w:pPr>
            <w:r>
              <w:rPr>
                <w:sz w:val="16"/>
              </w:rPr>
              <w:t xml:space="preserve">5ee5721e8755</w:t>
            </w:r>
          </w:p>
        </w:tc>
      </w:tr>
      <w:tr>
        <w:tc>
          <w:tcPr/>
          <w:p>
            <w:pPr>
              <w:pStyle w:val="Compact"/>
            </w:pPr>
            <w:r>
              <w:rPr>
                <w:sz w:val="16"/>
              </w:rPr>
              <w:t xml:space="preserve">lcc_lcf_cltc_final_5k_b2_s46</w:t>
            </w:r>
          </w:p>
        </w:tc>
        <w:tc>
          <w:tcPr/>
          <w:p>
            <w:pPr>
              <w:pStyle w:val="Compact"/>
            </w:pPr>
            <w:r>
              <w:rPr>
                <w:sz w:val="16"/>
              </w:rPr>
              <w:t xml:space="preserve">46</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0.732218</w:t>
            </w:r>
          </w:p>
        </w:tc>
        <w:tc>
          <w:tcPr/>
          <w:p>
            <w:pPr>
              <w:pStyle w:val="Compact"/>
            </w:pPr>
            <w:r>
              <w:rPr>
                <w:sz w:val="16"/>
              </w:rPr>
              <w:t xml:space="preserve">0.352290</w:t>
            </w:r>
          </w:p>
        </w:tc>
        <w:tc>
          <w:tcPr/>
          <w:p>
            <w:pPr>
              <w:pStyle w:val="Compact"/>
            </w:pPr>
            <w:r>
              <w:rPr>
                <w:sz w:val="16"/>
              </w:rPr>
              <w:t xml:space="preserve">3f99b52a1ca9</w:t>
            </w:r>
          </w:p>
        </w:tc>
      </w:tr>
      <w:tr>
        <w:tc>
          <w:tcPr/>
          <w:p>
            <w:pPr>
              <w:pStyle w:val="Compact"/>
            </w:pPr>
            <w:r>
              <w:rPr>
                <w:sz w:val="16"/>
              </w:rPr>
              <w:t xml:space="preserve">lcc_lcf_cltc_final_5k_b3_s42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3</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0.751020</w:t>
            </w:r>
          </w:p>
        </w:tc>
        <w:tc>
          <w:tcPr/>
          <w:p>
            <w:pPr>
              <w:pStyle w:val="Compact"/>
            </w:pPr>
            <w:r>
              <w:rPr>
                <w:sz w:val="16"/>
              </w:rPr>
              <w:t xml:space="preserve">0.312573</w:t>
            </w:r>
          </w:p>
        </w:tc>
        <w:tc>
          <w:tcPr/>
          <w:p>
            <w:pPr>
              <w:pStyle w:val="Compact"/>
            </w:pPr>
            <w:r>
              <w:rPr>
                <w:sz w:val="16"/>
              </w:rPr>
              <w:t xml:space="preserve">9ad210f4ad87</w:t>
            </w:r>
          </w:p>
        </w:tc>
      </w:tr>
      <w:tr>
        <w:tc>
          <w:tcPr/>
          <w:p>
            <w:pPr>
              <w:pStyle w:val="Compact"/>
            </w:pPr>
            <w:r>
              <w:rPr>
                <w:sz w:val="16"/>
              </w:rPr>
              <w:t xml:space="preserve">lcc_lcf_cltc_final_lambda01_alpha05_5k_b2_s42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0.837748</w:t>
            </w:r>
          </w:p>
        </w:tc>
        <w:tc>
          <w:tcPr/>
          <w:p>
            <w:pPr>
              <w:pStyle w:val="Compact"/>
            </w:pPr>
            <w:r>
              <w:rPr>
                <w:sz w:val="16"/>
              </w:rPr>
              <w:t xml:space="preserve">0.257576</w:t>
            </w:r>
          </w:p>
        </w:tc>
        <w:tc>
          <w:tcPr/>
          <w:p>
            <w:pPr>
              <w:pStyle w:val="Compact"/>
            </w:pPr>
            <w:r>
              <w:rPr>
                <w:sz w:val="16"/>
              </w:rPr>
              <w:t xml:space="preserve">9ad210f4ad87</w:t>
            </w:r>
          </w:p>
        </w:tc>
      </w:tr>
      <w:tr>
        <w:tc>
          <w:tcPr/>
          <w:p>
            <w:pPr>
              <w:pStyle w:val="Compact"/>
            </w:pPr>
            <w:r>
              <w:rPr>
                <w:sz w:val="16"/>
              </w:rPr>
              <w:t xml:space="preserve">lcc_lcf_cltc_fp32_5k_alpha05_s42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0.810133</w:t>
            </w:r>
          </w:p>
        </w:tc>
        <w:tc>
          <w:tcPr/>
          <w:p>
            <w:pPr>
              <w:pStyle w:val="Compact"/>
            </w:pPr>
            <w:r>
              <w:rPr>
                <w:sz w:val="16"/>
              </w:rPr>
              <w:t xml:space="preserve">0.255010</w:t>
            </w:r>
          </w:p>
        </w:tc>
        <w:tc>
          <w:tcPr/>
          <w:p>
            <w:pPr>
              <w:pStyle w:val="Compact"/>
            </w:pPr>
            <w:r>
              <w:rPr>
                <w:sz w:val="16"/>
              </w:rPr>
              <w:t xml:space="preserve">9ad210f4ad87</w:t>
            </w:r>
          </w:p>
        </w:tc>
      </w:tr>
      <w:tr>
        <w:tc>
          <w:tcPr/>
          <w:p>
            <w:pPr>
              <w:pStyle w:val="Compact"/>
            </w:pPr>
            <w:r>
              <w:rPr>
                <w:sz w:val="16"/>
              </w:rPr>
              <w:t xml:space="preserve">lcc_lcf_cltc_lambda05_alpha025_s42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0.500000</w:t>
            </w:r>
          </w:p>
        </w:tc>
        <w:tc>
          <w:tcPr/>
          <w:p>
            <w:pPr>
              <w:pStyle w:val="Compact"/>
            </w:pPr>
            <w:r>
              <w:rPr>
                <w:sz w:val="16"/>
              </w:rPr>
              <w:t xml:space="preserve">0.250000</w:t>
            </w:r>
          </w:p>
        </w:tc>
        <w:tc>
          <w:tcPr/>
          <w:p>
            <w:pPr>
              <w:pStyle w:val="Compact"/>
            </w:pPr>
            <w:r>
              <w:rPr>
                <w:sz w:val="16"/>
              </w:rPr>
              <w:t xml:space="preserve">0.804714</w:t>
            </w:r>
          </w:p>
        </w:tc>
        <w:tc>
          <w:tcPr/>
          <w:p>
            <w:pPr>
              <w:pStyle w:val="Compact"/>
            </w:pPr>
            <w:r>
              <w:rPr>
                <w:sz w:val="16"/>
              </w:rPr>
              <w:t xml:space="preserve">0.284106</w:t>
            </w:r>
          </w:p>
        </w:tc>
        <w:tc>
          <w:tcPr/>
          <w:p>
            <w:pPr>
              <w:pStyle w:val="Compact"/>
            </w:pPr>
            <w:r>
              <w:rPr>
                <w:sz w:val="16"/>
              </w:rPr>
              <w:t xml:space="preserve">9ad210f4ad87</w:t>
            </w:r>
          </w:p>
        </w:tc>
      </w:tr>
      <w:tr>
        <w:tc>
          <w:tcPr/>
          <w:p>
            <w:pPr>
              <w:pStyle w:val="Compact"/>
            </w:pPr>
            <w:r>
              <w:rPr>
                <w:sz w:val="16"/>
              </w:rPr>
              <w:t xml:space="preserve">lcc_lcf_cltc_lambda05_alpha05_s42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0.500000</w:t>
            </w:r>
          </w:p>
        </w:tc>
        <w:tc>
          <w:tcPr/>
          <w:p>
            <w:pPr>
              <w:pStyle w:val="Compact"/>
            </w:pPr>
            <w:r>
              <w:rPr>
                <w:sz w:val="16"/>
              </w:rPr>
              <w:t xml:space="preserve">0.500000</w:t>
            </w:r>
          </w:p>
        </w:tc>
        <w:tc>
          <w:tcPr/>
          <w:p>
            <w:pPr>
              <w:pStyle w:val="Compact"/>
            </w:pPr>
            <w:r>
              <w:rPr>
                <w:sz w:val="16"/>
              </w:rPr>
              <w:t xml:space="preserve">0.810105</w:t>
            </w:r>
          </w:p>
        </w:tc>
        <w:tc>
          <w:tcPr/>
          <w:p>
            <w:pPr>
              <w:pStyle w:val="Compact"/>
            </w:pPr>
            <w:r>
              <w:rPr>
                <w:sz w:val="16"/>
              </w:rPr>
              <w:t xml:space="preserve">0.255380</w:t>
            </w:r>
          </w:p>
        </w:tc>
        <w:tc>
          <w:tcPr/>
          <w:p>
            <w:pPr>
              <w:pStyle w:val="Compact"/>
            </w:pPr>
            <w:r>
              <w:rPr>
                <w:sz w:val="16"/>
              </w:rPr>
              <w:t xml:space="preserve">9ad210f4ad87</w:t>
            </w:r>
          </w:p>
        </w:tc>
      </w:tr>
      <w:tr>
        <w:tc>
          <w:tcPr/>
          <w:p>
            <w:pPr>
              <w:pStyle w:val="Compact"/>
            </w:pPr>
            <w:r>
              <w:rPr>
                <w:sz w:val="16"/>
              </w:rPr>
              <w:t xml:space="preserve">lcc_lcf_cltc_legacy_fp32_20k_lambda03_s42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0.300000</w:t>
            </w:r>
          </w:p>
        </w:tc>
        <w:tc>
          <w:tcPr/>
          <w:p>
            <w:pPr>
              <w:pStyle w:val="Compact"/>
            </w:pPr>
            <w:r>
              <w:rPr>
                <w:sz w:val="16"/>
              </w:rPr>
              <w:t xml:space="preserve">1.000000</w:t>
            </w:r>
          </w:p>
        </w:tc>
        <w:tc>
          <w:tcPr/>
          <w:p>
            <w:pPr>
              <w:pStyle w:val="Compact"/>
            </w:pPr>
            <w:r>
              <w:rPr>
                <w:sz w:val="16"/>
              </w:rPr>
              <w:t xml:space="preserve">0.811161</w:t>
            </w:r>
          </w:p>
        </w:tc>
        <w:tc>
          <w:tcPr/>
          <w:p>
            <w:pPr>
              <w:pStyle w:val="Compact"/>
            </w:pPr>
            <w:r>
              <w:rPr>
                <w:sz w:val="16"/>
              </w:rPr>
              <w:t xml:space="preserve">0.261525</w:t>
            </w:r>
          </w:p>
        </w:tc>
        <w:tc>
          <w:tcPr/>
          <w:p>
            <w:pPr>
              <w:pStyle w:val="Compact"/>
            </w:pPr>
            <w:r>
              <w:rPr>
                <w:sz w:val="16"/>
              </w:rPr>
              <w:t xml:space="preserve">9ad210f4ad87</w:t>
            </w:r>
          </w:p>
        </w:tc>
      </w:tr>
      <w:tr>
        <w:tc>
          <w:tcPr/>
          <w:p>
            <w:pPr>
              <w:pStyle w:val="Compact"/>
            </w:pPr>
            <w:r>
              <w:rPr>
                <w:sz w:val="16"/>
              </w:rPr>
              <w:t xml:space="preserve">lcc_lcf_cltc_legacy_fp32_20k_s42</w:t>
            </w:r>
          </w:p>
        </w:tc>
        <w:tc>
          <w:tcPr/>
          <w:p>
            <w:pPr>
              <w:pStyle w:val="Compact"/>
            </w:pPr>
            <w:r>
              <w:rPr>
                <w:sz w:val="16"/>
              </w:rPr>
              <w:t xml:space="preserve">42</w:t>
            </w:r>
          </w:p>
        </w:tc>
        <w:tc>
          <w:tcPr/>
          <w:p>
            <w:pPr>
              <w:pStyle w:val="Compact"/>
            </w:pPr>
            <w:r>
              <w:rPr>
                <w:sz w:val="16"/>
              </w:rPr>
              <w:t xml:space="preserve">20000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0.780950</w:t>
            </w:r>
          </w:p>
        </w:tc>
        <w:tc>
          <w:tcPr/>
          <w:p>
            <w:pPr>
              <w:pStyle w:val="Compact"/>
            </w:pPr>
            <w:r>
              <w:rPr>
                <w:sz w:val="16"/>
              </w:rPr>
              <w:t xml:space="preserve">0.303056</w:t>
            </w:r>
          </w:p>
        </w:tc>
        <w:tc>
          <w:tcPr/>
          <w:p>
            <w:pPr>
              <w:pStyle w:val="Compact"/>
            </w:pPr>
            <w:r>
              <w:rPr>
                <w:sz w:val="16"/>
              </w:rPr>
              <w:t xml:space="preserve">9ad210f4ad87</w:t>
            </w:r>
          </w:p>
        </w:tc>
      </w:tr>
      <w:tr>
        <w:tc>
          <w:tcPr/>
          <w:p>
            <w:pPr>
              <w:pStyle w:val="Compact"/>
            </w:pPr>
            <w:r>
              <w:rPr>
                <w:sz w:val="16"/>
              </w:rPr>
              <w:t xml:space="preserve">lcc_lcf_cltc_legacy_s42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0.825956</w:t>
            </w:r>
          </w:p>
        </w:tc>
        <w:tc>
          <w:tcPr/>
          <w:p>
            <w:pPr>
              <w:pStyle w:val="Compact"/>
            </w:pPr>
            <w:r>
              <w:rPr>
                <w:sz w:val="16"/>
              </w:rPr>
              <w:t xml:space="preserve">0.246123</w:t>
            </w:r>
          </w:p>
        </w:tc>
        <w:tc>
          <w:tcPr/>
          <w:p>
            <w:pPr>
              <w:pStyle w:val="Compact"/>
            </w:pPr>
            <w:r>
              <w:rPr>
                <w:sz w:val="16"/>
              </w:rPr>
              <w:t xml:space="preserve">9ad210f4ad87</w:t>
            </w:r>
          </w:p>
        </w:tc>
      </w:tr>
      <w:tr>
        <w:tc>
          <w:tcPr/>
          <w:p>
            <w:pPr>
              <w:pStyle w:val="Compact"/>
            </w:pPr>
            <w:r>
              <w:rPr>
                <w:sz w:val="16"/>
              </w:rPr>
              <w:t xml:space="preserve">nuaa_lcf_cltc_legacy_fp32_20k_s42</w:t>
            </w:r>
          </w:p>
        </w:tc>
        <w:tc>
          <w:tcPr/>
          <w:p>
            <w:pPr>
              <w:pStyle w:val="Compact"/>
            </w:pPr>
            <w:r>
              <w:rPr>
                <w:sz w:val="16"/>
              </w:rPr>
              <w:t xml:space="preserve">42</w:t>
            </w:r>
          </w:p>
        </w:tc>
        <w:tc>
          <w:tcPr/>
          <w:p>
            <w:pPr>
              <w:pStyle w:val="Compact"/>
            </w:pPr>
            <w:r>
              <w:rPr>
                <w:sz w:val="16"/>
              </w:rPr>
              <w:t xml:space="preserve">20000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0.984028</w:t>
            </w:r>
          </w:p>
        </w:tc>
        <w:tc>
          <w:tcPr/>
          <w:p>
            <w:pPr>
              <w:pStyle w:val="Compact"/>
            </w:pPr>
            <w:r>
              <w:rPr>
                <w:sz w:val="16"/>
              </w:rPr>
              <w:t xml:space="preserve">0.058983</w:t>
            </w:r>
          </w:p>
        </w:tc>
        <w:tc>
          <w:tcPr/>
          <w:p>
            <w:pPr>
              <w:pStyle w:val="Compact"/>
            </w:pPr>
            <w:r>
              <w:rPr>
                <w:sz w:val="16"/>
              </w:rPr>
              <w:t xml:space="preserve">4caa9d1d20a4</w:t>
            </w:r>
          </w:p>
        </w:tc>
      </w:tr>
      <w:tr>
        <w:tc>
          <w:tcPr/>
          <w:p>
            <w:pPr>
              <w:pStyle w:val="Compact"/>
            </w:pPr>
            <w:r>
              <w:rPr>
                <w:sz w:val="16"/>
              </w:rPr>
              <w:t xml:space="preserve">oulu_lcf_cltc_legacy_fp32_20k_s42</w:t>
            </w:r>
          </w:p>
        </w:tc>
        <w:tc>
          <w:tcPr/>
          <w:p>
            <w:pPr>
              <w:pStyle w:val="Compact"/>
            </w:pPr>
            <w:r>
              <w:rPr>
                <w:sz w:val="16"/>
              </w:rPr>
              <w:t xml:space="preserve">42</w:t>
            </w:r>
          </w:p>
        </w:tc>
        <w:tc>
          <w:tcPr/>
          <w:p>
            <w:pPr>
              <w:pStyle w:val="Compact"/>
            </w:pPr>
            <w:r>
              <w:rPr>
                <w:sz w:val="16"/>
              </w:rPr>
              <w:t xml:space="preserve">20000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0.861527</w:t>
            </w:r>
          </w:p>
        </w:tc>
        <w:tc>
          <w:tcPr/>
          <w:p>
            <w:pPr>
              <w:pStyle w:val="Compact"/>
            </w:pPr>
            <w:r>
              <w:rPr>
                <w:sz w:val="16"/>
              </w:rPr>
              <w:t xml:space="preserve">0.321788</w:t>
            </w:r>
          </w:p>
        </w:tc>
        <w:tc>
          <w:tcPr/>
          <w:p>
            <w:pPr>
              <w:pStyle w:val="Compact"/>
            </w:pPr>
            <w:r>
              <w:rPr>
                <w:sz w:val="16"/>
              </w:rPr>
              <w:t xml:space="preserve">a4df28158c31</w:t>
            </w:r>
          </w:p>
        </w:tc>
      </w:tr>
      <w:tr>
        <w:tc>
          <w:tcPr/>
          <w:p>
            <w:pPr>
              <w:pStyle w:val="Compact"/>
            </w:pPr>
            <w:r>
              <w:rPr>
                <w:sz w:val="16"/>
              </w:rPr>
              <w:t xml:space="preserve">oulu_lcf_cltc_legacy_s42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1</w:t>
            </w:r>
          </w:p>
        </w:tc>
        <w:tc>
          <w:tcPr/>
          <w:p>
            <w:pPr>
              <w:pStyle w:val="Compact"/>
            </w:pPr>
            <w:r>
              <w:rPr>
                <w:sz w:val="16"/>
              </w:rPr>
              <w:t xml:space="preserve">float16</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0.874795</w:t>
            </w:r>
          </w:p>
        </w:tc>
        <w:tc>
          <w:tcPr/>
          <w:p>
            <w:pPr>
              <w:pStyle w:val="Compact"/>
            </w:pPr>
            <w:r>
              <w:rPr>
                <w:sz w:val="16"/>
              </w:rPr>
              <w:t xml:space="preserve">0.246181</w:t>
            </w:r>
          </w:p>
        </w:tc>
        <w:tc>
          <w:tcPr/>
          <w:p>
            <w:pPr>
              <w:pStyle w:val="Compact"/>
            </w:pPr>
            <w:r>
              <w:rPr>
                <w:sz w:val="16"/>
              </w:rPr>
              <w:t xml:space="preserve">a4df28158c31</w:t>
            </w:r>
          </w:p>
        </w:tc>
      </w:tr>
      <w:tr>
        <w:tc>
          <w:tcPr/>
          <w:p>
            <w:pPr>
              <w:pStyle w:val="Compact"/>
            </w:pPr>
            <w:r>
              <w:rPr>
                <w:sz w:val="16"/>
              </w:rPr>
              <w:t xml:space="preserve">replay_lcf_cltc_legacy_fp32_20k_s42</w:t>
            </w:r>
          </w:p>
        </w:tc>
        <w:tc>
          <w:tcPr/>
          <w:p>
            <w:pPr>
              <w:pStyle w:val="Compact"/>
            </w:pPr>
            <w:r>
              <w:rPr>
                <w:sz w:val="16"/>
              </w:rPr>
              <w:t xml:space="preserve">42</w:t>
            </w:r>
          </w:p>
        </w:tc>
        <w:tc>
          <w:tcPr/>
          <w:p>
            <w:pPr>
              <w:pStyle w:val="Compact"/>
            </w:pPr>
            <w:r>
              <w:rPr>
                <w:sz w:val="16"/>
              </w:rPr>
              <w:t xml:space="preserve">20000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0.998826</w:t>
            </w:r>
          </w:p>
        </w:tc>
        <w:tc>
          <w:tcPr/>
          <w:p>
            <w:pPr>
              <w:pStyle w:val="Compact"/>
            </w:pPr>
            <w:r>
              <w:rPr>
                <w:sz w:val="16"/>
              </w:rPr>
              <w:t xml:space="preserve">0.016109</w:t>
            </w:r>
          </w:p>
        </w:tc>
        <w:tc>
          <w:tcPr/>
          <w:p>
            <w:pPr>
              <w:pStyle w:val="Compact"/>
            </w:pPr>
            <w:r>
              <w:rPr>
                <w:sz w:val="16"/>
              </w:rPr>
              <w:t xml:space="preserve">f49d8c519d06</w:t>
            </w:r>
          </w:p>
        </w:tc>
      </w:tr>
      <w:tr>
        <w:tc>
          <w:tcPr/>
          <w:p>
            <w:pPr>
              <w:pStyle w:val="Compact"/>
            </w:pPr>
            <w:r>
              <w:rPr>
                <w:sz w:val="16"/>
              </w:rPr>
              <w:t xml:space="preserve">replay_lcf_cltc_legacy_s42</w:t>
            </w:r>
          </w:p>
        </w:tc>
        <w:tc>
          <w:tcPr/>
          <w:p>
            <w:pPr>
              <w:pStyle w:val="Compact"/>
            </w:pPr>
            <w:r>
              <w:rPr>
                <w:sz w:val="16"/>
              </w:rPr>
              <w:t xml:space="preserve">42</w:t>
            </w:r>
          </w:p>
        </w:tc>
        <w:tc>
          <w:tcPr/>
          <w:p>
            <w:pPr>
              <w:pStyle w:val="Compact"/>
            </w:pPr>
            <w:r>
              <w:rPr>
                <w:sz w:val="16"/>
              </w:rPr>
              <w:t xml:space="preserve">5000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0.940862</w:t>
            </w:r>
          </w:p>
        </w:tc>
        <w:tc>
          <w:tcPr/>
          <w:p>
            <w:pPr>
              <w:pStyle w:val="Compact"/>
            </w:pPr>
            <w:r>
              <w:rPr>
                <w:sz w:val="16"/>
              </w:rPr>
              <w:t xml:space="preserve">0.151774</w:t>
            </w:r>
          </w:p>
        </w:tc>
        <w:tc>
          <w:tcPr/>
          <w:p>
            <w:pPr>
              <w:pStyle w:val="Compact"/>
            </w:pPr>
            <w:r>
              <w:rPr>
                <w:sz w:val="16"/>
              </w:rPr>
              <w:t xml:space="preserve">f49d8c519d06</w:t>
            </w:r>
          </w:p>
        </w:tc>
      </w:tr>
    </w:tbl>
    <w:bookmarkStart w:id="115" w:name="f.1-上述训练探索的完整六指标"/>
    <w:p>
      <w:pPr>
        <w:pStyle w:val="Heading3"/>
      </w:pPr>
      <w:r>
        <w:t xml:space="preserve">F.1 </w:t>
      </w:r>
      <w:r>
        <w:rPr>
          <w:rFonts w:hint="eastAsia"/>
        </w:rPr>
        <w:t xml:space="preserve">上述训练探索的完整六指标</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运行目录</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sz w:val="16"/>
              </w:rPr>
              <w:t xml:space="preserve">lcc_lcf_cltc_10k_lambda05_alpha025_s42</w:t>
            </w:r>
          </w:p>
        </w:tc>
        <w:tc>
          <w:tcPr/>
          <w:p>
            <w:pPr>
              <w:pStyle w:val="Compact"/>
            </w:pPr>
            <w:r>
              <w:rPr>
                <w:sz w:val="16"/>
              </w:rPr>
              <w:t xml:space="preserve">0.628862</w:t>
            </w:r>
          </w:p>
        </w:tc>
        <w:tc>
          <w:tcPr/>
          <w:p>
            <w:pPr>
              <w:pStyle w:val="Compact"/>
            </w:pPr>
            <w:r>
              <w:rPr>
                <w:sz w:val="16"/>
              </w:rPr>
              <w:t xml:space="preserve">0.781194</w:t>
            </w:r>
          </w:p>
        </w:tc>
        <w:tc>
          <w:tcPr/>
          <w:p>
            <w:pPr>
              <w:pStyle w:val="Compact"/>
            </w:pPr>
            <w:r>
              <w:rPr>
                <w:sz w:val="16"/>
              </w:rPr>
              <w:t xml:space="preserve">0.874898</w:t>
            </w:r>
          </w:p>
        </w:tc>
        <w:tc>
          <w:tcPr/>
          <w:p>
            <w:pPr>
              <w:pStyle w:val="Compact"/>
            </w:pPr>
            <w:r>
              <w:rPr>
                <w:sz w:val="16"/>
              </w:rPr>
              <w:t xml:space="preserve">0.978286</w:t>
            </w:r>
          </w:p>
        </w:tc>
        <w:tc>
          <w:tcPr/>
          <w:p>
            <w:pPr>
              <w:pStyle w:val="Compact"/>
            </w:pPr>
            <w:r>
              <w:rPr>
                <w:sz w:val="16"/>
              </w:rPr>
              <w:t xml:space="preserve">0.791274</w:t>
            </w:r>
          </w:p>
        </w:tc>
        <w:tc>
          <w:tcPr/>
          <w:p>
            <w:pPr>
              <w:pStyle w:val="Compact"/>
            </w:pPr>
            <w:r>
              <w:rPr>
                <w:sz w:val="16"/>
              </w:rPr>
              <w:t xml:space="preserve">0.361120</w:t>
            </w:r>
          </w:p>
        </w:tc>
      </w:tr>
      <w:tr>
        <w:tc>
          <w:tcPr/>
          <w:p>
            <w:pPr>
              <w:pStyle w:val="Compact"/>
            </w:pPr>
            <w:r>
              <w:rPr>
                <w:sz w:val="16"/>
              </w:rPr>
              <w:t xml:space="preserve">lcc_lcf_cltc_final_5k_b2_s42</w:t>
            </w:r>
          </w:p>
        </w:tc>
        <w:tc>
          <w:tcPr/>
          <w:p>
            <w:pPr>
              <w:pStyle w:val="Compact"/>
            </w:pPr>
            <w:r>
              <w:rPr>
                <w:sz w:val="16"/>
              </w:rPr>
              <w:t xml:space="preserve">0.837748</w:t>
            </w:r>
          </w:p>
        </w:tc>
        <w:tc>
          <w:tcPr/>
          <w:p>
            <w:pPr>
              <w:pStyle w:val="Compact"/>
            </w:pPr>
            <w:r>
              <w:rPr>
                <w:sz w:val="16"/>
              </w:rPr>
              <w:t xml:space="preserve">0.829996</w:t>
            </w:r>
          </w:p>
        </w:tc>
        <w:tc>
          <w:tcPr/>
          <w:p>
            <w:pPr>
              <w:pStyle w:val="Compact"/>
            </w:pPr>
            <w:r>
              <w:rPr>
                <w:sz w:val="16"/>
              </w:rPr>
              <w:t xml:space="preserve">0.904871</w:t>
            </w:r>
          </w:p>
        </w:tc>
        <w:tc>
          <w:tcPr/>
          <w:p>
            <w:pPr>
              <w:pStyle w:val="Compact"/>
            </w:pPr>
            <w:r>
              <w:rPr>
                <w:sz w:val="16"/>
              </w:rPr>
              <w:t xml:space="preserve">0.985833</w:t>
            </w:r>
          </w:p>
        </w:tc>
        <w:tc>
          <w:tcPr/>
          <w:p>
            <w:pPr>
              <w:pStyle w:val="Compact"/>
            </w:pPr>
            <w:r>
              <w:rPr>
                <w:sz w:val="16"/>
              </w:rPr>
              <w:t xml:space="preserve">0.836199</w:t>
            </w:r>
          </w:p>
        </w:tc>
        <w:tc>
          <w:tcPr/>
          <w:p>
            <w:pPr>
              <w:pStyle w:val="Compact"/>
            </w:pPr>
            <w:r>
              <w:rPr>
                <w:sz w:val="16"/>
              </w:rPr>
              <w:t xml:space="preserve">0.257576</w:t>
            </w:r>
          </w:p>
        </w:tc>
      </w:tr>
      <w:tr>
        <w:tc>
          <w:tcPr/>
          <w:p>
            <w:pPr>
              <w:pStyle w:val="Compact"/>
            </w:pPr>
            <w:r>
              <w:rPr>
                <w:sz w:val="16"/>
              </w:rPr>
              <w:t xml:space="preserve">lcc_lcf_cltc_final_5k_b2_s43_retry</w:t>
            </w:r>
          </w:p>
        </w:tc>
        <w:tc>
          <w:tcPr/>
          <w:p>
            <w:pPr>
              <w:pStyle w:val="Compact"/>
            </w:pPr>
            <w:r>
              <w:rPr>
                <w:sz w:val="16"/>
              </w:rPr>
              <w:t xml:space="preserve">0.774020</w:t>
            </w:r>
          </w:p>
        </w:tc>
        <w:tc>
          <w:tcPr/>
          <w:p>
            <w:pPr>
              <w:pStyle w:val="Compact"/>
            </w:pPr>
            <w:r>
              <w:rPr>
                <w:sz w:val="16"/>
              </w:rPr>
              <w:t xml:space="preserve">0.742581</w:t>
            </w:r>
          </w:p>
        </w:tc>
        <w:tc>
          <w:tcPr/>
          <w:p>
            <w:pPr>
              <w:pStyle w:val="Compact"/>
            </w:pPr>
            <w:r>
              <w:rPr>
                <w:sz w:val="16"/>
              </w:rPr>
              <w:t xml:space="preserve">0.848229</w:t>
            </w:r>
          </w:p>
        </w:tc>
        <w:tc>
          <w:tcPr/>
          <w:p>
            <w:pPr>
              <w:pStyle w:val="Compact"/>
            </w:pPr>
            <w:r>
              <w:rPr>
                <w:sz w:val="16"/>
              </w:rPr>
              <w:t xml:space="preserve">0.986516</w:t>
            </w:r>
          </w:p>
        </w:tc>
        <w:tc>
          <w:tcPr/>
          <w:p>
            <w:pPr>
              <w:pStyle w:val="Compact"/>
            </w:pPr>
            <w:r>
              <w:rPr>
                <w:sz w:val="16"/>
              </w:rPr>
              <w:t xml:space="preserve">0.743945</w:t>
            </w:r>
          </w:p>
        </w:tc>
        <w:tc>
          <w:tcPr/>
          <w:p>
            <w:pPr>
              <w:pStyle w:val="Compact"/>
            </w:pPr>
            <w:r>
              <w:rPr>
                <w:sz w:val="16"/>
              </w:rPr>
              <w:t xml:space="preserve">0.276676</w:t>
            </w:r>
          </w:p>
        </w:tc>
      </w:tr>
      <w:tr>
        <w:tc>
          <w:tcPr/>
          <w:p>
            <w:pPr>
              <w:pStyle w:val="Compact"/>
            </w:pPr>
            <w:r>
              <w:rPr>
                <w:sz w:val="16"/>
              </w:rPr>
              <w:t xml:space="preserve">lcc_lcf_cltc_final_5k_b2_s44</w:t>
            </w:r>
          </w:p>
        </w:tc>
        <w:tc>
          <w:tcPr/>
          <w:p>
            <w:pPr>
              <w:pStyle w:val="Compact"/>
            </w:pPr>
            <w:r>
              <w:rPr>
                <w:sz w:val="16"/>
              </w:rPr>
              <w:t xml:space="preserve">0.675276</w:t>
            </w:r>
          </w:p>
        </w:tc>
        <w:tc>
          <w:tcPr/>
          <w:p>
            <w:pPr>
              <w:pStyle w:val="Compact"/>
            </w:pPr>
            <w:r>
              <w:rPr>
                <w:sz w:val="16"/>
              </w:rPr>
              <w:t xml:space="preserve">0.707723</w:t>
            </w:r>
          </w:p>
        </w:tc>
        <w:tc>
          <w:tcPr/>
          <w:p>
            <w:pPr>
              <w:pStyle w:val="Compact"/>
            </w:pPr>
            <w:r>
              <w:rPr>
                <w:sz w:val="16"/>
              </w:rPr>
              <w:t xml:space="preserve">0.825152</w:t>
            </w:r>
          </w:p>
        </w:tc>
        <w:tc>
          <w:tcPr/>
          <w:p>
            <w:pPr>
              <w:pStyle w:val="Compact"/>
            </w:pPr>
            <w:r>
              <w:rPr>
                <w:sz w:val="16"/>
              </w:rPr>
              <w:t xml:space="preserve">0.978691</w:t>
            </w:r>
          </w:p>
        </w:tc>
        <w:tc>
          <w:tcPr/>
          <w:p>
            <w:pPr>
              <w:pStyle w:val="Compact"/>
            </w:pPr>
            <w:r>
              <w:rPr>
                <w:sz w:val="16"/>
              </w:rPr>
              <w:t xml:space="preserve">0.713256</w:t>
            </w:r>
          </w:p>
        </w:tc>
        <w:tc>
          <w:tcPr/>
          <w:p>
            <w:pPr>
              <w:pStyle w:val="Compact"/>
            </w:pPr>
            <w:r>
              <w:rPr>
                <w:sz w:val="16"/>
              </w:rPr>
              <w:t xml:space="preserve">0.370399</w:t>
            </w:r>
          </w:p>
        </w:tc>
      </w:tr>
      <w:tr>
        <w:tc>
          <w:tcPr/>
          <w:p>
            <w:pPr>
              <w:pStyle w:val="Compact"/>
            </w:pPr>
            <w:r>
              <w:rPr>
                <w:sz w:val="16"/>
              </w:rPr>
              <w:t xml:space="preserve">lcc_lcf_cltc_final_5k_b2_s45</w:t>
            </w:r>
          </w:p>
        </w:tc>
        <w:tc>
          <w:tcPr/>
          <w:p>
            <w:pPr>
              <w:pStyle w:val="Compact"/>
            </w:pPr>
            <w:r>
              <w:rPr>
                <w:sz w:val="16"/>
              </w:rPr>
              <w:t xml:space="preserve">0.772293</w:t>
            </w:r>
          </w:p>
        </w:tc>
        <w:tc>
          <w:tcPr/>
          <w:p>
            <w:pPr>
              <w:pStyle w:val="Compact"/>
            </w:pPr>
            <w:r>
              <w:rPr>
                <w:sz w:val="16"/>
              </w:rPr>
              <w:t xml:space="preserve">0.647837</w:t>
            </w:r>
          </w:p>
        </w:tc>
        <w:tc>
          <w:tcPr/>
          <w:p>
            <w:pPr>
              <w:pStyle w:val="Compact"/>
            </w:pPr>
            <w:r>
              <w:rPr>
                <w:sz w:val="16"/>
              </w:rPr>
              <w:t xml:space="preserve">0.779593</w:t>
            </w:r>
          </w:p>
        </w:tc>
        <w:tc>
          <w:tcPr/>
          <w:p>
            <w:pPr>
              <w:pStyle w:val="Compact"/>
            </w:pPr>
            <w:r>
              <w:rPr>
                <w:sz w:val="16"/>
              </w:rPr>
              <w:t xml:space="preserve">0.987249</w:t>
            </w:r>
          </w:p>
        </w:tc>
        <w:tc>
          <w:tcPr/>
          <w:p>
            <w:pPr>
              <w:pStyle w:val="Compact"/>
            </w:pPr>
            <w:r>
              <w:rPr>
                <w:sz w:val="16"/>
              </w:rPr>
              <w:t xml:space="preserve">0.644112</w:t>
            </w:r>
          </w:p>
        </w:tc>
        <w:tc>
          <w:tcPr/>
          <w:p>
            <w:pPr>
              <w:pStyle w:val="Compact"/>
            </w:pPr>
            <w:r>
              <w:rPr>
                <w:sz w:val="16"/>
              </w:rPr>
              <w:t xml:space="preserve">0.299566</w:t>
            </w:r>
          </w:p>
        </w:tc>
      </w:tr>
      <w:tr>
        <w:tc>
          <w:tcPr/>
          <w:p>
            <w:pPr>
              <w:pStyle w:val="Compact"/>
            </w:pPr>
            <w:r>
              <w:rPr>
                <w:sz w:val="16"/>
              </w:rPr>
              <w:t xml:space="preserve">lcc_lcf_cltc_final_5k_b2_s46</w:t>
            </w:r>
          </w:p>
        </w:tc>
        <w:tc>
          <w:tcPr/>
          <w:p>
            <w:pPr>
              <w:pStyle w:val="Compact"/>
            </w:pPr>
            <w:r>
              <w:rPr>
                <w:sz w:val="16"/>
              </w:rPr>
              <w:t xml:space="preserve">0.732218</w:t>
            </w:r>
          </w:p>
        </w:tc>
        <w:tc>
          <w:tcPr/>
          <w:p>
            <w:pPr>
              <w:pStyle w:val="Compact"/>
            </w:pPr>
            <w:r>
              <w:rPr>
                <w:sz w:val="16"/>
              </w:rPr>
              <w:t xml:space="preserve">0.808366</w:t>
            </w:r>
          </w:p>
        </w:tc>
        <w:tc>
          <w:tcPr/>
          <w:p>
            <w:pPr>
              <w:pStyle w:val="Compact"/>
            </w:pPr>
            <w:r>
              <w:rPr>
                <w:sz w:val="16"/>
              </w:rPr>
              <w:t xml:space="preserve">0.892153</w:t>
            </w:r>
          </w:p>
        </w:tc>
        <w:tc>
          <w:tcPr/>
          <w:p>
            <w:pPr>
              <w:pStyle w:val="Compact"/>
            </w:pPr>
            <w:r>
              <w:rPr>
                <w:sz w:val="16"/>
              </w:rPr>
              <w:t xml:space="preserve">0.978592</w:t>
            </w:r>
          </w:p>
        </w:tc>
        <w:tc>
          <w:tcPr/>
          <w:p>
            <w:pPr>
              <w:pStyle w:val="Compact"/>
            </w:pPr>
            <w:r>
              <w:rPr>
                <w:sz w:val="16"/>
              </w:rPr>
              <w:t xml:space="preserve">0.819745</w:t>
            </w:r>
          </w:p>
        </w:tc>
        <w:tc>
          <w:tcPr/>
          <w:p>
            <w:pPr>
              <w:pStyle w:val="Compact"/>
            </w:pPr>
            <w:r>
              <w:rPr>
                <w:sz w:val="16"/>
              </w:rPr>
              <w:t xml:space="preserve">0.352290</w:t>
            </w:r>
          </w:p>
        </w:tc>
      </w:tr>
      <w:tr>
        <w:tc>
          <w:tcPr/>
          <w:p>
            <w:pPr>
              <w:pStyle w:val="Compact"/>
            </w:pPr>
            <w:r>
              <w:rPr>
                <w:sz w:val="16"/>
              </w:rPr>
              <w:t xml:space="preserve">lcc_lcf_cltc_final_5k_b3_s42</w:t>
            </w:r>
          </w:p>
        </w:tc>
        <w:tc>
          <w:tcPr/>
          <w:p>
            <w:pPr>
              <w:pStyle w:val="Compact"/>
            </w:pPr>
            <w:r>
              <w:rPr>
                <w:sz w:val="16"/>
              </w:rPr>
              <w:t xml:space="preserve">0.751020</w:t>
            </w:r>
          </w:p>
        </w:tc>
        <w:tc>
          <w:tcPr/>
          <w:p>
            <w:pPr>
              <w:pStyle w:val="Compact"/>
            </w:pPr>
            <w:r>
              <w:rPr>
                <w:sz w:val="16"/>
              </w:rPr>
              <w:t xml:space="preserve">0.637826</w:t>
            </w:r>
          </w:p>
        </w:tc>
        <w:tc>
          <w:tcPr/>
          <w:p>
            <w:pPr>
              <w:pStyle w:val="Compact"/>
            </w:pPr>
            <w:r>
              <w:rPr>
                <w:sz w:val="16"/>
              </w:rPr>
              <w:t xml:space="preserve">0.772052</w:t>
            </w:r>
          </w:p>
        </w:tc>
        <w:tc>
          <w:tcPr/>
          <w:p>
            <w:pPr>
              <w:pStyle w:val="Compact"/>
            </w:pPr>
            <w:r>
              <w:rPr>
                <w:sz w:val="16"/>
              </w:rPr>
              <w:t xml:space="preserve">0.986203</w:t>
            </w:r>
          </w:p>
        </w:tc>
        <w:tc>
          <w:tcPr/>
          <w:p>
            <w:pPr>
              <w:pStyle w:val="Compact"/>
            </w:pPr>
            <w:r>
              <w:rPr>
                <w:sz w:val="16"/>
              </w:rPr>
              <w:t xml:space="preserve">0.634313</w:t>
            </w:r>
          </w:p>
        </w:tc>
        <w:tc>
          <w:tcPr/>
          <w:p>
            <w:pPr>
              <w:pStyle w:val="Compact"/>
            </w:pPr>
            <w:r>
              <w:rPr>
                <w:sz w:val="16"/>
              </w:rPr>
              <w:t xml:space="preserve">0.312573</w:t>
            </w:r>
          </w:p>
        </w:tc>
      </w:tr>
      <w:tr>
        <w:tc>
          <w:tcPr/>
          <w:p>
            <w:pPr>
              <w:pStyle w:val="Compact"/>
            </w:pPr>
            <w:r>
              <w:rPr>
                <w:sz w:val="16"/>
              </w:rPr>
              <w:t xml:space="preserve">lcc_lcf_cltc_final_lambda01_alpha05_5k_b2_s42</w:t>
            </w:r>
          </w:p>
        </w:tc>
        <w:tc>
          <w:tcPr/>
          <w:p>
            <w:pPr>
              <w:pStyle w:val="Compact"/>
            </w:pPr>
            <w:r>
              <w:rPr>
                <w:sz w:val="16"/>
              </w:rPr>
              <w:t xml:space="preserve">0.837748</w:t>
            </w:r>
          </w:p>
        </w:tc>
        <w:tc>
          <w:tcPr/>
          <w:p>
            <w:pPr>
              <w:pStyle w:val="Compact"/>
            </w:pPr>
            <w:r>
              <w:rPr>
                <w:sz w:val="16"/>
              </w:rPr>
              <w:t xml:space="preserve">0.829996</w:t>
            </w:r>
          </w:p>
        </w:tc>
        <w:tc>
          <w:tcPr/>
          <w:p>
            <w:pPr>
              <w:pStyle w:val="Compact"/>
            </w:pPr>
            <w:r>
              <w:rPr>
                <w:sz w:val="16"/>
              </w:rPr>
              <w:t xml:space="preserve">0.904871</w:t>
            </w:r>
          </w:p>
        </w:tc>
        <w:tc>
          <w:tcPr/>
          <w:p>
            <w:pPr>
              <w:pStyle w:val="Compact"/>
            </w:pPr>
            <w:r>
              <w:rPr>
                <w:sz w:val="16"/>
              </w:rPr>
              <w:t xml:space="preserve">0.985833</w:t>
            </w:r>
          </w:p>
        </w:tc>
        <w:tc>
          <w:tcPr/>
          <w:p>
            <w:pPr>
              <w:pStyle w:val="Compact"/>
            </w:pPr>
            <w:r>
              <w:rPr>
                <w:sz w:val="16"/>
              </w:rPr>
              <w:t xml:space="preserve">0.836199</w:t>
            </w:r>
          </w:p>
        </w:tc>
        <w:tc>
          <w:tcPr/>
          <w:p>
            <w:pPr>
              <w:pStyle w:val="Compact"/>
            </w:pPr>
            <w:r>
              <w:rPr>
                <w:sz w:val="16"/>
              </w:rPr>
              <w:t xml:space="preserve">0.257576</w:t>
            </w:r>
          </w:p>
        </w:tc>
      </w:tr>
      <w:tr>
        <w:tc>
          <w:tcPr/>
          <w:p>
            <w:pPr>
              <w:pStyle w:val="Compact"/>
            </w:pPr>
            <w:r>
              <w:rPr>
                <w:sz w:val="16"/>
              </w:rPr>
              <w:t xml:space="preserve">lcc_lcf_cltc_fp32_5k_alpha05_s42</w:t>
            </w:r>
          </w:p>
        </w:tc>
        <w:tc>
          <w:tcPr/>
          <w:p>
            <w:pPr>
              <w:pStyle w:val="Compact"/>
            </w:pPr>
            <w:r>
              <w:rPr>
                <w:sz w:val="16"/>
              </w:rPr>
              <w:t xml:space="preserve">0.810133</w:t>
            </w:r>
          </w:p>
        </w:tc>
        <w:tc>
          <w:tcPr/>
          <w:p>
            <w:pPr>
              <w:pStyle w:val="Compact"/>
            </w:pPr>
            <w:r>
              <w:rPr>
                <w:sz w:val="16"/>
              </w:rPr>
              <w:t xml:space="preserve">0.734001</w:t>
            </w:r>
          </w:p>
        </w:tc>
        <w:tc>
          <w:tcPr/>
          <w:p>
            <w:pPr>
              <w:pStyle w:val="Compact"/>
            </w:pPr>
            <w:r>
              <w:rPr>
                <w:sz w:val="16"/>
              </w:rPr>
              <w:t xml:space="preserve">0.842038</w:t>
            </w:r>
          </w:p>
        </w:tc>
        <w:tc>
          <w:tcPr/>
          <w:p>
            <w:pPr>
              <w:pStyle w:val="Compact"/>
            </w:pPr>
            <w:r>
              <w:rPr>
                <w:sz w:val="16"/>
              </w:rPr>
              <w:t xml:space="preserve">0.988781</w:t>
            </w:r>
          </w:p>
        </w:tc>
        <w:tc>
          <w:tcPr/>
          <w:p>
            <w:pPr>
              <w:pStyle w:val="Compact"/>
            </w:pPr>
            <w:r>
              <w:rPr>
                <w:sz w:val="16"/>
              </w:rPr>
              <w:t xml:space="preserve">0.733222</w:t>
            </w:r>
          </w:p>
        </w:tc>
        <w:tc>
          <w:tcPr/>
          <w:p>
            <w:pPr>
              <w:pStyle w:val="Compact"/>
            </w:pPr>
            <w:r>
              <w:rPr>
                <w:sz w:val="16"/>
              </w:rPr>
              <w:t xml:space="preserve">0.255010</w:t>
            </w:r>
          </w:p>
        </w:tc>
      </w:tr>
      <w:tr>
        <w:tc>
          <w:tcPr/>
          <w:p>
            <w:pPr>
              <w:pStyle w:val="Compact"/>
            </w:pPr>
            <w:r>
              <w:rPr>
                <w:sz w:val="16"/>
              </w:rPr>
              <w:t xml:space="preserve">lcc_lcf_cltc_lambda05_alpha025_s42</w:t>
            </w:r>
          </w:p>
        </w:tc>
        <w:tc>
          <w:tcPr/>
          <w:p>
            <w:pPr>
              <w:pStyle w:val="Compact"/>
            </w:pPr>
            <w:r>
              <w:rPr>
                <w:sz w:val="16"/>
              </w:rPr>
              <w:t xml:space="preserve">0.804714</w:t>
            </w:r>
          </w:p>
        </w:tc>
        <w:tc>
          <w:tcPr/>
          <w:p>
            <w:pPr>
              <w:pStyle w:val="Compact"/>
            </w:pPr>
            <w:r>
              <w:rPr>
                <w:sz w:val="16"/>
              </w:rPr>
              <w:t xml:space="preserve">0.778691</w:t>
            </w:r>
          </w:p>
        </w:tc>
        <w:tc>
          <w:tcPr/>
          <w:p>
            <w:pPr>
              <w:pStyle w:val="Compact"/>
            </w:pPr>
            <w:r>
              <w:rPr>
                <w:sz w:val="16"/>
              </w:rPr>
              <w:t xml:space="preserve">0.872503</w:t>
            </w:r>
          </w:p>
        </w:tc>
        <w:tc>
          <w:tcPr/>
          <w:p>
            <w:pPr>
              <w:pStyle w:val="Compact"/>
            </w:pPr>
            <w:r>
              <w:rPr>
                <w:sz w:val="16"/>
              </w:rPr>
              <w:t xml:space="preserve">0.984887</w:t>
            </w:r>
          </w:p>
        </w:tc>
        <w:tc>
          <w:tcPr/>
          <w:p>
            <w:pPr>
              <w:pStyle w:val="Compact"/>
            </w:pPr>
            <w:r>
              <w:rPr>
                <w:sz w:val="16"/>
              </w:rPr>
              <w:t xml:space="preserve">0.783139</w:t>
            </w:r>
          </w:p>
        </w:tc>
        <w:tc>
          <w:tcPr/>
          <w:p>
            <w:pPr>
              <w:pStyle w:val="Compact"/>
            </w:pPr>
            <w:r>
              <w:rPr>
                <w:sz w:val="16"/>
              </w:rPr>
              <w:t xml:space="preserve">0.284106</w:t>
            </w:r>
          </w:p>
        </w:tc>
      </w:tr>
      <w:tr>
        <w:tc>
          <w:tcPr/>
          <w:p>
            <w:pPr>
              <w:pStyle w:val="Compact"/>
            </w:pPr>
            <w:r>
              <w:rPr>
                <w:sz w:val="16"/>
              </w:rPr>
              <w:t xml:space="preserve">lcc_lcf_cltc_lambda05_alpha05_s42</w:t>
            </w:r>
          </w:p>
        </w:tc>
        <w:tc>
          <w:tcPr/>
          <w:p>
            <w:pPr>
              <w:pStyle w:val="Compact"/>
            </w:pPr>
            <w:r>
              <w:rPr>
                <w:sz w:val="16"/>
              </w:rPr>
              <w:t xml:space="preserve">0.810105</w:t>
            </w:r>
          </w:p>
        </w:tc>
        <w:tc>
          <w:tcPr/>
          <w:p>
            <w:pPr>
              <w:pStyle w:val="Compact"/>
            </w:pPr>
            <w:r>
              <w:rPr>
                <w:sz w:val="16"/>
              </w:rPr>
              <w:t xml:space="preserve">0.733286</w:t>
            </w:r>
          </w:p>
        </w:tc>
        <w:tc>
          <w:tcPr/>
          <w:p>
            <w:pPr>
              <w:pStyle w:val="Compact"/>
            </w:pPr>
            <w:r>
              <w:rPr>
                <w:sz w:val="16"/>
              </w:rPr>
              <w:t xml:space="preserve">0.841546</w:t>
            </w:r>
          </w:p>
        </w:tc>
        <w:tc>
          <w:tcPr/>
          <w:p>
            <w:pPr>
              <w:pStyle w:val="Compact"/>
            </w:pPr>
            <w:r>
              <w:rPr>
                <w:sz w:val="16"/>
              </w:rPr>
              <w:t xml:space="preserve">0.988770</w:t>
            </w:r>
          </w:p>
        </w:tc>
        <w:tc>
          <w:tcPr/>
          <w:p>
            <w:pPr>
              <w:pStyle w:val="Compact"/>
            </w:pPr>
            <w:r>
              <w:rPr>
                <w:sz w:val="16"/>
              </w:rPr>
              <w:t xml:space="preserve">0.732483</w:t>
            </w:r>
          </w:p>
        </w:tc>
        <w:tc>
          <w:tcPr/>
          <w:p>
            <w:pPr>
              <w:pStyle w:val="Compact"/>
            </w:pPr>
            <w:r>
              <w:rPr>
                <w:sz w:val="16"/>
              </w:rPr>
              <w:t xml:space="preserve">0.255380</w:t>
            </w:r>
          </w:p>
        </w:tc>
      </w:tr>
      <w:tr>
        <w:tc>
          <w:tcPr/>
          <w:p>
            <w:pPr>
              <w:pStyle w:val="Compact"/>
            </w:pPr>
            <w:r>
              <w:rPr>
                <w:sz w:val="16"/>
              </w:rPr>
              <w:t xml:space="preserve">lcc_lcf_cltc_legacy_fp32_20k_lambda03_s42</w:t>
            </w:r>
          </w:p>
        </w:tc>
        <w:tc>
          <w:tcPr/>
          <w:p>
            <w:pPr>
              <w:pStyle w:val="Compact"/>
            </w:pPr>
            <w:r>
              <w:rPr>
                <w:sz w:val="16"/>
              </w:rPr>
              <w:t xml:space="preserve">0.811161</w:t>
            </w:r>
          </w:p>
        </w:tc>
        <w:tc>
          <w:tcPr/>
          <w:p>
            <w:pPr>
              <w:pStyle w:val="Compact"/>
            </w:pPr>
            <w:r>
              <w:rPr>
                <w:sz w:val="16"/>
              </w:rPr>
              <w:t xml:space="preserve">0.731498</w:t>
            </w:r>
          </w:p>
        </w:tc>
        <w:tc>
          <w:tcPr/>
          <w:p>
            <w:pPr>
              <w:pStyle w:val="Compact"/>
            </w:pPr>
            <w:r>
              <w:rPr>
                <w:sz w:val="16"/>
              </w:rPr>
              <w:t xml:space="preserve">0.840383</w:t>
            </w:r>
          </w:p>
        </w:tc>
        <w:tc>
          <w:tcPr/>
          <w:p>
            <w:pPr>
              <w:pStyle w:val="Compact"/>
            </w:pPr>
            <w:r>
              <w:rPr>
                <w:sz w:val="16"/>
              </w:rPr>
              <w:t xml:space="preserve">0.988253</w:t>
            </w:r>
          </w:p>
        </w:tc>
        <w:tc>
          <w:tcPr/>
          <w:p>
            <w:pPr>
              <w:pStyle w:val="Compact"/>
            </w:pPr>
            <w:r>
              <w:rPr>
                <w:sz w:val="16"/>
              </w:rPr>
              <w:t xml:space="preserve">0.731004</w:t>
            </w:r>
          </w:p>
        </w:tc>
        <w:tc>
          <w:tcPr/>
          <w:p>
            <w:pPr>
              <w:pStyle w:val="Compact"/>
            </w:pPr>
            <w:r>
              <w:rPr>
                <w:sz w:val="16"/>
              </w:rPr>
              <w:t xml:space="preserve">0.261525</w:t>
            </w:r>
          </w:p>
        </w:tc>
      </w:tr>
      <w:tr>
        <w:tc>
          <w:tcPr/>
          <w:p>
            <w:pPr>
              <w:pStyle w:val="Compact"/>
            </w:pPr>
            <w:r>
              <w:rPr>
                <w:sz w:val="16"/>
              </w:rPr>
              <w:t xml:space="preserve">lcc_lcf_cltc_legacy_fp32_20k_s42</w:t>
            </w:r>
          </w:p>
        </w:tc>
        <w:tc>
          <w:tcPr/>
          <w:p>
            <w:pPr>
              <w:pStyle w:val="Compact"/>
            </w:pPr>
            <w:r>
              <w:rPr>
                <w:sz w:val="16"/>
              </w:rPr>
              <w:t xml:space="preserve">0.780950</w:t>
            </w:r>
          </w:p>
        </w:tc>
        <w:tc>
          <w:tcPr/>
          <w:p>
            <w:pPr>
              <w:pStyle w:val="Compact"/>
            </w:pPr>
            <w:r>
              <w:rPr>
                <w:sz w:val="16"/>
              </w:rPr>
              <w:t xml:space="preserve">0.742045</w:t>
            </w:r>
          </w:p>
        </w:tc>
        <w:tc>
          <w:tcPr/>
          <w:p>
            <w:pPr>
              <w:pStyle w:val="Compact"/>
            </w:pPr>
            <w:r>
              <w:rPr>
                <w:sz w:val="16"/>
              </w:rPr>
              <w:t xml:space="preserve">0.848185</w:t>
            </w:r>
          </w:p>
        </w:tc>
        <w:tc>
          <w:tcPr/>
          <w:p>
            <w:pPr>
              <w:pStyle w:val="Compact"/>
            </w:pPr>
            <w:r>
              <w:rPr>
                <w:sz w:val="16"/>
              </w:rPr>
              <w:t xml:space="preserve">0.984131</w:t>
            </w:r>
          </w:p>
        </w:tc>
        <w:tc>
          <w:tcPr/>
          <w:p>
            <w:pPr>
              <w:pStyle w:val="Compact"/>
            </w:pPr>
            <w:r>
              <w:rPr>
                <w:sz w:val="16"/>
              </w:rPr>
              <w:t xml:space="preserve">0.745239</w:t>
            </w:r>
          </w:p>
        </w:tc>
        <w:tc>
          <w:tcPr/>
          <w:p>
            <w:pPr>
              <w:pStyle w:val="Compact"/>
            </w:pPr>
            <w:r>
              <w:rPr>
                <w:sz w:val="16"/>
              </w:rPr>
              <w:t xml:space="preserve">0.303056</w:t>
            </w:r>
          </w:p>
        </w:tc>
      </w:tr>
      <w:tr>
        <w:tc>
          <w:tcPr/>
          <w:p>
            <w:pPr>
              <w:pStyle w:val="Compact"/>
            </w:pPr>
            <w:r>
              <w:rPr>
                <w:sz w:val="16"/>
              </w:rPr>
              <w:t xml:space="preserve">lcc_lcf_cltc_legacy_s42</w:t>
            </w:r>
          </w:p>
        </w:tc>
        <w:tc>
          <w:tcPr/>
          <w:p>
            <w:pPr>
              <w:pStyle w:val="Compact"/>
            </w:pPr>
            <w:r>
              <w:rPr>
                <w:sz w:val="16"/>
              </w:rPr>
              <w:t xml:space="preserve">0.825956</w:t>
            </w:r>
          </w:p>
        </w:tc>
        <w:tc>
          <w:tcPr/>
          <w:p>
            <w:pPr>
              <w:pStyle w:val="Compact"/>
            </w:pPr>
            <w:r>
              <w:rPr>
                <w:sz w:val="16"/>
              </w:rPr>
              <w:t xml:space="preserve">0.811763</w:t>
            </w:r>
          </w:p>
        </w:tc>
        <w:tc>
          <w:tcPr/>
          <w:p>
            <w:pPr>
              <w:pStyle w:val="Compact"/>
            </w:pPr>
            <w:r>
              <w:rPr>
                <w:sz w:val="16"/>
              </w:rPr>
              <w:t xml:space="preserve">0.893410</w:t>
            </w:r>
          </w:p>
        </w:tc>
        <w:tc>
          <w:tcPr/>
          <w:p>
            <w:pPr>
              <w:pStyle w:val="Compact"/>
            </w:pPr>
            <w:r>
              <w:rPr>
                <w:sz w:val="16"/>
              </w:rPr>
              <w:t xml:space="preserve">0.987248</w:t>
            </w:r>
          </w:p>
        </w:tc>
        <w:tc>
          <w:tcPr/>
          <w:p>
            <w:pPr>
              <w:pStyle w:val="Compact"/>
            </w:pPr>
            <w:r>
              <w:rPr>
                <w:sz w:val="16"/>
              </w:rPr>
              <w:t xml:space="preserve">0.815862</w:t>
            </w:r>
          </w:p>
        </w:tc>
        <w:tc>
          <w:tcPr/>
          <w:p>
            <w:pPr>
              <w:pStyle w:val="Compact"/>
            </w:pPr>
            <w:r>
              <w:rPr>
                <w:sz w:val="16"/>
              </w:rPr>
              <w:t xml:space="preserve">0.246123</w:t>
            </w:r>
          </w:p>
        </w:tc>
      </w:tr>
      <w:tr>
        <w:tc>
          <w:tcPr/>
          <w:p>
            <w:pPr>
              <w:pStyle w:val="Compact"/>
            </w:pPr>
            <w:r>
              <w:rPr>
                <w:sz w:val="16"/>
              </w:rPr>
              <w:t xml:space="preserve">nuaa_lcf_cltc_legacy_fp32_20k_s42</w:t>
            </w:r>
          </w:p>
        </w:tc>
        <w:tc>
          <w:tcPr/>
          <w:p>
            <w:pPr>
              <w:pStyle w:val="Compact"/>
            </w:pPr>
            <w:r>
              <w:rPr>
                <w:sz w:val="16"/>
              </w:rPr>
              <w:t xml:space="preserve">0.984028</w:t>
            </w:r>
          </w:p>
        </w:tc>
        <w:tc>
          <w:tcPr/>
          <w:p>
            <w:pPr>
              <w:pStyle w:val="Compact"/>
            </w:pPr>
            <w:r>
              <w:rPr>
                <w:sz w:val="16"/>
              </w:rPr>
              <w:t xml:space="preserve">0.943725</w:t>
            </w:r>
          </w:p>
        </w:tc>
        <w:tc>
          <w:tcPr/>
          <w:p>
            <w:pPr>
              <w:pStyle w:val="Compact"/>
            </w:pPr>
            <w:r>
              <w:rPr>
                <w:sz w:val="16"/>
              </w:rPr>
              <w:t xml:space="preserve">0.967828</w:t>
            </w:r>
          </w:p>
        </w:tc>
        <w:tc>
          <w:tcPr/>
          <w:p>
            <w:pPr>
              <w:pStyle w:val="Compact"/>
            </w:pPr>
            <w:r>
              <w:rPr>
                <w:sz w:val="16"/>
              </w:rPr>
              <w:t xml:space="preserve">0.992409</w:t>
            </w:r>
          </w:p>
        </w:tc>
        <w:tc>
          <w:tcPr/>
          <w:p>
            <w:pPr>
              <w:pStyle w:val="Compact"/>
            </w:pPr>
            <w:r>
              <w:rPr>
                <w:sz w:val="16"/>
              </w:rPr>
              <w:t xml:space="preserve">0.944434</w:t>
            </w:r>
          </w:p>
        </w:tc>
        <w:tc>
          <w:tcPr/>
          <w:p>
            <w:pPr>
              <w:pStyle w:val="Compact"/>
            </w:pPr>
            <w:r>
              <w:rPr>
                <w:sz w:val="16"/>
              </w:rPr>
              <w:t xml:space="preserve">0.058983</w:t>
            </w:r>
          </w:p>
        </w:tc>
      </w:tr>
      <w:tr>
        <w:tc>
          <w:tcPr/>
          <w:p>
            <w:pPr>
              <w:pStyle w:val="Compact"/>
            </w:pPr>
            <w:r>
              <w:rPr>
                <w:sz w:val="16"/>
              </w:rPr>
              <w:t xml:space="preserve">oulu_lcf_cltc_legacy_fp32_20k_s42</w:t>
            </w:r>
          </w:p>
        </w:tc>
        <w:tc>
          <w:tcPr/>
          <w:p>
            <w:pPr>
              <w:pStyle w:val="Compact"/>
            </w:pPr>
            <w:r>
              <w:rPr>
                <w:sz w:val="16"/>
              </w:rPr>
              <w:t xml:space="preserve">0.861527</w:t>
            </w:r>
          </w:p>
        </w:tc>
        <w:tc>
          <w:tcPr/>
          <w:p>
            <w:pPr>
              <w:pStyle w:val="Compact"/>
            </w:pPr>
            <w:r>
              <w:rPr>
                <w:sz w:val="16"/>
              </w:rPr>
              <w:t xml:space="preserve">0.853472</w:t>
            </w:r>
          </w:p>
        </w:tc>
        <w:tc>
          <w:tcPr/>
          <w:p>
            <w:pPr>
              <w:pStyle w:val="Compact"/>
            </w:pPr>
            <w:r>
              <w:rPr>
                <w:sz w:val="16"/>
              </w:rPr>
              <w:t xml:space="preserve">0.913758</w:t>
            </w:r>
          </w:p>
        </w:tc>
        <w:tc>
          <w:tcPr/>
          <w:p>
            <w:pPr>
              <w:pStyle w:val="Compact"/>
            </w:pPr>
            <w:r>
              <w:rPr>
                <w:sz w:val="16"/>
              </w:rPr>
              <w:t xml:space="preserve">0.863433</w:t>
            </w:r>
          </w:p>
        </w:tc>
        <w:tc>
          <w:tcPr/>
          <w:p>
            <w:pPr>
              <w:pStyle w:val="Compact"/>
            </w:pPr>
            <w:r>
              <w:rPr>
                <w:sz w:val="16"/>
              </w:rPr>
              <w:t xml:space="preserve">0.970313</w:t>
            </w:r>
          </w:p>
        </w:tc>
        <w:tc>
          <w:tcPr/>
          <w:p>
            <w:pPr>
              <w:pStyle w:val="Compact"/>
            </w:pPr>
            <w:r>
              <w:rPr>
                <w:sz w:val="16"/>
              </w:rPr>
              <w:t xml:space="preserve">0.321788</w:t>
            </w:r>
          </w:p>
        </w:tc>
      </w:tr>
      <w:tr>
        <w:tc>
          <w:tcPr/>
          <w:p>
            <w:pPr>
              <w:pStyle w:val="Compact"/>
            </w:pPr>
            <w:r>
              <w:rPr>
                <w:sz w:val="16"/>
              </w:rPr>
              <w:t xml:space="preserve">oulu_lcf_cltc_legacy_s42</w:t>
            </w:r>
          </w:p>
        </w:tc>
        <w:tc>
          <w:tcPr/>
          <w:p>
            <w:pPr>
              <w:pStyle w:val="Compact"/>
            </w:pPr>
            <w:r>
              <w:rPr>
                <w:sz w:val="16"/>
              </w:rPr>
              <w:t xml:space="preserve">0.874795</w:t>
            </w:r>
          </w:p>
        </w:tc>
        <w:tc>
          <w:tcPr/>
          <w:p>
            <w:pPr>
              <w:pStyle w:val="Compact"/>
            </w:pPr>
            <w:r>
              <w:rPr>
                <w:sz w:val="16"/>
              </w:rPr>
              <w:t xml:space="preserve">0.890278</w:t>
            </w:r>
          </w:p>
        </w:tc>
        <w:tc>
          <w:tcPr/>
          <w:p>
            <w:pPr>
              <w:pStyle w:val="Compact"/>
            </w:pPr>
            <w:r>
              <w:rPr>
                <w:sz w:val="16"/>
              </w:rPr>
              <w:t xml:space="preserve">0.934678</w:t>
            </w:r>
          </w:p>
        </w:tc>
        <w:tc>
          <w:tcPr/>
          <w:p>
            <w:pPr>
              <w:pStyle w:val="Compact"/>
            </w:pPr>
            <w:r>
              <w:rPr>
                <w:sz w:val="16"/>
              </w:rPr>
              <w:t xml:space="preserve">0.892327</w:t>
            </w:r>
          </w:p>
        </w:tc>
        <w:tc>
          <w:tcPr/>
          <w:p>
            <w:pPr>
              <w:pStyle w:val="Compact"/>
            </w:pPr>
            <w:r>
              <w:rPr>
                <w:sz w:val="16"/>
              </w:rPr>
              <w:t xml:space="preserve">0.981250</w:t>
            </w:r>
          </w:p>
        </w:tc>
        <w:tc>
          <w:tcPr/>
          <w:p>
            <w:pPr>
              <w:pStyle w:val="Compact"/>
            </w:pPr>
            <w:r>
              <w:rPr>
                <w:sz w:val="16"/>
              </w:rPr>
              <w:t xml:space="preserve">0.246181</w:t>
            </w:r>
          </w:p>
        </w:tc>
      </w:tr>
      <w:tr>
        <w:tc>
          <w:tcPr/>
          <w:p>
            <w:pPr>
              <w:pStyle w:val="Compact"/>
            </w:pPr>
            <w:r>
              <w:rPr>
                <w:sz w:val="16"/>
              </w:rPr>
              <w:t xml:space="preserve">replay_lcf_cltc_legacy_fp32_20k_s42</w:t>
            </w:r>
          </w:p>
        </w:tc>
        <w:tc>
          <w:tcPr/>
          <w:p>
            <w:pPr>
              <w:pStyle w:val="Compact"/>
            </w:pPr>
            <w:r>
              <w:rPr>
                <w:sz w:val="16"/>
              </w:rPr>
              <w:t xml:space="preserve">0.998826</w:t>
            </w:r>
          </w:p>
        </w:tc>
        <w:tc>
          <w:tcPr/>
          <w:p>
            <w:pPr>
              <w:pStyle w:val="Compact"/>
            </w:pPr>
            <w:r>
              <w:rPr>
                <w:sz w:val="16"/>
              </w:rPr>
              <w:t xml:space="preserve">0.994533</w:t>
            </w:r>
          </w:p>
        </w:tc>
        <w:tc>
          <w:tcPr/>
          <w:p>
            <w:pPr>
              <w:pStyle w:val="Compact"/>
            </w:pPr>
            <w:r>
              <w:rPr>
                <w:sz w:val="16"/>
              </w:rPr>
              <w:t xml:space="preserve">0.997042</w:t>
            </w:r>
          </w:p>
        </w:tc>
        <w:tc>
          <w:tcPr/>
          <w:p>
            <w:pPr>
              <w:pStyle w:val="Compact"/>
            </w:pPr>
            <w:r>
              <w:rPr>
                <w:sz w:val="16"/>
              </w:rPr>
              <w:t xml:space="preserve">0.997668</w:t>
            </w:r>
          </w:p>
        </w:tc>
        <w:tc>
          <w:tcPr/>
          <w:p>
            <w:pPr>
              <w:pStyle w:val="Compact"/>
            </w:pPr>
            <w:r>
              <w:rPr>
                <w:sz w:val="16"/>
              </w:rPr>
              <w:t xml:space="preserve">0.996417</w:t>
            </w:r>
          </w:p>
        </w:tc>
        <w:tc>
          <w:tcPr/>
          <w:p>
            <w:pPr>
              <w:pStyle w:val="Compact"/>
            </w:pPr>
            <w:r>
              <w:rPr>
                <w:sz w:val="16"/>
              </w:rPr>
              <w:t xml:space="preserve">0.016109</w:t>
            </w:r>
          </w:p>
        </w:tc>
      </w:tr>
      <w:tr>
        <w:tc>
          <w:tcPr/>
          <w:p>
            <w:pPr>
              <w:pStyle w:val="Compact"/>
            </w:pPr>
            <w:r>
              <w:rPr>
                <w:sz w:val="16"/>
              </w:rPr>
              <w:t xml:space="preserve">replay_lcf_cltc_legacy_s42</w:t>
            </w:r>
          </w:p>
        </w:tc>
        <w:tc>
          <w:tcPr/>
          <w:p>
            <w:pPr>
              <w:pStyle w:val="Compact"/>
            </w:pPr>
            <w:r>
              <w:rPr>
                <w:sz w:val="16"/>
              </w:rPr>
              <w:t xml:space="preserve">0.940862</w:t>
            </w:r>
          </w:p>
        </w:tc>
        <w:tc>
          <w:tcPr/>
          <w:p>
            <w:pPr>
              <w:pStyle w:val="Compact"/>
            </w:pPr>
            <w:r>
              <w:rPr>
                <w:sz w:val="16"/>
              </w:rPr>
              <w:t xml:space="preserve">0.912028</w:t>
            </w:r>
          </w:p>
        </w:tc>
        <w:tc>
          <w:tcPr/>
          <w:p>
            <w:pPr>
              <w:pStyle w:val="Compact"/>
            </w:pPr>
            <w:r>
              <w:rPr>
                <w:sz w:val="16"/>
              </w:rPr>
              <w:t xml:space="preserve">0.951010</w:t>
            </w:r>
          </w:p>
        </w:tc>
        <w:tc>
          <w:tcPr/>
          <w:p>
            <w:pPr>
              <w:pStyle w:val="Compact"/>
            </w:pPr>
            <w:r>
              <w:rPr>
                <w:sz w:val="16"/>
              </w:rPr>
              <w:t xml:space="preserve">0.980407</w:t>
            </w:r>
          </w:p>
        </w:tc>
        <w:tc>
          <w:tcPr/>
          <w:p>
            <w:pPr>
              <w:pStyle w:val="Compact"/>
            </w:pPr>
            <w:r>
              <w:rPr>
                <w:sz w:val="16"/>
              </w:rPr>
              <w:t xml:space="preserve">0.923325</w:t>
            </w:r>
          </w:p>
        </w:tc>
        <w:tc>
          <w:tcPr/>
          <w:p>
            <w:pPr>
              <w:pStyle w:val="Compact"/>
            </w:pPr>
            <w:r>
              <w:rPr>
                <w:sz w:val="16"/>
              </w:rPr>
              <w:t xml:space="preserve">0.151774</w:t>
            </w:r>
          </w:p>
        </w:tc>
      </w:tr>
    </w:tbl>
    <w:p>
      <w:pPr>
        <w:pStyle w:val="BodyText"/>
      </w:pPr>
      <w:r>
        <w:rPr>
          <w:rFonts w:hint="eastAsia"/>
        </w:rPr>
        <w:t xml:space="preserve">上述每行全部六项指标、完整配置和</w:t>
      </w:r>
      <w:r>
        <w:t xml:space="preserve"> manifest </w:t>
      </w:r>
      <w:r>
        <w:rPr>
          <w:rFonts w:hint="eastAsia"/>
        </w:rPr>
        <w:t xml:space="preserve">哈希另存于</w:t>
      </w:r>
      <w:r>
        <w:t xml:space="preserve"> </w:t>
      </w:r>
      <w:hyperlink r:id="rId114">
        <w:r>
          <w:rPr>
            <w:rStyle w:val="Hyperlink"/>
          </w:rPr>
          <w:t xml:space="preserve">training_inventory.json</w:t>
        </w:r>
      </w:hyperlink>
      <w:r>
        <w:rPr>
          <w:rFonts w:hint="eastAsia"/>
        </w:rPr>
        <w:t xml:space="preserve">。目录存在但缺少</w:t>
      </w:r>
      <w:r>
        <w:t xml:space="preserve"> metrics </w:t>
      </w:r>
      <w:r>
        <w:rPr>
          <w:rFonts w:hint="eastAsia"/>
        </w:rPr>
        <w:t xml:space="preserve">的运行不能算已完成实验。历史探索不自动成为最终方法的配对消融。</w:t>
      </w:r>
    </w:p>
    <w:bookmarkEnd w:id="115"/>
    <w:bookmarkEnd w:id="116"/>
    <w:bookmarkStart w:id="117" w:name="g.-历史归档配置尺度样本数量与运行代价"/>
    <w:p>
      <w:pPr>
        <w:pStyle w:val="Heading2"/>
      </w:pPr>
      <w:r>
        <w:t xml:space="preserve">G. </w:t>
      </w:r>
      <w:r>
        <w:rPr>
          <w:rFonts w:hint="eastAsia"/>
        </w:rPr>
        <w:t xml:space="preserve">历史归档配置、尺度、样本数量与运行代价</w:t>
      </w:r>
    </w:p>
    <w:p>
      <w:pPr>
        <w:pStyle w:val="FirstParagraph"/>
      </w:pPr>
      <w:r>
        <w:rPr>
          <w:rFonts w:hint="eastAsia"/>
        </w:rPr>
        <w:t xml:space="preserve">下列配置属于</w:t>
      </w:r>
      <w:r>
        <w:t xml:space="preserve"> 2026-09-26 </w:t>
      </w:r>
      <w:r>
        <w:rPr>
          <w:rFonts w:hint="eastAsia"/>
        </w:rPr>
        <w:t xml:space="preserve">归档模型，不是对最新日志摘录</w:t>
      </w:r>
      <w:r>
        <w:t xml:space="preserve"> 16 </w:t>
      </w:r>
      <w:r>
        <w:rPr>
          <w:rFonts w:hint="eastAsia"/>
        </w:rPr>
        <w:t xml:space="preserve">行元数据的核验。</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骨干</w:t>
            </w:r>
          </w:p>
        </w:tc>
        <w:tc>
          <w:tcPr/>
          <w:p>
            <w:pPr>
              <w:pStyle w:val="Compact"/>
            </w:pPr>
            <w:r>
              <w:rPr>
                <w:sz w:val="16"/>
              </w:rPr>
              <w:t xml:space="preserve">steps</w:t>
            </w:r>
          </w:p>
        </w:tc>
        <w:tc>
          <w:tcPr/>
          <w:p>
            <w:pPr>
              <w:pStyle w:val="Compact"/>
            </w:pPr>
            <w:r>
              <w:rPr>
                <w:rFonts w:hint="eastAsia"/>
                <w:sz w:val="16"/>
              </w:rPr>
              <w:t xml:space="preserve">训练</w:t>
            </w:r>
            <w:r>
              <w:rPr>
                <w:sz w:val="16"/>
              </w:rPr>
              <w:t xml:space="preserve"> batch</w:t>
            </w:r>
          </w:p>
        </w:tc>
        <w:tc>
          <w:tcPr/>
          <w:p>
            <w:pPr>
              <w:pStyle w:val="Compact"/>
            </w:pPr>
            <w:r>
              <w:rPr>
                <w:rFonts w:hint="eastAsia"/>
                <w:sz w:val="16"/>
              </w:rPr>
              <w:t xml:space="preserve">配置精度</w:t>
            </w:r>
          </w:p>
        </w:tc>
        <w:tc>
          <w:tcPr/>
          <w:p>
            <w:pPr>
              <w:pStyle w:val="Compact"/>
            </w:pPr>
            <w:r>
              <w:rPr>
                <w:sz w:val="16"/>
              </w:rPr>
              <w:t xml:space="preserve">λ</w:t>
            </w:r>
          </w:p>
        </w:tc>
        <w:tc>
          <w:tcPr/>
          <w:p>
            <w:pPr>
              <w:pStyle w:val="Compact"/>
            </w:pPr>
            <w:r>
              <w:rPr>
                <w:sz w:val="16"/>
              </w:rPr>
              <w:t xml:space="preserve">α</w:t>
            </w:r>
          </w:p>
        </w:tc>
        <w:tc>
          <w:tcPr/>
          <w:p>
            <w:pPr>
              <w:pStyle w:val="Compact"/>
            </w:pPr>
            <w:r>
              <w:rPr>
                <w:rFonts w:hint="eastAsia"/>
                <w:sz w:val="16"/>
              </w:rPr>
              <w:t xml:space="preserve">本轮评估</w:t>
            </w:r>
            <w:r>
              <w:rPr>
                <w:sz w:val="16"/>
              </w:rPr>
              <w:t xml:space="preserve"> batch</w:t>
            </w:r>
          </w:p>
        </w:tc>
      </w:tr>
      <w:tr>
        <w:tc>
          <w:tcPr/>
          <w:p>
            <w:pPr>
              <w:pStyle w:val="Compact"/>
            </w:pPr>
            <w:r>
              <w:rPr>
                <w:sz w:val="16"/>
              </w:rPr>
              <w:t xml:space="preserve">OULU-NPU</w:t>
            </w:r>
          </w:p>
        </w:tc>
        <w:tc>
          <w:tcPr/>
          <w:p>
            <w:pPr>
              <w:pStyle w:val="Compact"/>
            </w:pPr>
            <w:r>
              <w:rPr>
                <w:sz w:val="16"/>
              </w:rPr>
              <w:t xml:space="preserve">vit_giant_patch14_reg4_dinov2</w:t>
            </w:r>
          </w:p>
        </w:tc>
        <w:tc>
          <w:tcPr/>
          <w:p>
            <w:pPr>
              <w:pStyle w:val="Compact"/>
            </w:pPr>
            <w:r>
              <w:rPr>
                <w:sz w:val="16"/>
              </w:rPr>
              <w:t xml:space="preserve">5000</w:t>
            </w:r>
          </w:p>
        </w:tc>
        <w:tc>
          <w:tcPr/>
          <w:p>
            <w:pPr>
              <w:pStyle w:val="Compact"/>
            </w:pPr>
            <w:r>
              <w:rPr>
                <w:sz w:val="16"/>
              </w:rPr>
              <w:t xml:space="preserve">1</w:t>
            </w:r>
          </w:p>
        </w:tc>
        <w:tc>
          <w:tcPr/>
          <w:p>
            <w:pPr>
              <w:pStyle w:val="Compact"/>
            </w:pPr>
            <w:r>
              <w:rPr>
                <w:sz w:val="16"/>
              </w:rPr>
              <w:t xml:space="preserve">float16</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4</w:t>
            </w:r>
          </w:p>
        </w:tc>
      </w:tr>
      <w:tr>
        <w:tc>
          <w:tcPr/>
          <w:p>
            <w:pPr>
              <w:pStyle w:val="Compact"/>
            </w:pPr>
            <w:r>
              <w:rPr>
                <w:sz w:val="16"/>
              </w:rPr>
              <w:t xml:space="preserve">LCC-FASD</w:t>
            </w:r>
          </w:p>
        </w:tc>
        <w:tc>
          <w:tcPr/>
          <w:p>
            <w:pPr>
              <w:pStyle w:val="Compact"/>
            </w:pPr>
            <w:r>
              <w:rPr>
                <w:sz w:val="16"/>
              </w:rPr>
              <w:t xml:space="preserve">vit_large_patch14_reg4_dinov2</w:t>
            </w:r>
          </w:p>
        </w:tc>
        <w:tc>
          <w:tcPr/>
          <w:p>
            <w:pPr>
              <w:pStyle w:val="Compact"/>
            </w:pPr>
            <w:r>
              <w:rPr>
                <w:sz w:val="16"/>
              </w:rPr>
              <w:t xml:space="preserve">5000</w:t>
            </w:r>
          </w:p>
        </w:tc>
        <w:tc>
          <w:tcPr/>
          <w:p>
            <w:pPr>
              <w:pStyle w:val="Compact"/>
            </w:pPr>
            <w:r>
              <w:rPr>
                <w:sz w:val="16"/>
              </w:rPr>
              <w:t xml:space="preserve">2</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0.500000</w:t>
            </w:r>
          </w:p>
        </w:tc>
        <w:tc>
          <w:tcPr/>
          <w:p>
            <w:pPr>
              <w:pStyle w:val="Compact"/>
            </w:pPr>
            <w:r>
              <w:rPr>
                <w:sz w:val="16"/>
              </w:rPr>
              <w:t xml:space="preserve">4</w:t>
            </w:r>
          </w:p>
        </w:tc>
      </w:tr>
      <w:tr>
        <w:tc>
          <w:tcPr/>
          <w:p>
            <w:pPr>
              <w:pStyle w:val="Compact"/>
            </w:pPr>
            <w:r>
              <w:rPr>
                <w:sz w:val="16"/>
              </w:rPr>
              <w:t xml:space="preserve">NUAA</w:t>
            </w:r>
          </w:p>
        </w:tc>
        <w:tc>
          <w:tcPr/>
          <w:p>
            <w:pPr>
              <w:pStyle w:val="Compact"/>
            </w:pPr>
            <w:r>
              <w:rPr>
                <w:sz w:val="16"/>
              </w:rPr>
              <w:t xml:space="preserve">vit_giant_patch14_reg4_dinov2</w:t>
            </w:r>
          </w:p>
        </w:tc>
        <w:tc>
          <w:tcPr/>
          <w:p>
            <w:pPr>
              <w:pStyle w:val="Compact"/>
            </w:pPr>
            <w:r>
              <w:rPr>
                <w:sz w:val="16"/>
              </w:rPr>
              <w:t xml:space="preserve">20000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4</w:t>
            </w:r>
          </w:p>
        </w:tc>
      </w:tr>
      <w:tr>
        <w:tc>
          <w:tcPr/>
          <w:p>
            <w:pPr>
              <w:pStyle w:val="Compact"/>
            </w:pPr>
            <w:r>
              <w:rPr>
                <w:sz w:val="16"/>
              </w:rPr>
              <w:t xml:space="preserve">Replay-Attack</w:t>
            </w:r>
          </w:p>
        </w:tc>
        <w:tc>
          <w:tcPr/>
          <w:p>
            <w:pPr>
              <w:pStyle w:val="Compact"/>
            </w:pPr>
            <w:r>
              <w:rPr>
                <w:sz w:val="16"/>
              </w:rPr>
              <w:t xml:space="preserve">vit_giant_patch14_reg4_dinov2</w:t>
            </w:r>
          </w:p>
        </w:tc>
        <w:tc>
          <w:tcPr/>
          <w:p>
            <w:pPr>
              <w:pStyle w:val="Compact"/>
            </w:pPr>
            <w:r>
              <w:rPr>
                <w:sz w:val="16"/>
              </w:rPr>
              <w:t xml:space="preserve">20000</w:t>
            </w:r>
          </w:p>
        </w:tc>
        <w:tc>
          <w:tcPr/>
          <w:p>
            <w:pPr>
              <w:pStyle w:val="Compact"/>
            </w:pPr>
            <w:r>
              <w:rPr>
                <w:sz w:val="16"/>
              </w:rPr>
              <w:t xml:space="preserve">1</w:t>
            </w:r>
          </w:p>
        </w:tc>
        <w:tc>
          <w:tcPr/>
          <w:p>
            <w:pPr>
              <w:pStyle w:val="Compact"/>
            </w:pPr>
            <w:r>
              <w:rPr>
                <w:sz w:val="16"/>
              </w:rPr>
              <w:t xml:space="preserve">float32</w:t>
            </w:r>
          </w:p>
        </w:tc>
        <w:tc>
          <w:tcPr/>
          <w:p>
            <w:pPr>
              <w:pStyle w:val="Compact"/>
            </w:pPr>
            <w:r>
              <w:rPr>
                <w:sz w:val="16"/>
              </w:rPr>
              <w:t xml:space="preserve">0.100000</w:t>
            </w:r>
          </w:p>
        </w:tc>
        <w:tc>
          <w:tcPr/>
          <w:p>
            <w:pPr>
              <w:pStyle w:val="Compact"/>
            </w:pPr>
            <w:r>
              <w:rPr>
                <w:sz w:val="16"/>
              </w:rPr>
              <w:t xml:space="preserve">1.000000</w:t>
            </w:r>
          </w:p>
        </w:tc>
        <w:tc>
          <w:tcPr/>
          <w:p>
            <w:pPr>
              <w:pStyle w:val="Compact"/>
            </w:pPr>
            <w:r>
              <w:rPr>
                <w:sz w:val="16"/>
              </w:rPr>
              <w:t xml:space="preserve">4</w:t>
            </w:r>
          </w:p>
        </w:tc>
      </w:tr>
    </w:tbl>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划分</w:t>
            </w:r>
          </w:p>
        </w:tc>
        <w:tc>
          <w:tcPr/>
          <w:p>
            <w:pPr>
              <w:pStyle w:val="Compact"/>
            </w:pPr>
            <w:r>
              <w:rPr>
                <w:rFonts w:hint="eastAsia"/>
                <w:sz w:val="16"/>
              </w:rPr>
              <w:t xml:space="preserve">总帧数</w:t>
            </w:r>
          </w:p>
        </w:tc>
        <w:tc>
          <w:tcPr/>
          <w:p>
            <w:pPr>
              <w:pStyle w:val="Compact"/>
            </w:pPr>
            <w:r>
              <w:rPr>
                <w:rFonts w:hint="eastAsia"/>
                <w:sz w:val="16"/>
              </w:rPr>
              <w:t xml:space="preserve">真人</w:t>
            </w:r>
          </w:p>
        </w:tc>
        <w:tc>
          <w:tcPr/>
          <w:p>
            <w:pPr>
              <w:pStyle w:val="Compact"/>
            </w:pPr>
            <w:r>
              <w:rPr>
                <w:rFonts w:hint="eastAsia"/>
                <w:sz w:val="16"/>
              </w:rPr>
              <w:t xml:space="preserve">攻击</w:t>
            </w:r>
          </w:p>
        </w:tc>
      </w:tr>
      <w:tr>
        <w:tc>
          <w:tcPr/>
          <w:p>
            <w:pPr>
              <w:pStyle w:val="Compact"/>
            </w:pPr>
            <w:r>
              <w:rPr>
                <w:sz w:val="16"/>
              </w:rPr>
              <w:t xml:space="preserve">OULU-NPU</w:t>
            </w:r>
          </w:p>
        </w:tc>
        <w:tc>
          <w:tcPr/>
          <w:p>
            <w:pPr>
              <w:pStyle w:val="Compact"/>
            </w:pPr>
            <w:r>
              <w:rPr>
                <w:sz w:val="16"/>
              </w:rPr>
              <w:t xml:space="preserve">train</w:t>
            </w:r>
          </w:p>
        </w:tc>
        <w:tc>
          <w:tcPr/>
          <w:p>
            <w:pPr>
              <w:pStyle w:val="Compact"/>
            </w:pPr>
            <w:r>
              <w:rPr>
                <w:sz w:val="16"/>
              </w:rPr>
              <w:t xml:space="preserve">1800</w:t>
            </w:r>
          </w:p>
        </w:tc>
        <w:tc>
          <w:tcPr/>
          <w:p>
            <w:pPr>
              <w:pStyle w:val="Compact"/>
            </w:pPr>
            <w:r>
              <w:rPr>
                <w:sz w:val="16"/>
              </w:rPr>
              <w:t xml:space="preserve">1800</w:t>
            </w:r>
          </w:p>
        </w:tc>
        <w:tc>
          <w:tcPr/>
          <w:p>
            <w:pPr>
              <w:pStyle w:val="Compact"/>
            </w:pPr>
            <w:r>
              <w:rPr>
                <w:sz w:val="16"/>
              </w:rPr>
              <w:t xml:space="preserve">0</w:t>
            </w:r>
          </w:p>
        </w:tc>
      </w:tr>
      <w:tr>
        <w:tc>
          <w:tcPr/>
          <w:p>
            <w:pPr>
              <w:pStyle w:val="Compact"/>
            </w:pPr>
            <w:r>
              <w:rPr>
                <w:sz w:val="16"/>
              </w:rPr>
              <w:t xml:space="preserve">OULU-NPU</w:t>
            </w:r>
          </w:p>
        </w:tc>
        <w:tc>
          <w:tcPr/>
          <w:p>
            <w:pPr>
              <w:pStyle w:val="Compact"/>
            </w:pPr>
            <w:r>
              <w:rPr>
                <w:sz w:val="16"/>
              </w:rPr>
              <w:t xml:space="preserve">validation</w:t>
            </w:r>
          </w:p>
        </w:tc>
        <w:tc>
          <w:tcPr/>
          <w:p>
            <w:pPr>
              <w:pStyle w:val="Compact"/>
            </w:pPr>
            <w:r>
              <w:rPr>
                <w:sz w:val="16"/>
              </w:rPr>
              <w:t xml:space="preserve">1800</w:t>
            </w:r>
          </w:p>
        </w:tc>
        <w:tc>
          <w:tcPr/>
          <w:p>
            <w:pPr>
              <w:pStyle w:val="Compact"/>
            </w:pPr>
            <w:r>
              <w:rPr>
                <w:sz w:val="16"/>
              </w:rPr>
              <w:t xml:space="preserve">360</w:t>
            </w:r>
          </w:p>
        </w:tc>
        <w:tc>
          <w:tcPr/>
          <w:p>
            <w:pPr>
              <w:pStyle w:val="Compact"/>
            </w:pPr>
            <w:r>
              <w:rPr>
                <w:sz w:val="16"/>
              </w:rPr>
              <w:t xml:space="preserve">1440</w:t>
            </w:r>
          </w:p>
        </w:tc>
      </w:tr>
      <w:tr>
        <w:tc>
          <w:tcPr/>
          <w:p>
            <w:pPr>
              <w:pStyle w:val="Compact"/>
            </w:pPr>
            <w:r>
              <w:rPr>
                <w:sz w:val="16"/>
              </w:rPr>
              <w:t xml:space="preserve">OULU-NPU</w:t>
            </w:r>
          </w:p>
        </w:tc>
        <w:tc>
          <w:tcPr/>
          <w:p>
            <w:pPr>
              <w:pStyle w:val="Compact"/>
            </w:pPr>
            <w:r>
              <w:rPr>
                <w:sz w:val="16"/>
              </w:rPr>
              <w:t xml:space="preserve">test</w:t>
            </w:r>
          </w:p>
        </w:tc>
        <w:tc>
          <w:tcPr/>
          <w:p>
            <w:pPr>
              <w:pStyle w:val="Compact"/>
            </w:pPr>
            <w:r>
              <w:rPr>
                <w:sz w:val="16"/>
              </w:rPr>
              <w:t xml:space="preserve">7200</w:t>
            </w:r>
          </w:p>
        </w:tc>
        <w:tc>
          <w:tcPr/>
          <w:p>
            <w:pPr>
              <w:pStyle w:val="Compact"/>
            </w:pPr>
            <w:r>
              <w:rPr>
                <w:sz w:val="16"/>
              </w:rPr>
              <w:t xml:space="preserve">1440</w:t>
            </w:r>
          </w:p>
        </w:tc>
        <w:tc>
          <w:tcPr/>
          <w:p>
            <w:pPr>
              <w:pStyle w:val="Compact"/>
            </w:pPr>
            <w:r>
              <w:rPr>
                <w:sz w:val="16"/>
              </w:rPr>
              <w:t xml:space="preserve">5760</w:t>
            </w:r>
          </w:p>
        </w:tc>
      </w:tr>
      <w:tr>
        <w:tc>
          <w:tcPr/>
          <w:p>
            <w:pPr>
              <w:pStyle w:val="Compact"/>
            </w:pPr>
            <w:r>
              <w:rPr>
                <w:sz w:val="16"/>
              </w:rPr>
              <w:t xml:space="preserve">LCC-FASD</w:t>
            </w:r>
          </w:p>
        </w:tc>
        <w:tc>
          <w:tcPr/>
          <w:p>
            <w:pPr>
              <w:pStyle w:val="Compact"/>
            </w:pPr>
            <w:r>
              <w:rPr>
                <w:sz w:val="16"/>
              </w:rPr>
              <w:t xml:space="preserve">train</w:t>
            </w:r>
          </w:p>
        </w:tc>
        <w:tc>
          <w:tcPr/>
          <w:p>
            <w:pPr>
              <w:pStyle w:val="Compact"/>
            </w:pPr>
            <w:r>
              <w:rPr>
                <w:sz w:val="16"/>
              </w:rPr>
              <w:t xml:space="preserve">924</w:t>
            </w:r>
          </w:p>
        </w:tc>
        <w:tc>
          <w:tcPr/>
          <w:p>
            <w:pPr>
              <w:pStyle w:val="Compact"/>
            </w:pPr>
            <w:r>
              <w:rPr>
                <w:sz w:val="16"/>
              </w:rPr>
              <w:t xml:space="preserve">924</w:t>
            </w:r>
          </w:p>
        </w:tc>
        <w:tc>
          <w:tcPr/>
          <w:p>
            <w:pPr>
              <w:pStyle w:val="Compact"/>
            </w:pPr>
            <w:r>
              <w:rPr>
                <w:sz w:val="16"/>
              </w:rPr>
              <w:t xml:space="preserve">0</w:t>
            </w:r>
          </w:p>
        </w:tc>
      </w:tr>
      <w:tr>
        <w:tc>
          <w:tcPr/>
          <w:p>
            <w:pPr>
              <w:pStyle w:val="Compact"/>
            </w:pPr>
            <w:r>
              <w:rPr>
                <w:sz w:val="16"/>
              </w:rPr>
              <w:t xml:space="preserve">LCC-FASD</w:t>
            </w:r>
          </w:p>
        </w:tc>
        <w:tc>
          <w:tcPr/>
          <w:p>
            <w:pPr>
              <w:pStyle w:val="Compact"/>
            </w:pPr>
            <w:r>
              <w:rPr>
                <w:sz w:val="16"/>
              </w:rPr>
              <w:t xml:space="preserve">validation</w:t>
            </w:r>
          </w:p>
        </w:tc>
        <w:tc>
          <w:tcPr/>
          <w:p>
            <w:pPr>
              <w:pStyle w:val="Compact"/>
            </w:pPr>
            <w:r>
              <w:rPr>
                <w:sz w:val="16"/>
              </w:rPr>
              <w:t xml:space="preserve">1398</w:t>
            </w:r>
          </w:p>
        </w:tc>
        <w:tc>
          <w:tcPr/>
          <w:p>
            <w:pPr>
              <w:pStyle w:val="Compact"/>
            </w:pPr>
            <w:r>
              <w:rPr>
                <w:sz w:val="16"/>
              </w:rPr>
              <w:t xml:space="preserve">46</w:t>
            </w:r>
          </w:p>
        </w:tc>
        <w:tc>
          <w:tcPr/>
          <w:p>
            <w:pPr>
              <w:pStyle w:val="Compact"/>
            </w:pPr>
            <w:r>
              <w:rPr>
                <w:sz w:val="16"/>
              </w:rPr>
              <w:t xml:space="preserve">1352</w:t>
            </w:r>
          </w:p>
        </w:tc>
      </w:tr>
      <w:tr>
        <w:tc>
          <w:tcPr/>
          <w:p>
            <w:pPr>
              <w:pStyle w:val="Compact"/>
            </w:pPr>
            <w:r>
              <w:rPr>
                <w:sz w:val="16"/>
              </w:rPr>
              <w:t xml:space="preserve">LCC-FASD</w:t>
            </w:r>
          </w:p>
        </w:tc>
        <w:tc>
          <w:tcPr/>
          <w:p>
            <w:pPr>
              <w:pStyle w:val="Compact"/>
            </w:pPr>
            <w:r>
              <w:rPr>
                <w:sz w:val="16"/>
              </w:rPr>
              <w:t xml:space="preserve">test</w:t>
            </w:r>
          </w:p>
        </w:tc>
        <w:tc>
          <w:tcPr/>
          <w:p>
            <w:pPr>
              <w:pStyle w:val="Compact"/>
            </w:pPr>
            <w:r>
              <w:rPr>
                <w:sz w:val="16"/>
              </w:rPr>
              <w:t xml:space="preserve">5594</w:t>
            </w:r>
          </w:p>
        </w:tc>
        <w:tc>
          <w:tcPr/>
          <w:p>
            <w:pPr>
              <w:pStyle w:val="Compact"/>
            </w:pPr>
            <w:r>
              <w:rPr>
                <w:sz w:val="16"/>
              </w:rPr>
              <w:t xml:space="preserve">185</w:t>
            </w:r>
          </w:p>
        </w:tc>
        <w:tc>
          <w:tcPr/>
          <w:p>
            <w:pPr>
              <w:pStyle w:val="Compact"/>
            </w:pPr>
            <w:r>
              <w:rPr>
                <w:sz w:val="16"/>
              </w:rPr>
              <w:t xml:space="preserve">5409</w:t>
            </w:r>
          </w:p>
        </w:tc>
      </w:tr>
      <w:tr>
        <w:tc>
          <w:tcPr/>
          <w:p>
            <w:pPr>
              <w:pStyle w:val="Compact"/>
            </w:pPr>
            <w:r>
              <w:rPr>
                <w:sz w:val="16"/>
              </w:rPr>
              <w:t xml:space="preserve">NUAA</w:t>
            </w:r>
          </w:p>
        </w:tc>
        <w:tc>
          <w:tcPr/>
          <w:p>
            <w:pPr>
              <w:pStyle w:val="Compact"/>
            </w:pPr>
            <w:r>
              <w:rPr>
                <w:sz w:val="16"/>
              </w:rPr>
              <w:t xml:space="preserve">train</w:t>
            </w:r>
          </w:p>
        </w:tc>
        <w:tc>
          <w:tcPr/>
          <w:p>
            <w:pPr>
              <w:pStyle w:val="Compact"/>
            </w:pPr>
            <w:r>
              <w:rPr>
                <w:sz w:val="16"/>
              </w:rPr>
              <w:t xml:space="preserve">3135</w:t>
            </w:r>
          </w:p>
        </w:tc>
        <w:tc>
          <w:tcPr/>
          <w:p>
            <w:pPr>
              <w:pStyle w:val="Compact"/>
            </w:pPr>
            <w:r>
              <w:rPr>
                <w:sz w:val="16"/>
              </w:rPr>
              <w:t xml:space="preserve">3135</w:t>
            </w:r>
          </w:p>
        </w:tc>
        <w:tc>
          <w:tcPr/>
          <w:p>
            <w:pPr>
              <w:pStyle w:val="Compact"/>
            </w:pPr>
            <w:r>
              <w:rPr>
                <w:sz w:val="16"/>
              </w:rPr>
              <w:t xml:space="preserve">0</w:t>
            </w:r>
          </w:p>
        </w:tc>
      </w:tr>
      <w:tr>
        <w:tc>
          <w:tcPr/>
          <w:p>
            <w:pPr>
              <w:pStyle w:val="Compact"/>
            </w:pPr>
            <w:r>
              <w:rPr>
                <w:sz w:val="16"/>
              </w:rPr>
              <w:t xml:space="preserve">NUAA</w:t>
            </w:r>
          </w:p>
        </w:tc>
        <w:tc>
          <w:tcPr/>
          <w:p>
            <w:pPr>
              <w:pStyle w:val="Compact"/>
            </w:pPr>
            <w:r>
              <w:rPr>
                <w:sz w:val="16"/>
              </w:rPr>
              <w:t xml:space="preserve">validation</w:t>
            </w:r>
          </w:p>
        </w:tc>
        <w:tc>
          <w:tcPr/>
          <w:p>
            <w:pPr>
              <w:pStyle w:val="Compact"/>
            </w:pPr>
            <w:r>
              <w:rPr>
                <w:sz w:val="16"/>
              </w:rPr>
              <w:t xml:space="preserve">1505</w:t>
            </w:r>
          </w:p>
        </w:tc>
        <w:tc>
          <w:tcPr/>
          <w:p>
            <w:pPr>
              <w:pStyle w:val="Compact"/>
            </w:pPr>
            <w:r>
              <w:rPr>
                <w:sz w:val="16"/>
              </w:rPr>
              <w:t xml:space="preserve">156</w:t>
            </w:r>
          </w:p>
        </w:tc>
        <w:tc>
          <w:tcPr/>
          <w:p>
            <w:pPr>
              <w:pStyle w:val="Compact"/>
            </w:pPr>
            <w:r>
              <w:rPr>
                <w:sz w:val="16"/>
              </w:rPr>
              <w:t xml:space="preserve">1349</w:t>
            </w:r>
          </w:p>
        </w:tc>
      </w:tr>
      <w:tr>
        <w:tc>
          <w:tcPr/>
          <w:p>
            <w:pPr>
              <w:pStyle w:val="Compact"/>
            </w:pPr>
            <w:r>
              <w:rPr>
                <w:sz w:val="16"/>
              </w:rPr>
              <w:t xml:space="preserve">NUAA</w:t>
            </w:r>
          </w:p>
        </w:tc>
        <w:tc>
          <w:tcPr/>
          <w:p>
            <w:pPr>
              <w:pStyle w:val="Compact"/>
            </w:pPr>
            <w:r>
              <w:rPr>
                <w:sz w:val="16"/>
              </w:rPr>
              <w:t xml:space="preserve">test</w:t>
            </w:r>
          </w:p>
        </w:tc>
        <w:tc>
          <w:tcPr/>
          <w:p>
            <w:pPr>
              <w:pStyle w:val="Compact"/>
            </w:pPr>
            <w:r>
              <w:rPr>
                <w:sz w:val="16"/>
              </w:rPr>
              <w:t xml:space="preserve">6024</w:t>
            </w:r>
          </w:p>
        </w:tc>
        <w:tc>
          <w:tcPr/>
          <w:p>
            <w:pPr>
              <w:pStyle w:val="Compact"/>
            </w:pPr>
            <w:r>
              <w:rPr>
                <w:sz w:val="16"/>
              </w:rPr>
              <w:t xml:space="preserve">625</w:t>
            </w:r>
          </w:p>
        </w:tc>
        <w:tc>
          <w:tcPr/>
          <w:p>
            <w:pPr>
              <w:pStyle w:val="Compact"/>
            </w:pPr>
            <w:r>
              <w:rPr>
                <w:sz w:val="16"/>
              </w:rPr>
              <w:t xml:space="preserve">5399</w:t>
            </w:r>
          </w:p>
        </w:tc>
      </w:tr>
      <w:tr>
        <w:tc>
          <w:tcPr/>
          <w:p>
            <w:pPr>
              <w:pStyle w:val="Compact"/>
            </w:pPr>
            <w:r>
              <w:rPr>
                <w:sz w:val="16"/>
              </w:rPr>
              <w:t xml:space="preserve">Replay-Attack</w:t>
            </w:r>
          </w:p>
        </w:tc>
        <w:tc>
          <w:tcPr/>
          <w:p>
            <w:pPr>
              <w:pStyle w:val="Compact"/>
            </w:pPr>
            <w:r>
              <w:rPr>
                <w:sz w:val="16"/>
              </w:rPr>
              <w:t xml:space="preserve">train</w:t>
            </w:r>
          </w:p>
        </w:tc>
        <w:tc>
          <w:tcPr/>
          <w:p>
            <w:pPr>
              <w:pStyle w:val="Compact"/>
            </w:pPr>
            <w:r>
              <w:rPr>
                <w:sz w:val="16"/>
              </w:rPr>
              <w:t xml:space="preserve">2272</w:t>
            </w:r>
          </w:p>
        </w:tc>
        <w:tc>
          <w:tcPr/>
          <w:p>
            <w:pPr>
              <w:pStyle w:val="Compact"/>
            </w:pPr>
            <w:r>
              <w:rPr>
                <w:sz w:val="16"/>
              </w:rPr>
              <w:t xml:space="preserve">2272</w:t>
            </w:r>
          </w:p>
        </w:tc>
        <w:tc>
          <w:tcPr/>
          <w:p>
            <w:pPr>
              <w:pStyle w:val="Compact"/>
            </w:pPr>
            <w:r>
              <w:rPr>
                <w:sz w:val="16"/>
              </w:rPr>
              <w:t xml:space="preserve">0</w:t>
            </w:r>
          </w:p>
        </w:tc>
      </w:tr>
      <w:tr>
        <w:tc>
          <w:tcPr/>
          <w:p>
            <w:pPr>
              <w:pStyle w:val="Compact"/>
            </w:pPr>
            <w:r>
              <w:rPr>
                <w:sz w:val="16"/>
              </w:rPr>
              <w:t xml:space="preserve">Replay-Attack</w:t>
            </w:r>
          </w:p>
        </w:tc>
        <w:tc>
          <w:tcPr/>
          <w:p>
            <w:pPr>
              <w:pStyle w:val="Compact"/>
            </w:pPr>
            <w:r>
              <w:rPr>
                <w:sz w:val="16"/>
              </w:rPr>
              <w:t xml:space="preserve">validation</w:t>
            </w:r>
          </w:p>
        </w:tc>
        <w:tc>
          <w:tcPr/>
          <w:p>
            <w:pPr>
              <w:pStyle w:val="Compact"/>
            </w:pPr>
            <w:r>
              <w:rPr>
                <w:sz w:val="16"/>
              </w:rPr>
              <w:t xml:space="preserve">1508</w:t>
            </w:r>
          </w:p>
        </w:tc>
        <w:tc>
          <w:tcPr/>
          <w:p>
            <w:pPr>
              <w:pStyle w:val="Compact"/>
            </w:pPr>
            <w:r>
              <w:rPr>
                <w:sz w:val="16"/>
              </w:rPr>
              <w:t xml:space="preserve">113</w:t>
            </w:r>
          </w:p>
        </w:tc>
        <w:tc>
          <w:tcPr/>
          <w:p>
            <w:pPr>
              <w:pStyle w:val="Compact"/>
            </w:pPr>
            <w:r>
              <w:rPr>
                <w:sz w:val="16"/>
              </w:rPr>
              <w:t xml:space="preserve">1395</w:t>
            </w:r>
          </w:p>
        </w:tc>
      </w:tr>
      <w:tr>
        <w:tc>
          <w:tcPr/>
          <w:p>
            <w:pPr>
              <w:pStyle w:val="Compact"/>
            </w:pPr>
            <w:r>
              <w:rPr>
                <w:sz w:val="16"/>
              </w:rPr>
              <w:t xml:space="preserve">Replay-Attack</w:t>
            </w:r>
          </w:p>
        </w:tc>
        <w:tc>
          <w:tcPr/>
          <w:p>
            <w:pPr>
              <w:pStyle w:val="Compact"/>
            </w:pPr>
            <w:r>
              <w:rPr>
                <w:sz w:val="16"/>
              </w:rPr>
              <w:t xml:space="preserve">test</w:t>
            </w:r>
          </w:p>
        </w:tc>
        <w:tc>
          <w:tcPr/>
          <w:p>
            <w:pPr>
              <w:pStyle w:val="Compact"/>
            </w:pPr>
            <w:r>
              <w:rPr>
                <w:sz w:val="16"/>
              </w:rPr>
              <w:t xml:space="preserve">6036</w:t>
            </w:r>
          </w:p>
        </w:tc>
        <w:tc>
          <w:tcPr/>
          <w:p>
            <w:pPr>
              <w:pStyle w:val="Compact"/>
            </w:pPr>
            <w:r>
              <w:rPr>
                <w:sz w:val="16"/>
              </w:rPr>
              <w:t xml:space="preserve">454</w:t>
            </w:r>
          </w:p>
        </w:tc>
        <w:tc>
          <w:tcPr/>
          <w:p>
            <w:pPr>
              <w:pStyle w:val="Compact"/>
            </w:pPr>
            <w:r>
              <w:rPr>
                <w:sz w:val="16"/>
              </w:rPr>
              <w:t xml:space="preserve">5582</w:t>
            </w:r>
          </w:p>
        </w:tc>
      </w:tr>
    </w:tbl>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p>
            <w:pPr>
              <w:pStyle w:val="Compact"/>
            </w:pPr>
            <w:r>
              <w:rPr>
                <w:rFonts w:hint="eastAsia"/>
                <w:sz w:val="16"/>
              </w:rPr>
              <w:t xml:space="preserve">数据集</w:t>
            </w:r>
          </w:p>
        </w:tc>
        <w:tc>
          <w:tcPr/>
          <w:p>
            <w:pPr>
              <w:pStyle w:val="Compact"/>
            </w:pPr>
            <w:r>
              <w:rPr>
                <w:sz w:val="16"/>
              </w:rPr>
              <w:t xml:space="preserve">q_rec</w:t>
            </w:r>
          </w:p>
        </w:tc>
        <w:tc>
          <w:tcPr/>
          <w:p>
            <w:pPr>
              <w:pStyle w:val="Compact"/>
            </w:pPr>
            <w:r>
              <w:rPr>
                <w:sz w:val="16"/>
              </w:rPr>
              <w:t xml:space="preserve">q_traj</w:t>
            </w:r>
          </w:p>
        </w:tc>
        <w:tc>
          <w:tcPr/>
          <w:p>
            <w:pPr>
              <w:pStyle w:val="Compact"/>
            </w:pPr>
            <w:r>
              <w:rPr>
                <w:sz w:val="16"/>
              </w:rPr>
              <w:t xml:space="preserve">q0</w:t>
            </w:r>
          </w:p>
        </w:tc>
        <w:tc>
          <w:tcPr/>
          <w:p>
            <w:pPr>
              <w:pStyle w:val="Compact"/>
            </w:pPr>
            <w:r>
              <w:rPr>
                <w:sz w:val="16"/>
              </w:rPr>
              <w:t xml:space="preserve">qe</w:t>
            </w:r>
          </w:p>
        </w:tc>
        <w:tc>
          <w:tcPr/>
          <w:p>
            <w:pPr>
              <w:pStyle w:val="Compact"/>
            </w:pPr>
            <w:r>
              <w:rPr>
                <w:rFonts w:hint="eastAsia"/>
                <w:sz w:val="16"/>
              </w:rPr>
              <w:t xml:space="preserve">验证阈值</w:t>
            </w:r>
          </w:p>
        </w:tc>
      </w:tr>
      <w:tr>
        <w:tc>
          <w:tcPr/>
          <w:p>
            <w:pPr>
              <w:pStyle w:val="Compact"/>
            </w:pPr>
            <w:r>
              <w:rPr>
                <w:sz w:val="16"/>
              </w:rPr>
              <w:t xml:space="preserve">OULU-NPU</w:t>
            </w:r>
          </w:p>
        </w:tc>
        <w:tc>
          <w:tcPr/>
          <w:p>
            <w:pPr>
              <w:pStyle w:val="Compact"/>
            </w:pPr>
            <w:r>
              <w:rPr>
                <w:sz w:val="16"/>
              </w:rPr>
              <w:t xml:space="preserve">0.281982</w:t>
            </w:r>
          </w:p>
        </w:tc>
        <w:tc>
          <w:tcPr/>
          <w:p>
            <w:pPr>
              <w:pStyle w:val="Compact"/>
            </w:pPr>
            <w:r>
              <w:rPr>
                <w:sz w:val="16"/>
              </w:rPr>
              <w:t xml:space="preserve">0.048872</w:t>
            </w:r>
          </w:p>
        </w:tc>
        <w:tc>
          <w:tcPr/>
          <w:p>
            <w:pPr>
              <w:pStyle w:val="Compact"/>
            </w:pPr>
            <w:r>
              <w:rPr>
                <w:sz w:val="16"/>
              </w:rPr>
              <w:t xml:space="preserve">1.949601</w:t>
            </w:r>
          </w:p>
        </w:tc>
        <w:tc>
          <w:tcPr/>
          <w:p>
            <w:pPr>
              <w:pStyle w:val="Compact"/>
            </w:pPr>
            <w:r>
              <w:rPr>
                <w:sz w:val="16"/>
              </w:rPr>
              <w:t xml:space="preserve">1.346264</w:t>
            </w:r>
          </w:p>
        </w:tc>
        <w:tc>
          <w:tcPr/>
          <w:p>
            <w:pPr>
              <w:pStyle w:val="Compact"/>
            </w:pPr>
            <w:r>
              <w:rPr>
                <w:sz w:val="16"/>
              </w:rPr>
              <w:t xml:space="preserve">1.747915</w:t>
            </w:r>
          </w:p>
        </w:tc>
      </w:tr>
      <w:tr>
        <w:tc>
          <w:tcPr/>
          <w:p>
            <w:pPr>
              <w:pStyle w:val="Compact"/>
            </w:pPr>
            <w:r>
              <w:rPr>
                <w:sz w:val="16"/>
              </w:rPr>
              <w:t xml:space="preserve">LCC-FASD</w:t>
            </w:r>
          </w:p>
        </w:tc>
        <w:tc>
          <w:tcPr/>
          <w:p>
            <w:pPr>
              <w:pStyle w:val="Compact"/>
            </w:pPr>
            <w:r>
              <w:rPr>
                <w:sz w:val="16"/>
              </w:rPr>
              <w:t xml:space="preserve">0.067674</w:t>
            </w:r>
          </w:p>
        </w:tc>
        <w:tc>
          <w:tcPr/>
          <w:p>
            <w:pPr>
              <w:pStyle w:val="Compact"/>
            </w:pPr>
            <w:r>
              <w:rPr>
                <w:sz w:val="16"/>
              </w:rPr>
              <w:t xml:space="preserve">0.029037</w:t>
            </w:r>
          </w:p>
        </w:tc>
        <w:tc>
          <w:tcPr/>
          <w:p>
            <w:pPr>
              <w:pStyle w:val="Compact"/>
            </w:pPr>
            <w:r>
              <w:rPr>
                <w:sz w:val="16"/>
              </w:rPr>
              <w:t xml:space="preserve">1.517523</w:t>
            </w:r>
          </w:p>
        </w:tc>
        <w:tc>
          <w:tcPr/>
          <w:p>
            <w:pPr>
              <w:pStyle w:val="Compact"/>
            </w:pPr>
            <w:r>
              <w:rPr>
                <w:sz w:val="16"/>
              </w:rPr>
              <w:t xml:space="preserve">1.027243</w:t>
            </w:r>
          </w:p>
        </w:tc>
        <w:tc>
          <w:tcPr/>
          <w:p>
            <w:pPr>
              <w:pStyle w:val="Compact"/>
            </w:pPr>
            <w:r>
              <w:rPr>
                <w:sz w:val="16"/>
              </w:rPr>
              <w:t xml:space="preserve">1.485867</w:t>
            </w:r>
          </w:p>
        </w:tc>
      </w:tr>
      <w:tr>
        <w:tc>
          <w:tcPr/>
          <w:p>
            <w:pPr>
              <w:pStyle w:val="Compact"/>
            </w:pPr>
            <w:r>
              <w:rPr>
                <w:sz w:val="16"/>
              </w:rPr>
              <w:t xml:space="preserve">NUAA</w:t>
            </w:r>
          </w:p>
        </w:tc>
        <w:tc>
          <w:tcPr/>
          <w:p>
            <w:pPr>
              <w:pStyle w:val="Compact"/>
            </w:pPr>
            <w:r>
              <w:rPr>
                <w:sz w:val="16"/>
              </w:rPr>
              <w:t xml:space="preserve">0.055908</w:t>
            </w:r>
          </w:p>
        </w:tc>
        <w:tc>
          <w:tcPr/>
          <w:p>
            <w:pPr>
              <w:pStyle w:val="Compact"/>
            </w:pPr>
            <w:r>
              <w:rPr>
                <w:sz w:val="16"/>
              </w:rPr>
              <w:t xml:space="preserve">0.026140</w:t>
            </w:r>
          </w:p>
        </w:tc>
        <w:tc>
          <w:tcPr/>
          <w:p>
            <w:pPr>
              <w:pStyle w:val="Compact"/>
            </w:pPr>
            <w:r>
              <w:rPr>
                <w:sz w:val="16"/>
              </w:rPr>
              <w:t xml:space="preserve">1.970380</w:t>
            </w:r>
          </w:p>
        </w:tc>
        <w:tc>
          <w:tcPr/>
          <w:p>
            <w:pPr>
              <w:pStyle w:val="Compact"/>
            </w:pPr>
            <w:r>
              <w:rPr>
                <w:sz w:val="16"/>
              </w:rPr>
              <w:t xml:space="preserve">1.352133</w:t>
            </w:r>
          </w:p>
        </w:tc>
        <w:tc>
          <w:tcPr/>
          <w:p>
            <w:pPr>
              <w:pStyle w:val="Compact"/>
            </w:pPr>
            <w:r>
              <w:rPr>
                <w:sz w:val="16"/>
              </w:rPr>
              <w:t xml:space="preserve">2.038330</w:t>
            </w:r>
          </w:p>
        </w:tc>
      </w:tr>
      <w:tr>
        <w:tc>
          <w:tcPr/>
          <w:p>
            <w:pPr>
              <w:pStyle w:val="Compact"/>
            </w:pPr>
            <w:r>
              <w:rPr>
                <w:sz w:val="16"/>
              </w:rPr>
              <w:t xml:space="preserve">Replay-Attack</w:t>
            </w:r>
          </w:p>
        </w:tc>
        <w:tc>
          <w:tcPr/>
          <w:p>
            <w:pPr>
              <w:pStyle w:val="Compact"/>
            </w:pPr>
            <w:r>
              <w:rPr>
                <w:sz w:val="16"/>
              </w:rPr>
              <w:t xml:space="preserve">0.046931</w:t>
            </w:r>
          </w:p>
        </w:tc>
        <w:tc>
          <w:tcPr/>
          <w:p>
            <w:pPr>
              <w:pStyle w:val="Compact"/>
            </w:pPr>
            <w:r>
              <w:rPr>
                <w:sz w:val="16"/>
              </w:rPr>
              <w:t xml:space="preserve">0.024930</w:t>
            </w:r>
          </w:p>
        </w:tc>
        <w:tc>
          <w:tcPr/>
          <w:p>
            <w:pPr>
              <w:pStyle w:val="Compact"/>
            </w:pPr>
            <w:r>
              <w:rPr>
                <w:sz w:val="16"/>
              </w:rPr>
              <w:t xml:space="preserve">1.940275</w:t>
            </w:r>
          </w:p>
        </w:tc>
        <w:tc>
          <w:tcPr/>
          <w:p>
            <w:pPr>
              <w:pStyle w:val="Compact"/>
            </w:pPr>
            <w:r>
              <w:rPr>
                <w:sz w:val="16"/>
              </w:rPr>
              <w:t xml:space="preserve">1.359800</w:t>
            </w:r>
          </w:p>
        </w:tc>
        <w:tc>
          <w:tcPr/>
          <w:p>
            <w:pPr>
              <w:pStyle w:val="Compact"/>
            </w:pPr>
            <w:r>
              <w:rPr>
                <w:sz w:val="16"/>
              </w:rPr>
              <w:t xml:space="preserve">1.994428</w:t>
            </w:r>
          </w:p>
        </w:tc>
      </w:tr>
    </w:tbl>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pPr>
            <w:r>
              <w:rPr>
                <w:rFonts w:hint="eastAsia"/>
                <w:sz w:val="16"/>
              </w:rPr>
              <w:t xml:space="preserve">数据集</w:t>
            </w:r>
          </w:p>
        </w:tc>
        <w:tc>
          <w:tcPr/>
          <w:p>
            <w:pPr>
              <w:pStyle w:val="Compact"/>
            </w:pPr>
            <w:r>
              <w:rPr>
                <w:rFonts w:hint="eastAsia"/>
                <w:sz w:val="16"/>
              </w:rPr>
              <w:t xml:space="preserve">划分</w:t>
            </w:r>
          </w:p>
        </w:tc>
        <w:tc>
          <w:tcPr/>
          <w:p>
            <w:pPr>
              <w:pStyle w:val="Compact"/>
            </w:pPr>
            <w:r>
              <w:rPr>
                <w:rFonts w:hint="eastAsia"/>
                <w:sz w:val="16"/>
              </w:rPr>
              <w:t xml:space="preserve">帧数</w:t>
            </w:r>
          </w:p>
        </w:tc>
        <w:tc>
          <w:tcPr/>
          <w:p>
            <w:pPr>
              <w:pStyle w:val="Compact"/>
            </w:pPr>
            <w:r>
              <w:rPr>
                <w:rFonts w:hint="eastAsia"/>
                <w:sz w:val="16"/>
              </w:rPr>
              <w:t xml:space="preserve">单图前向次数</w:t>
            </w:r>
          </w:p>
        </w:tc>
        <w:tc>
          <w:tcPr/>
          <w:p>
            <w:pPr>
              <w:pStyle w:val="Compact"/>
            </w:pPr>
            <w:r>
              <w:rPr>
                <w:rFonts w:hint="eastAsia"/>
                <w:sz w:val="16"/>
              </w:rPr>
              <w:t xml:space="preserve">含</w:t>
            </w:r>
            <w:r>
              <w:rPr>
                <w:sz w:val="16"/>
              </w:rPr>
              <w:t xml:space="preserve"> I/O </w:t>
            </w:r>
            <w:r>
              <w:rPr>
                <w:rFonts w:hint="eastAsia"/>
                <w:sz w:val="16"/>
              </w:rPr>
              <w:t xml:space="preserve">分钟</w:t>
            </w:r>
          </w:p>
        </w:tc>
        <w:tc>
          <w:tcPr/>
          <w:p>
            <w:pPr>
              <w:pStyle w:val="Compact"/>
            </w:pPr>
            <w:r>
              <w:rPr>
                <w:rFonts w:hint="eastAsia"/>
                <w:sz w:val="16"/>
              </w:rPr>
              <w:t xml:space="preserve">秒/图</w:t>
            </w:r>
          </w:p>
        </w:tc>
        <w:tc>
          <w:tcPr/>
          <w:p>
            <w:pPr>
              <w:pStyle w:val="Compact"/>
            </w:pPr>
            <w:r>
              <w:rPr>
                <w:rFonts w:hint="eastAsia"/>
                <w:sz w:val="16"/>
              </w:rPr>
              <w:t xml:space="preserve">峰值</w:t>
            </w:r>
            <w:r>
              <w:rPr>
                <w:sz w:val="16"/>
              </w:rPr>
              <w:t xml:space="preserve"> CUDA GiB</w:t>
            </w:r>
          </w:p>
        </w:tc>
        <w:tc>
          <w:tcPr/>
          <w:p>
            <w:pPr>
              <w:pStyle w:val="Compact"/>
            </w:pPr>
            <w:r>
              <w:rPr>
                <w:rFonts w:hint="eastAsia"/>
                <w:sz w:val="16"/>
              </w:rPr>
              <w:t xml:space="preserve">原</w:t>
            </w:r>
            <w:r>
              <w:rPr>
                <w:sz w:val="16"/>
              </w:rPr>
              <w:t xml:space="preserve"> S0 </w:t>
            </w:r>
            <w:r>
              <w:rPr>
                <w:rFonts w:hint="eastAsia"/>
                <w:sz w:val="16"/>
              </w:rPr>
              <w:t xml:space="preserve">最大绝对偏差</w:t>
            </w:r>
          </w:p>
        </w:tc>
      </w:tr>
      <w:tr>
        <w:tc>
          <w:tcPr/>
          <w:p>
            <w:pPr>
              <w:pStyle w:val="Compact"/>
            </w:pPr>
            <w:r>
              <w:rPr>
                <w:sz w:val="16"/>
              </w:rPr>
              <w:t xml:space="preserve">OULU-NPU</w:t>
            </w:r>
          </w:p>
        </w:tc>
        <w:tc>
          <w:tcPr/>
          <w:p>
            <w:pPr>
              <w:pStyle w:val="Compact"/>
            </w:pPr>
            <w:r>
              <w:rPr>
                <w:sz w:val="16"/>
              </w:rPr>
              <w:t xml:space="preserve">validation</w:t>
            </w:r>
          </w:p>
        </w:tc>
        <w:tc>
          <w:tcPr/>
          <w:p>
            <w:pPr>
              <w:pStyle w:val="Compact"/>
            </w:pPr>
            <w:r>
              <w:rPr>
                <w:sz w:val="16"/>
              </w:rPr>
              <w:t xml:space="preserve">1800</w:t>
            </w:r>
          </w:p>
        </w:tc>
        <w:tc>
          <w:tcPr/>
          <w:p>
            <w:pPr>
              <w:pStyle w:val="Compact"/>
            </w:pPr>
            <w:r>
              <w:rPr>
                <w:sz w:val="16"/>
              </w:rPr>
              <w:t xml:space="preserve">7200</w:t>
            </w:r>
          </w:p>
        </w:tc>
        <w:tc>
          <w:tcPr/>
          <w:p>
            <w:pPr>
              <w:pStyle w:val="Compact"/>
            </w:pPr>
            <w:r>
              <w:rPr>
                <w:sz w:val="16"/>
              </w:rPr>
              <w:t xml:space="preserve">6.552169</w:t>
            </w:r>
          </w:p>
        </w:tc>
        <w:tc>
          <w:tcPr/>
          <w:p>
            <w:pPr>
              <w:pStyle w:val="Compact"/>
            </w:pPr>
            <w:r>
              <w:rPr>
                <w:sz w:val="16"/>
              </w:rPr>
              <w:t xml:space="preserve">0.218406</w:t>
            </w:r>
          </w:p>
        </w:tc>
        <w:tc>
          <w:tcPr/>
          <w:p>
            <w:pPr>
              <w:pStyle w:val="Compact"/>
            </w:pPr>
            <w:r>
              <w:rPr>
                <w:sz w:val="16"/>
              </w:rPr>
              <w:t xml:space="preserve">2.962448</w:t>
            </w:r>
          </w:p>
        </w:tc>
        <w:tc>
          <w:tcPr/>
          <w:p>
            <w:pPr>
              <w:pStyle w:val="Compact"/>
            </w:pPr>
            <w:r>
              <w:rPr>
                <w:sz w:val="16"/>
              </w:rPr>
              <w:t xml:space="preserve">0.000550</w:t>
            </w:r>
          </w:p>
        </w:tc>
      </w:tr>
      <w:tr>
        <w:tc>
          <w:tcPr/>
          <w:p>
            <w:pPr>
              <w:pStyle w:val="Compact"/>
            </w:pPr>
            <w:r>
              <w:rPr>
                <w:sz w:val="16"/>
              </w:rPr>
              <w:t xml:space="preserve">OULU-NPU</w:t>
            </w:r>
          </w:p>
        </w:tc>
        <w:tc>
          <w:tcPr/>
          <w:p>
            <w:pPr>
              <w:pStyle w:val="Compact"/>
            </w:pPr>
            <w:r>
              <w:rPr>
                <w:sz w:val="16"/>
              </w:rPr>
              <w:t xml:space="preserve">test</w:t>
            </w:r>
          </w:p>
        </w:tc>
        <w:tc>
          <w:tcPr/>
          <w:p>
            <w:pPr>
              <w:pStyle w:val="Compact"/>
            </w:pPr>
            <w:r>
              <w:rPr>
                <w:sz w:val="16"/>
              </w:rPr>
              <w:t xml:space="preserve">7200</w:t>
            </w:r>
          </w:p>
        </w:tc>
        <w:tc>
          <w:tcPr/>
          <w:p>
            <w:pPr>
              <w:pStyle w:val="Compact"/>
            </w:pPr>
            <w:r>
              <w:rPr>
                <w:sz w:val="16"/>
              </w:rPr>
              <w:t xml:space="preserve">28800</w:t>
            </w:r>
          </w:p>
        </w:tc>
        <w:tc>
          <w:tcPr/>
          <w:p>
            <w:pPr>
              <w:pStyle w:val="Compact"/>
            </w:pPr>
            <w:r>
              <w:rPr>
                <w:sz w:val="16"/>
              </w:rPr>
              <w:t xml:space="preserve">25.870351</w:t>
            </w:r>
          </w:p>
        </w:tc>
        <w:tc>
          <w:tcPr/>
          <w:p>
            <w:pPr>
              <w:pStyle w:val="Compact"/>
            </w:pPr>
            <w:r>
              <w:rPr>
                <w:sz w:val="16"/>
              </w:rPr>
              <w:t xml:space="preserve">0.215586</w:t>
            </w:r>
          </w:p>
        </w:tc>
        <w:tc>
          <w:tcPr/>
          <w:p>
            <w:pPr>
              <w:pStyle w:val="Compact"/>
            </w:pPr>
            <w:r>
              <w:rPr>
                <w:sz w:val="16"/>
              </w:rPr>
              <w:t xml:space="preserve">2.962448</w:t>
            </w:r>
          </w:p>
        </w:tc>
        <w:tc>
          <w:tcPr/>
          <w:p>
            <w:pPr>
              <w:pStyle w:val="Compact"/>
            </w:pPr>
            <w:r>
              <w:rPr>
                <w:sz w:val="16"/>
              </w:rPr>
              <w:t xml:space="preserve">0.000846</w:t>
            </w:r>
          </w:p>
        </w:tc>
      </w:tr>
      <w:tr>
        <w:tc>
          <w:tcPr/>
          <w:p>
            <w:pPr>
              <w:pStyle w:val="Compact"/>
            </w:pPr>
            <w:r>
              <w:rPr>
                <w:sz w:val="16"/>
              </w:rPr>
              <w:t xml:space="preserve">LCC-FASD</w:t>
            </w:r>
          </w:p>
        </w:tc>
        <w:tc>
          <w:tcPr/>
          <w:p>
            <w:pPr>
              <w:pStyle w:val="Compact"/>
            </w:pPr>
            <w:r>
              <w:rPr>
                <w:sz w:val="16"/>
              </w:rPr>
              <w:t xml:space="preserve">validation</w:t>
            </w:r>
          </w:p>
        </w:tc>
        <w:tc>
          <w:tcPr/>
          <w:p>
            <w:pPr>
              <w:pStyle w:val="Compact"/>
            </w:pPr>
            <w:r>
              <w:rPr>
                <w:sz w:val="16"/>
              </w:rPr>
              <w:t xml:space="preserve">1398</w:t>
            </w:r>
          </w:p>
        </w:tc>
        <w:tc>
          <w:tcPr/>
          <w:p>
            <w:pPr>
              <w:pStyle w:val="Compact"/>
            </w:pPr>
            <w:r>
              <w:rPr>
                <w:sz w:val="16"/>
              </w:rPr>
              <w:t xml:space="preserve">5592</w:t>
            </w:r>
          </w:p>
        </w:tc>
        <w:tc>
          <w:tcPr/>
          <w:p>
            <w:pPr>
              <w:pStyle w:val="Compact"/>
            </w:pPr>
            <w:r>
              <w:rPr>
                <w:sz w:val="16"/>
              </w:rPr>
              <w:t xml:space="preserve">6.297322</w:t>
            </w:r>
          </w:p>
        </w:tc>
        <w:tc>
          <w:tcPr/>
          <w:p>
            <w:pPr>
              <w:pStyle w:val="Compact"/>
            </w:pPr>
            <w:r>
              <w:rPr>
                <w:sz w:val="16"/>
              </w:rPr>
              <w:t xml:space="preserve">0.270271</w:t>
            </w:r>
          </w:p>
        </w:tc>
        <w:tc>
          <w:tcPr/>
          <w:p>
            <w:pPr>
              <w:pStyle w:val="Compact"/>
            </w:pPr>
            <w:r>
              <w:rPr>
                <w:sz w:val="16"/>
              </w:rPr>
              <w:t xml:space="preserve">2.015183</w:t>
            </w:r>
          </w:p>
        </w:tc>
        <w:tc>
          <w:tcPr/>
          <w:p>
            <w:pPr>
              <w:pStyle w:val="Compact"/>
            </w:pPr>
            <w:r>
              <w:rPr>
                <w:sz w:val="16"/>
              </w:rPr>
              <w:t xml:space="preserve">0.000002</w:t>
            </w:r>
          </w:p>
        </w:tc>
      </w:tr>
      <w:tr>
        <w:tc>
          <w:tcPr/>
          <w:p>
            <w:pPr>
              <w:pStyle w:val="Compact"/>
            </w:pPr>
            <w:r>
              <w:rPr>
                <w:sz w:val="16"/>
              </w:rPr>
              <w:t xml:space="preserve">LCC-FASD</w:t>
            </w:r>
          </w:p>
        </w:tc>
        <w:tc>
          <w:tcPr/>
          <w:p>
            <w:pPr>
              <w:pStyle w:val="Compact"/>
            </w:pPr>
            <w:r>
              <w:rPr>
                <w:sz w:val="16"/>
              </w:rPr>
              <w:t xml:space="preserve">test</w:t>
            </w:r>
          </w:p>
        </w:tc>
        <w:tc>
          <w:tcPr/>
          <w:p>
            <w:pPr>
              <w:pStyle w:val="Compact"/>
            </w:pPr>
            <w:r>
              <w:rPr>
                <w:sz w:val="16"/>
              </w:rPr>
              <w:t xml:space="preserve">5594</w:t>
            </w:r>
          </w:p>
        </w:tc>
        <w:tc>
          <w:tcPr/>
          <w:p>
            <w:pPr>
              <w:pStyle w:val="Compact"/>
            </w:pPr>
            <w:r>
              <w:rPr>
                <w:sz w:val="16"/>
              </w:rPr>
              <w:t xml:space="preserve">22376</w:t>
            </w:r>
          </w:p>
        </w:tc>
        <w:tc>
          <w:tcPr/>
          <w:p>
            <w:pPr>
              <w:pStyle w:val="Compact"/>
            </w:pPr>
            <w:r>
              <w:rPr>
                <w:sz w:val="16"/>
              </w:rPr>
              <w:t xml:space="preserve">25.660739</w:t>
            </w:r>
          </w:p>
        </w:tc>
        <w:tc>
          <w:tcPr/>
          <w:p>
            <w:pPr>
              <w:pStyle w:val="Compact"/>
            </w:pPr>
            <w:r>
              <w:rPr>
                <w:sz w:val="16"/>
              </w:rPr>
              <w:t xml:space="preserve">0.275231</w:t>
            </w:r>
          </w:p>
        </w:tc>
        <w:tc>
          <w:tcPr/>
          <w:p>
            <w:pPr>
              <w:pStyle w:val="Compact"/>
            </w:pPr>
            <w:r>
              <w:rPr>
                <w:sz w:val="16"/>
              </w:rPr>
              <w:t xml:space="preserve">2.014560</w:t>
            </w:r>
          </w:p>
        </w:tc>
        <w:tc>
          <w:tcPr/>
          <w:p>
            <w:pPr>
              <w:pStyle w:val="Compact"/>
            </w:pPr>
            <w:r>
              <w:rPr>
                <w:sz w:val="16"/>
              </w:rPr>
              <w:t xml:space="preserve">0.000005</w:t>
            </w:r>
          </w:p>
        </w:tc>
      </w:tr>
      <w:tr>
        <w:tc>
          <w:tcPr/>
          <w:p>
            <w:pPr>
              <w:pStyle w:val="Compact"/>
            </w:pPr>
            <w:r>
              <w:rPr>
                <w:sz w:val="16"/>
              </w:rPr>
              <w:t xml:space="preserve">NUAA</w:t>
            </w:r>
          </w:p>
        </w:tc>
        <w:tc>
          <w:tcPr/>
          <w:p>
            <w:pPr>
              <w:pStyle w:val="Compact"/>
            </w:pPr>
            <w:r>
              <w:rPr>
                <w:sz w:val="16"/>
              </w:rPr>
              <w:t xml:space="preserve">validation</w:t>
            </w:r>
          </w:p>
        </w:tc>
        <w:tc>
          <w:tcPr/>
          <w:p>
            <w:pPr>
              <w:pStyle w:val="Compact"/>
            </w:pPr>
            <w:r>
              <w:rPr>
                <w:sz w:val="16"/>
              </w:rPr>
              <w:t xml:space="preserve">1505</w:t>
            </w:r>
          </w:p>
        </w:tc>
        <w:tc>
          <w:tcPr/>
          <w:p>
            <w:pPr>
              <w:pStyle w:val="Compact"/>
            </w:pPr>
            <w:r>
              <w:rPr>
                <w:sz w:val="16"/>
              </w:rPr>
              <w:t xml:space="preserve">6020</w:t>
            </w:r>
          </w:p>
        </w:tc>
        <w:tc>
          <w:tcPr/>
          <w:p>
            <w:pPr>
              <w:pStyle w:val="Compact"/>
            </w:pPr>
            <w:r>
              <w:rPr>
                <w:sz w:val="16"/>
              </w:rPr>
              <w:t xml:space="preserve">19.684485</w:t>
            </w:r>
          </w:p>
        </w:tc>
        <w:tc>
          <w:tcPr/>
          <w:p>
            <w:pPr>
              <w:pStyle w:val="Compact"/>
            </w:pPr>
            <w:r>
              <w:rPr>
                <w:sz w:val="16"/>
              </w:rPr>
              <w:t xml:space="preserve">0.784764</w:t>
            </w:r>
          </w:p>
        </w:tc>
        <w:tc>
          <w:tcPr/>
          <w:p>
            <w:pPr>
              <w:pStyle w:val="Compact"/>
            </w:pPr>
            <w:r>
              <w:rPr>
                <w:sz w:val="16"/>
              </w:rPr>
              <w:t xml:space="preserve">5.903699</w:t>
            </w:r>
          </w:p>
        </w:tc>
        <w:tc>
          <w:tcPr/>
          <w:p>
            <w:pPr>
              <w:pStyle w:val="Compact"/>
            </w:pPr>
            <w:r>
              <w:rPr>
                <w:sz w:val="16"/>
              </w:rPr>
              <w:t xml:space="preserve">0.000002</w:t>
            </w:r>
          </w:p>
        </w:tc>
      </w:tr>
      <w:tr>
        <w:tc>
          <w:tcPr/>
          <w:p>
            <w:pPr>
              <w:pStyle w:val="Compact"/>
            </w:pPr>
            <w:r>
              <w:rPr>
                <w:sz w:val="16"/>
              </w:rPr>
              <w:t xml:space="preserve">NUAA</w:t>
            </w:r>
          </w:p>
        </w:tc>
        <w:tc>
          <w:tcPr/>
          <w:p>
            <w:pPr>
              <w:pStyle w:val="Compact"/>
            </w:pPr>
            <w:r>
              <w:rPr>
                <w:sz w:val="16"/>
              </w:rPr>
              <w:t xml:space="preserve">test</w:t>
            </w:r>
          </w:p>
        </w:tc>
        <w:tc>
          <w:tcPr/>
          <w:p>
            <w:pPr>
              <w:pStyle w:val="Compact"/>
            </w:pPr>
            <w:r>
              <w:rPr>
                <w:sz w:val="16"/>
              </w:rPr>
              <w:t xml:space="preserve">6024</w:t>
            </w:r>
          </w:p>
        </w:tc>
        <w:tc>
          <w:tcPr/>
          <w:p>
            <w:pPr>
              <w:pStyle w:val="Compact"/>
            </w:pPr>
            <w:r>
              <w:rPr>
                <w:sz w:val="16"/>
              </w:rPr>
              <w:t xml:space="preserve">24096</w:t>
            </w:r>
          </w:p>
        </w:tc>
        <w:tc>
          <w:tcPr/>
          <w:p>
            <w:pPr>
              <w:pStyle w:val="Compact"/>
            </w:pPr>
            <w:r>
              <w:rPr>
                <w:sz w:val="16"/>
              </w:rPr>
              <w:t xml:space="preserve">79.652732</w:t>
            </w:r>
          </w:p>
        </w:tc>
        <w:tc>
          <w:tcPr/>
          <w:p>
            <w:pPr>
              <w:pStyle w:val="Compact"/>
            </w:pPr>
            <w:r>
              <w:rPr>
                <w:sz w:val="16"/>
              </w:rPr>
              <w:t xml:space="preserve">0.793354</w:t>
            </w:r>
          </w:p>
        </w:tc>
        <w:tc>
          <w:tcPr/>
          <w:p>
            <w:pPr>
              <w:pStyle w:val="Compact"/>
            </w:pPr>
            <w:r>
              <w:rPr>
                <w:sz w:val="16"/>
              </w:rPr>
              <w:t xml:space="preserve">5.903699</w:t>
            </w:r>
          </w:p>
        </w:tc>
        <w:tc>
          <w:tcPr/>
          <w:p>
            <w:pPr>
              <w:pStyle w:val="Compact"/>
            </w:pPr>
            <w:r>
              <w:rPr>
                <w:sz w:val="16"/>
              </w:rPr>
              <w:t xml:space="preserve">0.000002</w:t>
            </w:r>
          </w:p>
        </w:tc>
      </w:tr>
      <w:tr>
        <w:tc>
          <w:tcPr/>
          <w:p>
            <w:pPr>
              <w:pStyle w:val="Compact"/>
            </w:pPr>
            <w:r>
              <w:rPr>
                <w:sz w:val="16"/>
              </w:rPr>
              <w:t xml:space="preserve">Replay-Attack</w:t>
            </w:r>
          </w:p>
        </w:tc>
        <w:tc>
          <w:tcPr/>
          <w:p>
            <w:pPr>
              <w:pStyle w:val="Compact"/>
            </w:pPr>
            <w:r>
              <w:rPr>
                <w:sz w:val="16"/>
              </w:rPr>
              <w:t xml:space="preserve">validation</w:t>
            </w:r>
          </w:p>
        </w:tc>
        <w:tc>
          <w:tcPr/>
          <w:p>
            <w:pPr>
              <w:pStyle w:val="Compact"/>
            </w:pPr>
            <w:r>
              <w:rPr>
                <w:sz w:val="16"/>
              </w:rPr>
              <w:t xml:space="preserve">1508</w:t>
            </w:r>
          </w:p>
        </w:tc>
        <w:tc>
          <w:tcPr/>
          <w:p>
            <w:pPr>
              <w:pStyle w:val="Compact"/>
            </w:pPr>
            <w:r>
              <w:rPr>
                <w:sz w:val="16"/>
              </w:rPr>
              <w:t xml:space="preserve">6032</w:t>
            </w:r>
          </w:p>
        </w:tc>
        <w:tc>
          <w:tcPr/>
          <w:p>
            <w:pPr>
              <w:pStyle w:val="Compact"/>
            </w:pPr>
            <w:r>
              <w:rPr>
                <w:sz w:val="16"/>
              </w:rPr>
              <w:t xml:space="preserve">19.801458</w:t>
            </w:r>
          </w:p>
        </w:tc>
        <w:tc>
          <w:tcPr/>
          <w:p>
            <w:pPr>
              <w:pStyle w:val="Compact"/>
            </w:pPr>
            <w:r>
              <w:rPr>
                <w:sz w:val="16"/>
              </w:rPr>
              <w:t xml:space="preserve">0.787856</w:t>
            </w:r>
          </w:p>
        </w:tc>
        <w:tc>
          <w:tcPr/>
          <w:p>
            <w:pPr>
              <w:pStyle w:val="Compact"/>
            </w:pPr>
            <w:r>
              <w:rPr>
                <w:sz w:val="16"/>
              </w:rPr>
              <w:t xml:space="preserve">5.903699</w:t>
            </w:r>
          </w:p>
        </w:tc>
        <w:tc>
          <w:tcPr/>
          <w:p>
            <w:pPr>
              <w:pStyle w:val="Compact"/>
            </w:pPr>
            <w:r>
              <w:rPr>
                <w:sz w:val="16"/>
              </w:rPr>
              <w:t xml:space="preserve">0.000002</w:t>
            </w:r>
          </w:p>
        </w:tc>
      </w:tr>
      <w:tr>
        <w:tc>
          <w:tcPr/>
          <w:p>
            <w:pPr>
              <w:pStyle w:val="Compact"/>
            </w:pPr>
            <w:r>
              <w:rPr>
                <w:sz w:val="16"/>
              </w:rPr>
              <w:t xml:space="preserve">Replay-Attack</w:t>
            </w:r>
          </w:p>
        </w:tc>
        <w:tc>
          <w:tcPr/>
          <w:p>
            <w:pPr>
              <w:pStyle w:val="Compact"/>
            </w:pPr>
            <w:r>
              <w:rPr>
                <w:sz w:val="16"/>
              </w:rPr>
              <w:t xml:space="preserve">test</w:t>
            </w:r>
          </w:p>
        </w:tc>
        <w:tc>
          <w:tcPr/>
          <w:p>
            <w:pPr>
              <w:pStyle w:val="Compact"/>
            </w:pPr>
            <w:r>
              <w:rPr>
                <w:sz w:val="16"/>
              </w:rPr>
              <w:t xml:space="preserve">6036</w:t>
            </w:r>
          </w:p>
        </w:tc>
        <w:tc>
          <w:tcPr/>
          <w:p>
            <w:pPr>
              <w:pStyle w:val="Compact"/>
            </w:pPr>
            <w:r>
              <w:rPr>
                <w:sz w:val="16"/>
              </w:rPr>
              <w:t xml:space="preserve">24144</w:t>
            </w:r>
          </w:p>
        </w:tc>
        <w:tc>
          <w:tcPr/>
          <w:p>
            <w:pPr>
              <w:pStyle w:val="Compact"/>
            </w:pPr>
            <w:r>
              <w:rPr>
                <w:sz w:val="16"/>
              </w:rPr>
              <w:t xml:space="preserve">78.792461</w:t>
            </w:r>
          </w:p>
        </w:tc>
        <w:tc>
          <w:tcPr/>
          <w:p>
            <w:pPr>
              <w:pStyle w:val="Compact"/>
            </w:pPr>
            <w:r>
              <w:rPr>
                <w:sz w:val="16"/>
              </w:rPr>
              <w:t xml:space="preserve">0.783225</w:t>
            </w:r>
          </w:p>
        </w:tc>
        <w:tc>
          <w:tcPr/>
          <w:p>
            <w:pPr>
              <w:pStyle w:val="Compact"/>
            </w:pPr>
            <w:r>
              <w:rPr>
                <w:sz w:val="16"/>
              </w:rPr>
              <w:t xml:space="preserve">5.903699</w:t>
            </w:r>
          </w:p>
        </w:tc>
        <w:tc>
          <w:tcPr/>
          <w:p>
            <w:pPr>
              <w:pStyle w:val="Compact"/>
            </w:pPr>
            <w:r>
              <w:rPr>
                <w:sz w:val="16"/>
              </w:rPr>
              <w:t xml:space="preserve">0.000003</w:t>
            </w:r>
          </w:p>
        </w:tc>
      </w:tr>
    </w:tbl>
    <w:p>
      <w:pPr>
        <w:pStyle w:val="BodyText"/>
      </w:pPr>
      <w:r>
        <w:rPr>
          <w:rFonts w:hint="eastAsia"/>
        </w:rPr>
        <w:t xml:space="preserve">原</w:t>
      </w:r>
      <w:r>
        <w:t xml:space="preserve"> S0 </w:t>
      </w:r>
      <w:r>
        <w:rPr>
          <w:rFonts w:hint="eastAsia"/>
        </w:rPr>
        <w:t xml:space="preserve">偏差来自本轮重新推理与归档分数的比较；重跑汇总指标一致不代表所有</w:t>
      </w:r>
      <w:r>
        <w:t xml:space="preserve"> GPU </w:t>
      </w:r>
      <w:r>
        <w:rPr>
          <w:rFonts w:hint="eastAsia"/>
        </w:rPr>
        <w:t xml:space="preserve">浮点分数逐位一致。时间包含</w:t>
      </w:r>
      <w:r>
        <w:t xml:space="preserve"> </w:t>
      </w:r>
      <w:r>
        <w:rPr>
          <w:rFonts w:hint="eastAsia"/>
        </w:rPr>
        <w:t xml:space="preserve">I/O，未统一预热与硬件负载，不能作为严格的速度排名。配置中的</w:t>
      </w:r>
      <w:r>
        <w:t xml:space="preserve"> OULU float16 </w:t>
      </w:r>
      <w:r>
        <w:rPr>
          <w:rFonts w:hint="eastAsia"/>
        </w:rPr>
        <w:t xml:space="preserve">在当前实现实际对应</w:t>
      </w:r>
      <w:r>
        <w:t xml:space="preserve"> BF16 </w:t>
      </w:r>
      <w:r>
        <w:rPr>
          <w:rFonts w:hint="eastAsia"/>
        </w:rPr>
        <w:t xml:space="preserve">主干、FP32</w:t>
      </w:r>
      <w:r>
        <w:t xml:space="preserve"> CLTC head。</w:t>
      </w:r>
    </w:p>
    <w:bookmarkEnd w:id="117"/>
    <w:bookmarkStart w:id="122" w:name="h.-历史归档配置的缓存对照roi30β1.0"/>
    <w:p>
      <w:pPr>
        <w:pStyle w:val="Heading2"/>
      </w:pPr>
      <w:r>
        <w:t xml:space="preserve">H. </w:t>
      </w:r>
      <w:r>
        <w:rPr>
          <w:rFonts w:hint="eastAsia"/>
        </w:rPr>
        <w:t xml:space="preserve">历史归档配置的缓存对照：ROI=30%，β=1.0</w:t>
      </w:r>
    </w:p>
    <w:p>
      <w:pPr>
        <w:pStyle w:val="FirstParagraph"/>
      </w:pPr>
      <w:r>
        <w:rPr>
          <w:rFonts w:hint="eastAsia"/>
        </w:rPr>
        <w:t xml:space="preserve">本节是</w:t>
      </w:r>
      <w:r>
        <w:t xml:space="preserve"> 2026-09-27 </w:t>
      </w:r>
      <w:r>
        <w:rPr>
          <w:rFonts w:hint="eastAsia"/>
        </w:rPr>
        <w:t xml:space="preserve">写作整理时，由</w:t>
      </w:r>
      <w:r>
        <w:t xml:space="preserve"> 2026-09-26 </w:t>
      </w:r>
      <w:r>
        <w:rPr>
          <w:rFonts w:hint="eastAsia"/>
        </w:rPr>
        <w:t xml:space="preserve">重跑保存的逐视图/区域分数离线计算；没有新增网络前向或训练。各方法仅在验证集拟合尺度与分类阈值，再评估固定测试清单。原</w:t>
      </w:r>
      <w:r>
        <w:t xml:space="preserve"> S0 </w:t>
      </w:r>
      <w:r>
        <w:rPr>
          <w:rFonts w:hint="eastAsia"/>
        </w:rPr>
        <w:t xml:space="preserve">与完整</w:t>
      </w:r>
      <w:r>
        <w:t xml:space="preserve"> SPR </w:t>
      </w:r>
      <w:r>
        <w:rPr>
          <w:rFonts w:hint="eastAsia"/>
        </w:rPr>
        <w:t xml:space="preserve">的六指标均已与</w:t>
      </w:r>
      <w:r>
        <w:t xml:space="preserve"> summary.csv </w:t>
      </w:r>
      <w:r>
        <w:rPr>
          <w:rFonts w:hint="eastAsia"/>
        </w:rPr>
        <w:t xml:space="preserve">核对。原图</w:t>
      </w:r>
      <w:r>
        <w:t xml:space="preserve"> ROI </w:t>
      </w:r>
      <w:r>
        <w:rPr>
          <w:rFonts w:hint="eastAsia"/>
        </w:rPr>
        <w:t xml:space="preserve">对照只用一个视图；其余新对照使用相同四视图。β=1</w:t>
      </w:r>
      <w:r>
        <w:t xml:space="preserve"> </w:t>
      </w:r>
      <w:r>
        <w:rPr>
          <w:rFonts w:hint="eastAsia"/>
        </w:rPr>
        <w:t xml:space="preserve">的尺度对齐</w:t>
      </w:r>
      <w:r>
        <w:t xml:space="preserve"> TTA </w:t>
      </w:r>
      <w:r>
        <w:rPr>
          <w:rFonts w:hint="eastAsia"/>
        </w:rPr>
        <w:t xml:space="preserve">与普通</w:t>
      </w:r>
      <w:r>
        <w:t xml:space="preserve"> TTA </w:t>
      </w:r>
      <w:r>
        <w:rPr>
          <w:rFonts w:hint="eastAsia"/>
        </w:rPr>
        <w:t xml:space="preserve">排序等价。</w:t>
      </w:r>
    </w:p>
    <w:bookmarkStart w:id="118" w:name="oulu-npu-2"/>
    <w:p>
      <w:pPr>
        <w:pStyle w:val="Heading3"/>
      </w:pPr>
      <w:r>
        <w:t xml:space="preserve">OULU-NPU</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S0</w:t>
            </w:r>
          </w:p>
        </w:tc>
        <w:tc>
          <w:tcPr/>
          <w:p>
            <w:pPr>
              <w:pStyle w:val="Compact"/>
            </w:pPr>
            <w:r>
              <w:rPr>
                <w:sz w:val="16"/>
              </w:rPr>
              <w:t xml:space="preserve">0.874795</w:t>
            </w:r>
          </w:p>
        </w:tc>
        <w:tc>
          <w:tcPr/>
          <w:p>
            <w:pPr>
              <w:pStyle w:val="Compact"/>
            </w:pPr>
            <w:r>
              <w:rPr>
                <w:sz w:val="16"/>
              </w:rPr>
              <w:t xml:space="preserve">0.890278</w:t>
            </w:r>
          </w:p>
        </w:tc>
        <w:tc>
          <w:tcPr/>
          <w:p>
            <w:pPr>
              <w:pStyle w:val="Compact"/>
            </w:pPr>
            <w:r>
              <w:rPr>
                <w:sz w:val="16"/>
              </w:rPr>
              <w:t xml:space="preserve">0.934678</w:t>
            </w:r>
          </w:p>
        </w:tc>
        <w:tc>
          <w:tcPr/>
          <w:p>
            <w:pPr>
              <w:pStyle w:val="Compact"/>
            </w:pPr>
            <w:r>
              <w:rPr>
                <w:sz w:val="16"/>
              </w:rPr>
              <w:t xml:space="preserve">0.892327</w:t>
            </w:r>
          </w:p>
        </w:tc>
        <w:tc>
          <w:tcPr/>
          <w:p>
            <w:pPr>
              <w:pStyle w:val="Compact"/>
            </w:pPr>
            <w:r>
              <w:rPr>
                <w:sz w:val="16"/>
              </w:rPr>
              <w:t xml:space="preserve">0.981250</w:t>
            </w:r>
          </w:p>
        </w:tc>
        <w:tc>
          <w:tcPr/>
          <w:p>
            <w:pPr>
              <w:pStyle w:val="Compact"/>
            </w:pPr>
            <w:r>
              <w:rPr>
                <w:sz w:val="16"/>
              </w:rPr>
              <w:t xml:space="preserve">0.246181</w:t>
            </w:r>
          </w:p>
        </w:tc>
      </w:tr>
      <w:tr>
        <w:tc>
          <w:tcPr/>
          <w:p>
            <w:pPr>
              <w:pStyle w:val="Compact"/>
            </w:pPr>
            <w:r>
              <w:rPr>
                <w:rFonts w:hint="eastAsia"/>
                <w:sz w:val="16"/>
              </w:rPr>
              <w:t xml:space="preserve">仅原图同</w:t>
            </w:r>
            <w:r>
              <w:rPr>
                <w:sz w:val="16"/>
              </w:rPr>
              <w:t xml:space="preserve"> ROI </w:t>
            </w:r>
            <w:r>
              <w:rPr>
                <w:rFonts w:hint="eastAsia"/>
                <w:sz w:val="16"/>
              </w:rPr>
              <w:t xml:space="preserve">均值</w:t>
            </w:r>
          </w:p>
        </w:tc>
        <w:tc>
          <w:tcPr/>
          <w:p>
            <w:pPr>
              <w:pStyle w:val="Compact"/>
            </w:pPr>
            <w:r>
              <w:rPr>
                <w:sz w:val="16"/>
              </w:rPr>
              <w:t xml:space="preserve">0.924518</w:t>
            </w:r>
          </w:p>
        </w:tc>
        <w:tc>
          <w:tcPr/>
          <w:p>
            <w:pPr>
              <w:pStyle w:val="Compact"/>
            </w:pPr>
            <w:r>
              <w:rPr>
                <w:sz w:val="16"/>
              </w:rPr>
              <w:t xml:space="preserve">0.921389</w:t>
            </w:r>
          </w:p>
        </w:tc>
        <w:tc>
          <w:tcPr/>
          <w:p>
            <w:pPr>
              <w:pStyle w:val="Compact"/>
            </w:pPr>
            <w:r>
              <w:rPr>
                <w:sz w:val="16"/>
              </w:rPr>
              <w:t xml:space="preserve">0.952115</w:t>
            </w:r>
          </w:p>
        </w:tc>
        <w:tc>
          <w:tcPr/>
          <w:p>
            <w:pPr>
              <w:pStyle w:val="Compact"/>
            </w:pPr>
            <w:r>
              <w:rPr>
                <w:sz w:val="16"/>
              </w:rPr>
              <w:t xml:space="preserve">0.928548</w:t>
            </w:r>
          </w:p>
        </w:tc>
        <w:tc>
          <w:tcPr/>
          <w:p>
            <w:pPr>
              <w:pStyle w:val="Compact"/>
            </w:pPr>
            <w:r>
              <w:rPr>
                <w:sz w:val="16"/>
              </w:rPr>
              <w:t xml:space="preserve">0.976910</w:t>
            </w:r>
          </w:p>
        </w:tc>
        <w:tc>
          <w:tcPr/>
          <w:p>
            <w:pPr>
              <w:pStyle w:val="Compact"/>
            </w:pPr>
            <w:r>
              <w:rPr>
                <w:sz w:val="16"/>
              </w:rPr>
              <w:t xml:space="preserve">0.161892</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0.877415</w:t>
            </w:r>
          </w:p>
        </w:tc>
        <w:tc>
          <w:tcPr/>
          <w:p>
            <w:pPr>
              <w:pStyle w:val="Compact"/>
            </w:pPr>
            <w:r>
              <w:rPr>
                <w:sz w:val="16"/>
              </w:rPr>
              <w:t xml:space="preserve">0.892778</w:t>
            </w:r>
          </w:p>
        </w:tc>
        <w:tc>
          <w:tcPr/>
          <w:p>
            <w:pPr>
              <w:pStyle w:val="Compact"/>
            </w:pPr>
            <w:r>
              <w:rPr>
                <w:sz w:val="16"/>
              </w:rPr>
              <w:t xml:space="preserve">0.936029</w:t>
            </w:r>
          </w:p>
        </w:tc>
        <w:tc>
          <w:tcPr/>
          <w:p>
            <w:pPr>
              <w:pStyle w:val="Compact"/>
            </w:pPr>
            <w:r>
              <w:rPr>
                <w:sz w:val="16"/>
              </w:rPr>
              <w:t xml:space="preserve">0.895371</w:t>
            </w:r>
          </w:p>
        </w:tc>
        <w:tc>
          <w:tcPr/>
          <w:p>
            <w:pPr>
              <w:pStyle w:val="Compact"/>
            </w:pPr>
            <w:r>
              <w:rPr>
                <w:sz w:val="16"/>
              </w:rPr>
              <w:t xml:space="preserve">0.980556</w:t>
            </w:r>
          </w:p>
        </w:tc>
        <w:tc>
          <w:tcPr/>
          <w:p>
            <w:pPr>
              <w:pStyle w:val="Compact"/>
            </w:pPr>
            <w:r>
              <w:rPr>
                <w:sz w:val="16"/>
              </w:rPr>
              <w:t xml:space="preserve">0.238889</w:t>
            </w:r>
          </w:p>
        </w:tc>
      </w:tr>
      <w:tr>
        <w:tc>
          <w:tcPr/>
          <w:p>
            <w:pPr>
              <w:pStyle w:val="Compact"/>
            </w:pPr>
            <w:r>
              <w:rPr>
                <w:rFonts w:hint="eastAsia"/>
                <w:sz w:val="16"/>
              </w:rPr>
              <w:t xml:space="preserve">同</w:t>
            </w:r>
            <w:r>
              <w:rPr>
                <w:sz w:val="16"/>
              </w:rPr>
              <w:t xml:space="preserve"> ROI </w:t>
            </w:r>
            <w:r>
              <w:rPr>
                <w:rFonts w:hint="eastAsia"/>
                <w:sz w:val="16"/>
              </w:rPr>
              <w:t xml:space="preserve">四视图均值</w:t>
            </w:r>
          </w:p>
        </w:tc>
        <w:tc>
          <w:tcPr/>
          <w:p>
            <w:pPr>
              <w:pStyle w:val="Compact"/>
            </w:pPr>
            <w:r>
              <w:rPr>
                <w:sz w:val="16"/>
              </w:rPr>
              <w:t xml:space="preserve">0.921628</w:t>
            </w:r>
          </w:p>
        </w:tc>
        <w:tc>
          <w:tcPr/>
          <w:p>
            <w:pPr>
              <w:pStyle w:val="Compact"/>
            </w:pPr>
            <w:r>
              <w:rPr>
                <w:sz w:val="16"/>
              </w:rPr>
              <w:t xml:space="preserve">0.919306</w:t>
            </w:r>
          </w:p>
        </w:tc>
        <w:tc>
          <w:tcPr/>
          <w:p>
            <w:pPr>
              <w:pStyle w:val="Compact"/>
            </w:pPr>
            <w:r>
              <w:rPr>
                <w:sz w:val="16"/>
              </w:rPr>
              <w:t xml:space="preserve">0.950650</w:t>
            </w:r>
          </w:p>
        </w:tc>
        <w:tc>
          <w:tcPr/>
          <w:p>
            <w:pPr>
              <w:pStyle w:val="Compact"/>
            </w:pPr>
            <w:r>
              <w:rPr>
                <w:sz w:val="16"/>
              </w:rPr>
              <w:t xml:space="preserve">0.930650</w:t>
            </w:r>
          </w:p>
        </w:tc>
        <w:tc>
          <w:tcPr/>
          <w:p>
            <w:pPr>
              <w:pStyle w:val="Compact"/>
            </w:pPr>
            <w:r>
              <w:rPr>
                <w:sz w:val="16"/>
              </w:rPr>
              <w:t xml:space="preserve">0.971528</w:t>
            </w:r>
          </w:p>
        </w:tc>
        <w:tc>
          <w:tcPr/>
          <w:p>
            <w:pPr>
              <w:pStyle w:val="Compact"/>
            </w:pPr>
            <w:r>
              <w:rPr>
                <w:sz w:val="16"/>
              </w:rPr>
              <w:t xml:space="preserve">0.159028</w:t>
            </w:r>
          </w:p>
        </w:tc>
      </w:tr>
      <w:tr>
        <w:tc>
          <w:tcPr/>
          <w:p>
            <w:pPr>
              <w:pStyle w:val="Compact"/>
            </w:pPr>
            <w:r>
              <w:rPr>
                <w:rFonts w:hint="eastAsia"/>
                <w:sz w:val="16"/>
              </w:rPr>
              <w:t xml:space="preserve">同</w:t>
            </w:r>
            <w:r>
              <w:rPr>
                <w:sz w:val="16"/>
              </w:rPr>
              <w:t xml:space="preserve"> ROI </w:t>
            </w:r>
            <w:r>
              <w:rPr>
                <w:rFonts w:hint="eastAsia"/>
                <w:sz w:val="16"/>
              </w:rPr>
              <w:t xml:space="preserve">四视图中位数</w:t>
            </w:r>
          </w:p>
        </w:tc>
        <w:tc>
          <w:tcPr/>
          <w:p>
            <w:pPr>
              <w:pStyle w:val="Compact"/>
            </w:pPr>
            <w:r>
              <w:rPr>
                <w:sz w:val="16"/>
              </w:rPr>
              <w:t xml:space="preserve">0.924091</w:t>
            </w:r>
          </w:p>
        </w:tc>
        <w:tc>
          <w:tcPr/>
          <w:p>
            <w:pPr>
              <w:pStyle w:val="Compact"/>
            </w:pPr>
            <w:r>
              <w:rPr>
                <w:sz w:val="16"/>
              </w:rPr>
              <w:t xml:space="preserve">0.922917</w:t>
            </w:r>
          </w:p>
        </w:tc>
        <w:tc>
          <w:tcPr/>
          <w:p>
            <w:pPr>
              <w:pStyle w:val="Compact"/>
            </w:pPr>
            <w:r>
              <w:rPr>
                <w:sz w:val="16"/>
              </w:rPr>
              <w:t xml:space="preserve">0.953224</w:t>
            </w:r>
          </w:p>
        </w:tc>
        <w:tc>
          <w:tcPr/>
          <w:p>
            <w:pPr>
              <w:pStyle w:val="Compact"/>
            </w:pPr>
            <w:r>
              <w:rPr>
                <w:sz w:val="16"/>
              </w:rPr>
              <w:t xml:space="preserve">0.926290</w:t>
            </w:r>
          </w:p>
        </w:tc>
        <w:tc>
          <w:tcPr/>
          <w:p>
            <w:pPr>
              <w:pStyle w:val="Compact"/>
            </w:pPr>
            <w:r>
              <w:rPr>
                <w:sz w:val="16"/>
              </w:rPr>
              <w:t xml:space="preserve">0.981771</w:t>
            </w:r>
          </w:p>
        </w:tc>
        <w:tc>
          <w:tcPr/>
          <w:p>
            <w:pPr>
              <w:pStyle w:val="Compact"/>
            </w:pPr>
            <w:r>
              <w:rPr>
                <w:sz w:val="16"/>
              </w:rPr>
              <w:t xml:space="preserve">0.165365</w:t>
            </w:r>
          </w:p>
        </w:tc>
      </w:tr>
      <w:tr>
        <w:tc>
          <w:tcPr/>
          <w:p>
            <w:pPr>
              <w:pStyle w:val="Compact"/>
            </w:pPr>
            <w:r>
              <w:rPr>
                <w:rFonts w:hint="eastAsia"/>
                <w:sz w:val="16"/>
              </w:rPr>
              <w:t xml:space="preserve">完整</w:t>
            </w:r>
            <w:r>
              <w:rPr>
                <w:sz w:val="16"/>
              </w:rPr>
              <w:t xml:space="preserve"> </w:t>
            </w:r>
            <w:r>
              <w:rPr>
                <w:rFonts w:hint="eastAsia"/>
                <w:sz w:val="16"/>
              </w:rPr>
              <w:t xml:space="preserve">SPR（median＋MAD）</w:t>
            </w:r>
          </w:p>
        </w:tc>
        <w:tc>
          <w:tcPr/>
          <w:p>
            <w:pPr>
              <w:pStyle w:val="Compact"/>
            </w:pPr>
            <w:r>
              <w:rPr>
                <w:sz w:val="16"/>
              </w:rPr>
              <w:t xml:space="preserve">0.923543</w:t>
            </w:r>
          </w:p>
        </w:tc>
        <w:tc>
          <w:tcPr/>
          <w:p>
            <w:pPr>
              <w:pStyle w:val="Compact"/>
            </w:pPr>
            <w:r>
              <w:rPr>
                <w:sz w:val="16"/>
              </w:rPr>
              <w:t xml:space="preserve">0.920833</w:t>
            </w:r>
          </w:p>
        </w:tc>
        <w:tc>
          <w:tcPr/>
          <w:p>
            <w:pPr>
              <w:pStyle w:val="Compact"/>
            </w:pPr>
            <w:r>
              <w:rPr>
                <w:sz w:val="16"/>
              </w:rPr>
              <w:t xml:space="preserve">0.951777</w:t>
            </w:r>
          </w:p>
        </w:tc>
        <w:tc>
          <w:tcPr/>
          <w:p>
            <w:pPr>
              <w:pStyle w:val="Compact"/>
            </w:pPr>
            <w:r>
              <w:rPr>
                <w:sz w:val="16"/>
              </w:rPr>
              <w:t xml:space="preserve">0.928218</w:t>
            </w:r>
          </w:p>
        </w:tc>
        <w:tc>
          <w:tcPr/>
          <w:p>
            <w:pPr>
              <w:pStyle w:val="Compact"/>
            </w:pPr>
            <w:r>
              <w:rPr>
                <w:sz w:val="16"/>
              </w:rPr>
              <w:t xml:space="preserve">0.976562</w:t>
            </w:r>
          </w:p>
        </w:tc>
        <w:tc>
          <w:tcPr/>
          <w:p>
            <w:pPr>
              <w:pStyle w:val="Compact"/>
            </w:pPr>
            <w:r>
              <w:rPr>
                <w:sz w:val="16"/>
              </w:rPr>
              <w:t xml:space="preserve">0.162760</w:t>
            </w:r>
          </w:p>
        </w:tc>
      </w:tr>
    </w:tbl>
    <w:bookmarkEnd w:id="118"/>
    <w:bookmarkStart w:id="119" w:name="lcc-fasd-2"/>
    <w:p>
      <w:pPr>
        <w:pStyle w:val="Heading3"/>
      </w:pPr>
      <w:r>
        <w:t xml:space="preserve">LCC-FASD</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S0</w:t>
            </w:r>
          </w:p>
        </w:tc>
        <w:tc>
          <w:tcPr/>
          <w:p>
            <w:pPr>
              <w:pStyle w:val="Compact"/>
            </w:pPr>
            <w:r>
              <w:rPr>
                <w:sz w:val="16"/>
              </w:rPr>
              <w:t xml:space="preserve">0.837748</w:t>
            </w:r>
          </w:p>
        </w:tc>
        <w:tc>
          <w:tcPr/>
          <w:p>
            <w:pPr>
              <w:pStyle w:val="Compact"/>
            </w:pPr>
            <w:r>
              <w:rPr>
                <w:sz w:val="16"/>
              </w:rPr>
              <w:t xml:space="preserve">0.829996</w:t>
            </w:r>
          </w:p>
        </w:tc>
        <w:tc>
          <w:tcPr/>
          <w:p>
            <w:pPr>
              <w:pStyle w:val="Compact"/>
            </w:pPr>
            <w:r>
              <w:rPr>
                <w:sz w:val="16"/>
              </w:rPr>
              <w:t xml:space="preserve">0.904871</w:t>
            </w:r>
          </w:p>
        </w:tc>
        <w:tc>
          <w:tcPr/>
          <w:p>
            <w:pPr>
              <w:pStyle w:val="Compact"/>
            </w:pPr>
            <w:r>
              <w:rPr>
                <w:sz w:val="16"/>
              </w:rPr>
              <w:t xml:space="preserve">0.985833</w:t>
            </w:r>
          </w:p>
        </w:tc>
        <w:tc>
          <w:tcPr/>
          <w:p>
            <w:pPr>
              <w:pStyle w:val="Compact"/>
            </w:pPr>
            <w:r>
              <w:rPr>
                <w:sz w:val="16"/>
              </w:rPr>
              <w:t xml:space="preserve">0.836199</w:t>
            </w:r>
          </w:p>
        </w:tc>
        <w:tc>
          <w:tcPr/>
          <w:p>
            <w:pPr>
              <w:pStyle w:val="Compact"/>
            </w:pPr>
            <w:r>
              <w:rPr>
                <w:sz w:val="16"/>
              </w:rPr>
              <w:t xml:space="preserve">0.257576</w:t>
            </w:r>
          </w:p>
        </w:tc>
      </w:tr>
      <w:tr>
        <w:tc>
          <w:tcPr/>
          <w:p>
            <w:pPr>
              <w:pStyle w:val="Compact"/>
            </w:pPr>
            <w:r>
              <w:rPr>
                <w:rFonts w:hint="eastAsia"/>
                <w:sz w:val="16"/>
              </w:rPr>
              <w:t xml:space="preserve">仅原图同</w:t>
            </w:r>
            <w:r>
              <w:rPr>
                <w:sz w:val="16"/>
              </w:rPr>
              <w:t xml:space="preserve"> ROI </w:t>
            </w:r>
            <w:r>
              <w:rPr>
                <w:rFonts w:hint="eastAsia"/>
                <w:sz w:val="16"/>
              </w:rPr>
              <w:t xml:space="preserve">均值</w:t>
            </w:r>
          </w:p>
        </w:tc>
        <w:tc>
          <w:tcPr/>
          <w:p>
            <w:pPr>
              <w:pStyle w:val="Compact"/>
            </w:pPr>
            <w:r>
              <w:rPr>
                <w:sz w:val="16"/>
              </w:rPr>
              <w:t xml:space="preserve">0.872103</w:t>
            </w:r>
          </w:p>
        </w:tc>
        <w:tc>
          <w:tcPr/>
          <w:p>
            <w:pPr>
              <w:pStyle w:val="Compact"/>
            </w:pPr>
            <w:r>
              <w:rPr>
                <w:sz w:val="16"/>
              </w:rPr>
              <w:t xml:space="preserve">0.798892</w:t>
            </w:r>
          </w:p>
        </w:tc>
        <w:tc>
          <w:tcPr/>
          <w:p>
            <w:pPr>
              <w:pStyle w:val="Compact"/>
            </w:pPr>
            <w:r>
              <w:rPr>
                <w:sz w:val="16"/>
              </w:rPr>
              <w:t xml:space="preserve">0.884769</w:t>
            </w:r>
          </w:p>
        </w:tc>
        <w:tc>
          <w:tcPr/>
          <w:p>
            <w:pPr>
              <w:pStyle w:val="Compact"/>
            </w:pPr>
            <w:r>
              <w:rPr>
                <w:sz w:val="16"/>
              </w:rPr>
              <w:t xml:space="preserve">0.991961</w:t>
            </w:r>
          </w:p>
        </w:tc>
        <w:tc>
          <w:tcPr/>
          <w:p>
            <w:pPr>
              <w:pStyle w:val="Compact"/>
            </w:pPr>
            <w:r>
              <w:rPr>
                <w:sz w:val="16"/>
              </w:rPr>
              <w:t xml:space="preserve">0.798484</w:t>
            </w:r>
          </w:p>
        </w:tc>
        <w:tc>
          <w:tcPr/>
          <w:p>
            <w:pPr>
              <w:pStyle w:val="Compact"/>
            </w:pPr>
            <w:r>
              <w:rPr>
                <w:sz w:val="16"/>
              </w:rPr>
              <w:t xml:space="preserve">0.195353</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0.834283</w:t>
            </w:r>
          </w:p>
        </w:tc>
        <w:tc>
          <w:tcPr/>
          <w:p>
            <w:pPr>
              <w:pStyle w:val="Compact"/>
            </w:pPr>
            <w:r>
              <w:rPr>
                <w:sz w:val="16"/>
              </w:rPr>
              <w:t xml:space="preserve">0.876832</w:t>
            </w:r>
          </w:p>
        </w:tc>
        <w:tc>
          <w:tcPr/>
          <w:p>
            <w:pPr>
              <w:pStyle w:val="Compact"/>
            </w:pPr>
            <w:r>
              <w:rPr>
                <w:sz w:val="16"/>
              </w:rPr>
              <w:t xml:space="preserve">0.933061</w:t>
            </w:r>
          </w:p>
        </w:tc>
        <w:tc>
          <w:tcPr/>
          <w:p>
            <w:pPr>
              <w:pStyle w:val="Compact"/>
            </w:pPr>
            <w:r>
              <w:rPr>
                <w:sz w:val="16"/>
              </w:rPr>
              <w:t xml:space="preserve">0.983210</w:t>
            </w:r>
          </w:p>
        </w:tc>
        <w:tc>
          <w:tcPr/>
          <w:p>
            <w:pPr>
              <w:pStyle w:val="Compact"/>
            </w:pPr>
            <w:r>
              <w:rPr>
                <w:sz w:val="16"/>
              </w:rPr>
              <w:t xml:space="preserve">0.887780</w:t>
            </w:r>
          </w:p>
        </w:tc>
        <w:tc>
          <w:tcPr/>
          <w:p>
            <w:pPr>
              <w:pStyle w:val="Compact"/>
            </w:pPr>
            <w:r>
              <w:rPr>
                <w:sz w:val="16"/>
              </w:rPr>
              <w:t xml:space="preserve">0.277732</w:t>
            </w:r>
          </w:p>
        </w:tc>
      </w:tr>
      <w:tr>
        <w:tc>
          <w:tcPr/>
          <w:p>
            <w:pPr>
              <w:pStyle w:val="Compact"/>
            </w:pPr>
            <w:r>
              <w:rPr>
                <w:rFonts w:hint="eastAsia"/>
                <w:sz w:val="16"/>
              </w:rPr>
              <w:t xml:space="preserve">同</w:t>
            </w:r>
            <w:r>
              <w:rPr>
                <w:sz w:val="16"/>
              </w:rPr>
              <w:t xml:space="preserve"> ROI </w:t>
            </w:r>
            <w:r>
              <w:rPr>
                <w:rFonts w:hint="eastAsia"/>
                <w:sz w:val="16"/>
              </w:rPr>
              <w:t xml:space="preserve">四视图均值</w:t>
            </w:r>
          </w:p>
        </w:tc>
        <w:tc>
          <w:tcPr/>
          <w:p>
            <w:pPr>
              <w:pStyle w:val="Compact"/>
            </w:pPr>
            <w:r>
              <w:rPr>
                <w:sz w:val="16"/>
              </w:rPr>
              <w:t xml:space="preserve">0.867893</w:t>
            </w:r>
          </w:p>
        </w:tc>
        <w:tc>
          <w:tcPr/>
          <w:p>
            <w:pPr>
              <w:pStyle w:val="Compact"/>
            </w:pPr>
            <w:r>
              <w:rPr>
                <w:sz w:val="16"/>
              </w:rPr>
              <w:t xml:space="preserve">0.778870</w:t>
            </w:r>
          </w:p>
        </w:tc>
        <w:tc>
          <w:tcPr/>
          <w:p>
            <w:pPr>
              <w:pStyle w:val="Compact"/>
            </w:pPr>
            <w:r>
              <w:rPr>
                <w:sz w:val="16"/>
              </w:rPr>
              <w:t xml:space="preserve">0.871827</w:t>
            </w:r>
          </w:p>
        </w:tc>
        <w:tc>
          <w:tcPr/>
          <w:p>
            <w:pPr>
              <w:pStyle w:val="Compact"/>
            </w:pPr>
            <w:r>
              <w:rPr>
                <w:sz w:val="16"/>
              </w:rPr>
              <w:t xml:space="preserve">0.991749</w:t>
            </w:r>
          </w:p>
        </w:tc>
        <w:tc>
          <w:tcPr/>
          <w:p>
            <w:pPr>
              <w:pStyle w:val="Compact"/>
            </w:pPr>
            <w:r>
              <w:rPr>
                <w:sz w:val="16"/>
              </w:rPr>
              <w:t xml:space="preserve">0.777778</w:t>
            </w:r>
          </w:p>
        </w:tc>
        <w:tc>
          <w:tcPr/>
          <w:p>
            <w:pPr>
              <w:pStyle w:val="Compact"/>
            </w:pPr>
            <w:r>
              <w:rPr>
                <w:sz w:val="16"/>
              </w:rPr>
              <w:t xml:space="preserve">0.205706</w:t>
            </w:r>
          </w:p>
        </w:tc>
      </w:tr>
      <w:tr>
        <w:tc>
          <w:tcPr/>
          <w:p>
            <w:pPr>
              <w:pStyle w:val="Compact"/>
            </w:pPr>
            <w:r>
              <w:rPr>
                <w:rFonts w:hint="eastAsia"/>
                <w:sz w:val="16"/>
              </w:rPr>
              <w:t xml:space="preserve">同</w:t>
            </w:r>
            <w:r>
              <w:rPr>
                <w:sz w:val="16"/>
              </w:rPr>
              <w:t xml:space="preserve"> ROI </w:t>
            </w:r>
            <w:r>
              <w:rPr>
                <w:rFonts w:hint="eastAsia"/>
                <w:sz w:val="16"/>
              </w:rPr>
              <w:t xml:space="preserve">四视图中位数</w:t>
            </w:r>
          </w:p>
        </w:tc>
        <w:tc>
          <w:tcPr/>
          <w:p>
            <w:pPr>
              <w:pStyle w:val="Compact"/>
            </w:pPr>
            <w:r>
              <w:rPr>
                <w:sz w:val="16"/>
              </w:rPr>
              <w:t xml:space="preserve">0.871675</w:t>
            </w:r>
          </w:p>
        </w:tc>
        <w:tc>
          <w:tcPr/>
          <w:p>
            <w:pPr>
              <w:pStyle w:val="Compact"/>
            </w:pPr>
            <w:r>
              <w:rPr>
                <w:sz w:val="16"/>
              </w:rPr>
              <w:t xml:space="preserve">0.797640</w:t>
            </w:r>
          </w:p>
        </w:tc>
        <w:tc>
          <w:tcPr/>
          <w:p>
            <w:pPr>
              <w:pStyle w:val="Compact"/>
            </w:pPr>
            <w:r>
              <w:rPr>
                <w:sz w:val="16"/>
              </w:rPr>
              <w:t xml:space="preserve">0.883993</w:t>
            </w:r>
          </w:p>
        </w:tc>
        <w:tc>
          <w:tcPr/>
          <w:p>
            <w:pPr>
              <w:pStyle w:val="Compact"/>
            </w:pPr>
            <w:r>
              <w:rPr>
                <w:sz w:val="16"/>
              </w:rPr>
              <w:t xml:space="preserve">0.991722</w:t>
            </w:r>
          </w:p>
        </w:tc>
        <w:tc>
          <w:tcPr/>
          <w:p>
            <w:pPr>
              <w:pStyle w:val="Compact"/>
            </w:pPr>
            <w:r>
              <w:rPr>
                <w:sz w:val="16"/>
              </w:rPr>
              <w:t xml:space="preserve">0.797375</w:t>
            </w:r>
          </w:p>
        </w:tc>
        <w:tc>
          <w:tcPr/>
          <w:p>
            <w:pPr>
              <w:pStyle w:val="Compact"/>
            </w:pPr>
            <w:r>
              <w:rPr>
                <w:sz w:val="16"/>
              </w:rPr>
              <w:t xml:space="preserve">0.198610</w:t>
            </w:r>
          </w:p>
        </w:tc>
      </w:tr>
      <w:tr>
        <w:tc>
          <w:tcPr/>
          <w:p>
            <w:pPr>
              <w:pStyle w:val="Compact"/>
            </w:pPr>
            <w:r>
              <w:rPr>
                <w:rFonts w:hint="eastAsia"/>
                <w:sz w:val="16"/>
              </w:rPr>
              <w:t xml:space="preserve">完整</w:t>
            </w:r>
            <w:r>
              <w:rPr>
                <w:sz w:val="16"/>
              </w:rPr>
              <w:t xml:space="preserve"> </w:t>
            </w:r>
            <w:r>
              <w:rPr>
                <w:rFonts w:hint="eastAsia"/>
                <w:sz w:val="16"/>
              </w:rPr>
              <w:t xml:space="preserve">SPR（median＋MAD）</w:t>
            </w:r>
          </w:p>
        </w:tc>
        <w:tc>
          <w:tcPr/>
          <w:p>
            <w:pPr>
              <w:pStyle w:val="Compact"/>
            </w:pPr>
            <w:r>
              <w:rPr>
                <w:sz w:val="16"/>
              </w:rPr>
              <w:t xml:space="preserve">0.871306</w:t>
            </w:r>
          </w:p>
        </w:tc>
        <w:tc>
          <w:tcPr/>
          <w:p>
            <w:pPr>
              <w:pStyle w:val="Compact"/>
            </w:pPr>
            <w:r>
              <w:rPr>
                <w:sz w:val="16"/>
              </w:rPr>
              <w:t xml:space="preserve">0.792635</w:t>
            </w:r>
          </w:p>
        </w:tc>
        <w:tc>
          <w:tcPr/>
          <w:p>
            <w:pPr>
              <w:pStyle w:val="Compact"/>
            </w:pPr>
            <w:r>
              <w:rPr>
                <w:sz w:val="16"/>
              </w:rPr>
              <w:t xml:space="preserve">0.880781</w:t>
            </w:r>
          </w:p>
        </w:tc>
        <w:tc>
          <w:tcPr/>
          <w:p>
            <w:pPr>
              <w:pStyle w:val="Compact"/>
            </w:pPr>
            <w:r>
              <w:rPr>
                <w:sz w:val="16"/>
              </w:rPr>
              <w:t xml:space="preserve">0.991669</w:t>
            </w:r>
          </w:p>
        </w:tc>
        <w:tc>
          <w:tcPr/>
          <w:p>
            <w:pPr>
              <w:pStyle w:val="Compact"/>
            </w:pPr>
            <w:r>
              <w:rPr>
                <w:sz w:val="16"/>
              </w:rPr>
              <w:t xml:space="preserve">0.792198</w:t>
            </w:r>
          </w:p>
        </w:tc>
        <w:tc>
          <w:tcPr/>
          <w:p>
            <w:pPr>
              <w:pStyle w:val="Compact"/>
            </w:pPr>
            <w:r>
              <w:rPr>
                <w:sz w:val="16"/>
              </w:rPr>
              <w:t xml:space="preserve">0.201198</w:t>
            </w:r>
          </w:p>
        </w:tc>
      </w:tr>
    </w:tbl>
    <w:bookmarkEnd w:id="119"/>
    <w:bookmarkStart w:id="120" w:name="nuaa-2"/>
    <w:p>
      <w:pPr>
        <w:pStyle w:val="Heading3"/>
      </w:pPr>
      <w:r>
        <w:t xml:space="preserve">NUAA</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S0</w:t>
            </w:r>
          </w:p>
        </w:tc>
        <w:tc>
          <w:tcPr/>
          <w:p>
            <w:pPr>
              <w:pStyle w:val="Compact"/>
            </w:pPr>
            <w:r>
              <w:rPr>
                <w:sz w:val="16"/>
              </w:rPr>
              <w:t xml:space="preserve">0.984028</w:t>
            </w:r>
          </w:p>
        </w:tc>
        <w:tc>
          <w:tcPr/>
          <w:p>
            <w:pPr>
              <w:pStyle w:val="Compact"/>
            </w:pPr>
            <w:r>
              <w:rPr>
                <w:sz w:val="16"/>
              </w:rPr>
              <w:t xml:space="preserve">0.943725</w:t>
            </w:r>
          </w:p>
        </w:tc>
        <w:tc>
          <w:tcPr/>
          <w:p>
            <w:pPr>
              <w:pStyle w:val="Compact"/>
            </w:pPr>
            <w:r>
              <w:rPr>
                <w:sz w:val="16"/>
              </w:rPr>
              <w:t xml:space="preserve">0.967828</w:t>
            </w:r>
          </w:p>
        </w:tc>
        <w:tc>
          <w:tcPr/>
          <w:p>
            <w:pPr>
              <w:pStyle w:val="Compact"/>
            </w:pPr>
            <w:r>
              <w:rPr>
                <w:sz w:val="16"/>
              </w:rPr>
              <w:t xml:space="preserve">0.992409</w:t>
            </w:r>
          </w:p>
        </w:tc>
        <w:tc>
          <w:tcPr/>
          <w:p>
            <w:pPr>
              <w:pStyle w:val="Compact"/>
            </w:pPr>
            <w:r>
              <w:rPr>
                <w:sz w:val="16"/>
              </w:rPr>
              <w:t xml:space="preserve">0.944434</w:t>
            </w:r>
          </w:p>
        </w:tc>
        <w:tc>
          <w:tcPr/>
          <w:p>
            <w:pPr>
              <w:pStyle w:val="Compact"/>
            </w:pPr>
            <w:r>
              <w:rPr>
                <w:sz w:val="16"/>
              </w:rPr>
              <w:t xml:space="preserve">0.058983</w:t>
            </w:r>
          </w:p>
        </w:tc>
      </w:tr>
      <w:tr>
        <w:tc>
          <w:tcPr/>
          <w:p>
            <w:pPr>
              <w:pStyle w:val="Compact"/>
            </w:pPr>
            <w:r>
              <w:rPr>
                <w:rFonts w:hint="eastAsia"/>
                <w:sz w:val="16"/>
              </w:rPr>
              <w:t xml:space="preserve">仅原图同</w:t>
            </w:r>
            <w:r>
              <w:rPr>
                <w:sz w:val="16"/>
              </w:rPr>
              <w:t xml:space="preserve"> ROI </w:t>
            </w:r>
            <w:r>
              <w:rPr>
                <w:rFonts w:hint="eastAsia"/>
                <w:sz w:val="16"/>
              </w:rPr>
              <w:t xml:space="preserve">均值</w:t>
            </w:r>
          </w:p>
        </w:tc>
        <w:tc>
          <w:tcPr/>
          <w:p>
            <w:pPr>
              <w:pStyle w:val="Compact"/>
            </w:pPr>
            <w:r>
              <w:rPr>
                <w:sz w:val="16"/>
              </w:rPr>
              <w:t xml:space="preserve">0.998546</w:t>
            </w:r>
          </w:p>
        </w:tc>
        <w:tc>
          <w:tcPr/>
          <w:p>
            <w:pPr>
              <w:pStyle w:val="Compact"/>
            </w:pPr>
            <w:r>
              <w:rPr>
                <w:sz w:val="16"/>
              </w:rPr>
              <w:t xml:space="preserve">0.993194</w:t>
            </w:r>
          </w:p>
        </w:tc>
        <w:tc>
          <w:tcPr/>
          <w:p>
            <w:pPr>
              <w:pStyle w:val="Compact"/>
            </w:pPr>
            <w:r>
              <w:rPr>
                <w:sz w:val="16"/>
              </w:rPr>
              <w:t xml:space="preserve">0.996202</w:t>
            </w:r>
          </w:p>
        </w:tc>
        <w:tc>
          <w:tcPr/>
          <w:p>
            <w:pPr>
              <w:pStyle w:val="Compact"/>
            </w:pPr>
            <w:r>
              <w:rPr>
                <w:sz w:val="16"/>
              </w:rPr>
              <w:t xml:space="preserve">0.996479</w:t>
            </w:r>
          </w:p>
        </w:tc>
        <w:tc>
          <w:tcPr/>
          <w:p>
            <w:pPr>
              <w:pStyle w:val="Compact"/>
            </w:pPr>
            <w:r>
              <w:rPr>
                <w:sz w:val="16"/>
              </w:rPr>
              <w:t xml:space="preserve">0.995925</w:t>
            </w:r>
          </w:p>
        </w:tc>
        <w:tc>
          <w:tcPr/>
          <w:p>
            <w:pPr>
              <w:pStyle w:val="Compact"/>
            </w:pPr>
            <w:r>
              <w:rPr>
                <w:sz w:val="16"/>
              </w:rPr>
              <w:t xml:space="preserve">0.017237</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0.969576</w:t>
            </w:r>
          </w:p>
        </w:tc>
        <w:tc>
          <w:tcPr/>
          <w:p>
            <w:pPr>
              <w:pStyle w:val="Compact"/>
            </w:pPr>
            <w:r>
              <w:rPr>
                <w:sz w:val="16"/>
              </w:rPr>
              <w:t xml:space="preserve">0.938579</w:t>
            </w:r>
          </w:p>
        </w:tc>
        <w:tc>
          <w:tcPr/>
          <w:p>
            <w:pPr>
              <w:pStyle w:val="Compact"/>
            </w:pPr>
            <w:r>
              <w:rPr>
                <w:sz w:val="16"/>
              </w:rPr>
              <w:t xml:space="preserve">0.964982</w:t>
            </w:r>
          </w:p>
        </w:tc>
        <w:tc>
          <w:tcPr/>
          <w:p>
            <w:pPr>
              <w:pStyle w:val="Compact"/>
            </w:pPr>
            <w:r>
              <w:rPr>
                <w:sz w:val="16"/>
              </w:rPr>
              <w:t xml:space="preserve">0.986646</w:t>
            </w:r>
          </w:p>
        </w:tc>
        <w:tc>
          <w:tcPr/>
          <w:p>
            <w:pPr>
              <w:pStyle w:val="Compact"/>
            </w:pPr>
            <w:r>
              <w:rPr>
                <w:sz w:val="16"/>
              </w:rPr>
              <w:t xml:space="preserve">0.944249</w:t>
            </w:r>
          </w:p>
        </w:tc>
        <w:tc>
          <w:tcPr/>
          <w:p>
            <w:pPr>
              <w:pStyle w:val="Compact"/>
            </w:pPr>
            <w:r>
              <w:rPr>
                <w:sz w:val="16"/>
              </w:rPr>
              <w:t xml:space="preserve">0.083076</w:t>
            </w:r>
          </w:p>
        </w:tc>
      </w:tr>
      <w:tr>
        <w:tc>
          <w:tcPr/>
          <w:p>
            <w:pPr>
              <w:pStyle w:val="Compact"/>
            </w:pPr>
            <w:r>
              <w:rPr>
                <w:rFonts w:hint="eastAsia"/>
                <w:sz w:val="16"/>
              </w:rPr>
              <w:t xml:space="preserve">同</w:t>
            </w:r>
            <w:r>
              <w:rPr>
                <w:sz w:val="16"/>
              </w:rPr>
              <w:t xml:space="preserve"> ROI </w:t>
            </w:r>
            <w:r>
              <w:rPr>
                <w:rFonts w:hint="eastAsia"/>
                <w:sz w:val="16"/>
              </w:rPr>
              <w:t xml:space="preserve">四视图均值</w:t>
            </w:r>
          </w:p>
        </w:tc>
        <w:tc>
          <w:tcPr/>
          <w:p>
            <w:pPr>
              <w:pStyle w:val="Compact"/>
            </w:pPr>
            <w:r>
              <w:rPr>
                <w:sz w:val="16"/>
              </w:rPr>
              <w:t xml:space="preserve">0.995230</w:t>
            </w:r>
          </w:p>
        </w:tc>
        <w:tc>
          <w:tcPr/>
          <w:p>
            <w:pPr>
              <w:pStyle w:val="Compact"/>
            </w:pPr>
            <w:r>
              <w:rPr>
                <w:sz w:val="16"/>
              </w:rPr>
              <w:t xml:space="preserve">0.981906</w:t>
            </w:r>
          </w:p>
        </w:tc>
        <w:tc>
          <w:tcPr/>
          <w:p>
            <w:pPr>
              <w:pStyle w:val="Compact"/>
            </w:pPr>
            <w:r>
              <w:rPr>
                <w:sz w:val="16"/>
              </w:rPr>
              <w:t xml:space="preserve">0.989860</w:t>
            </w:r>
          </w:p>
        </w:tc>
        <w:tc>
          <w:tcPr/>
          <w:p>
            <w:pPr>
              <w:pStyle w:val="Compact"/>
            </w:pPr>
            <w:r>
              <w:rPr>
                <w:sz w:val="16"/>
              </w:rPr>
              <w:t xml:space="preserve">0.994393</w:t>
            </w:r>
          </w:p>
        </w:tc>
        <w:tc>
          <w:tcPr/>
          <w:p>
            <w:pPr>
              <w:pStyle w:val="Compact"/>
            </w:pPr>
            <w:r>
              <w:rPr>
                <w:sz w:val="16"/>
              </w:rPr>
              <w:t xml:space="preserve">0.985368</w:t>
            </w:r>
          </w:p>
        </w:tc>
        <w:tc>
          <w:tcPr/>
          <w:p>
            <w:pPr>
              <w:pStyle w:val="Compact"/>
            </w:pPr>
            <w:r>
              <w:rPr>
                <w:sz w:val="16"/>
              </w:rPr>
              <w:t xml:space="preserve">0.031316</w:t>
            </w:r>
          </w:p>
        </w:tc>
      </w:tr>
      <w:tr>
        <w:tc>
          <w:tcPr/>
          <w:p>
            <w:pPr>
              <w:pStyle w:val="Compact"/>
            </w:pPr>
            <w:r>
              <w:rPr>
                <w:rFonts w:hint="eastAsia"/>
                <w:sz w:val="16"/>
              </w:rPr>
              <w:t xml:space="preserve">同</w:t>
            </w:r>
            <w:r>
              <w:rPr>
                <w:sz w:val="16"/>
              </w:rPr>
              <w:t xml:space="preserve"> ROI </w:t>
            </w:r>
            <w:r>
              <w:rPr>
                <w:rFonts w:hint="eastAsia"/>
                <w:sz w:val="16"/>
              </w:rPr>
              <w:t xml:space="preserve">四视图中位数</w:t>
            </w:r>
          </w:p>
        </w:tc>
        <w:tc>
          <w:tcPr/>
          <w:p>
            <w:pPr>
              <w:pStyle w:val="Compact"/>
            </w:pPr>
            <w:r>
              <w:rPr>
                <w:sz w:val="16"/>
              </w:rPr>
              <w:t xml:space="preserve">0.998443</w:t>
            </w:r>
          </w:p>
        </w:tc>
        <w:tc>
          <w:tcPr/>
          <w:p>
            <w:pPr>
              <w:pStyle w:val="Compact"/>
            </w:pPr>
            <w:r>
              <w:rPr>
                <w:sz w:val="16"/>
              </w:rPr>
              <w:t xml:space="preserve">0.992198</w:t>
            </w:r>
          </w:p>
        </w:tc>
        <w:tc>
          <w:tcPr/>
          <w:p>
            <w:pPr>
              <w:pStyle w:val="Compact"/>
            </w:pPr>
            <w:r>
              <w:rPr>
                <w:sz w:val="16"/>
              </w:rPr>
              <w:t xml:space="preserve">0.995645</w:t>
            </w:r>
          </w:p>
        </w:tc>
        <w:tc>
          <w:tcPr/>
          <w:p>
            <w:pPr>
              <w:pStyle w:val="Compact"/>
            </w:pPr>
            <w:r>
              <w:rPr>
                <w:sz w:val="16"/>
              </w:rPr>
              <w:t xml:space="preserve">0.996291</w:t>
            </w:r>
          </w:p>
        </w:tc>
        <w:tc>
          <w:tcPr/>
          <w:p>
            <w:pPr>
              <w:pStyle w:val="Compact"/>
            </w:pPr>
            <w:r>
              <w:rPr>
                <w:sz w:val="16"/>
              </w:rPr>
              <w:t xml:space="preserve">0.994999</w:t>
            </w:r>
          </w:p>
        </w:tc>
        <w:tc>
          <w:tcPr/>
          <w:p>
            <w:pPr>
              <w:pStyle w:val="Compact"/>
            </w:pPr>
            <w:r>
              <w:rPr>
                <w:sz w:val="16"/>
              </w:rPr>
              <w:t xml:space="preserve">0.018500</w:t>
            </w:r>
          </w:p>
        </w:tc>
      </w:tr>
      <w:tr>
        <w:tc>
          <w:tcPr/>
          <w:p>
            <w:pPr>
              <w:pStyle w:val="Compact"/>
            </w:pPr>
            <w:r>
              <w:rPr>
                <w:rFonts w:hint="eastAsia"/>
                <w:sz w:val="16"/>
              </w:rPr>
              <w:t xml:space="preserve">完整</w:t>
            </w:r>
            <w:r>
              <w:rPr>
                <w:sz w:val="16"/>
              </w:rPr>
              <w:t xml:space="preserve"> </w:t>
            </w:r>
            <w:r>
              <w:rPr>
                <w:rFonts w:hint="eastAsia"/>
                <w:sz w:val="16"/>
              </w:rPr>
              <w:t xml:space="preserve">SPR（median＋MAD）</w:t>
            </w:r>
          </w:p>
        </w:tc>
        <w:tc>
          <w:tcPr/>
          <w:p>
            <w:pPr>
              <w:pStyle w:val="Compact"/>
            </w:pPr>
            <w:r>
              <w:rPr>
                <w:sz w:val="16"/>
              </w:rPr>
              <w:t xml:space="preserve">0.998451</w:t>
            </w:r>
          </w:p>
        </w:tc>
        <w:tc>
          <w:tcPr/>
          <w:p>
            <w:pPr>
              <w:pStyle w:val="Compact"/>
            </w:pPr>
            <w:r>
              <w:rPr>
                <w:sz w:val="16"/>
              </w:rPr>
              <w:t xml:space="preserve">0.992364</w:t>
            </w:r>
          </w:p>
        </w:tc>
        <w:tc>
          <w:tcPr/>
          <w:p>
            <w:pPr>
              <w:pStyle w:val="Compact"/>
            </w:pPr>
            <w:r>
              <w:rPr>
                <w:sz w:val="16"/>
              </w:rPr>
              <w:t xml:space="preserve">0.995737</w:t>
            </w:r>
          </w:p>
        </w:tc>
        <w:tc>
          <w:tcPr/>
          <w:p>
            <w:pPr>
              <w:pStyle w:val="Compact"/>
            </w:pPr>
            <w:r>
              <w:rPr>
                <w:sz w:val="16"/>
              </w:rPr>
              <w:t xml:space="preserve">0.996476</w:t>
            </w:r>
          </w:p>
        </w:tc>
        <w:tc>
          <w:tcPr/>
          <w:p>
            <w:pPr>
              <w:pStyle w:val="Compact"/>
            </w:pPr>
            <w:r>
              <w:rPr>
                <w:sz w:val="16"/>
              </w:rPr>
              <w:t xml:space="preserve">0.994999</w:t>
            </w:r>
          </w:p>
        </w:tc>
        <w:tc>
          <w:tcPr/>
          <w:p>
            <w:pPr>
              <w:pStyle w:val="Compact"/>
            </w:pPr>
            <w:r>
              <w:rPr>
                <w:sz w:val="16"/>
              </w:rPr>
              <w:t xml:space="preserve">0.017700</w:t>
            </w:r>
          </w:p>
        </w:tc>
      </w:tr>
    </w:tbl>
    <w:bookmarkEnd w:id="120"/>
    <w:bookmarkStart w:id="121" w:name="replay-attack-2"/>
    <w:p>
      <w:pPr>
        <w:pStyle w:val="Heading3"/>
      </w:pPr>
      <w:r>
        <w:t xml:space="preserve">Replay-Attack</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pPr>
            <w:r>
              <w:rPr>
                <w:rFonts w:hint="eastAsia"/>
                <w:sz w:val="16"/>
              </w:rPr>
              <w:t xml:space="preserve">方案</w:t>
            </w:r>
          </w:p>
        </w:tc>
        <w:tc>
          <w:tcPr/>
          <w:p>
            <w:pPr>
              <w:pStyle w:val="Compact"/>
            </w:pPr>
            <w:r>
              <w:rPr>
                <w:sz w:val="16"/>
              </w:rPr>
              <w:t xml:space="preserve">AUROC</w:t>
            </w:r>
          </w:p>
        </w:tc>
        <w:tc>
          <w:tcPr/>
          <w:p>
            <w:pPr>
              <w:pStyle w:val="Compact"/>
            </w:pPr>
            <w:r>
              <w:rPr>
                <w:sz w:val="16"/>
              </w:rPr>
              <w:t xml:space="preserve">Accuracy</w:t>
            </w:r>
          </w:p>
        </w:tc>
        <w:tc>
          <w:tcPr/>
          <w:p>
            <w:pPr>
              <w:pStyle w:val="Compact"/>
            </w:pPr>
            <w:r>
              <w:rPr>
                <w:sz w:val="16"/>
              </w:rPr>
              <w:t xml:space="preserve">F1Score</w:t>
            </w:r>
          </w:p>
        </w:tc>
        <w:tc>
          <w:tcPr/>
          <w:p>
            <w:pPr>
              <w:pStyle w:val="Compact"/>
            </w:pPr>
            <w:r>
              <w:rPr>
                <w:sz w:val="16"/>
              </w:rPr>
              <w:t xml:space="preserve">Precision</w:t>
            </w:r>
          </w:p>
        </w:tc>
        <w:tc>
          <w:tcPr/>
          <w:p>
            <w:pPr>
              <w:pStyle w:val="Compact"/>
            </w:pPr>
            <w:r>
              <w:rPr>
                <w:sz w:val="16"/>
              </w:rPr>
              <w:t xml:space="preserve">Recall</w:t>
            </w:r>
          </w:p>
        </w:tc>
        <w:tc>
          <w:tcPr/>
          <w:p>
            <w:pPr>
              <w:pStyle w:val="Compact"/>
            </w:pPr>
            <w:r>
              <w:rPr>
                <w:sz w:val="16"/>
              </w:rPr>
              <w:t xml:space="preserve">HTER</w:t>
            </w:r>
          </w:p>
        </w:tc>
      </w:tr>
      <w:tr>
        <w:tc>
          <w:tcPr/>
          <w:p>
            <w:pPr>
              <w:pStyle w:val="Compact"/>
            </w:pPr>
            <w:r>
              <w:rPr>
                <w:rFonts w:hint="eastAsia"/>
                <w:sz w:val="16"/>
              </w:rPr>
              <w:t xml:space="preserve">原</w:t>
            </w:r>
            <w:r>
              <w:rPr>
                <w:sz w:val="16"/>
              </w:rPr>
              <w:t xml:space="preserve"> S0</w:t>
            </w:r>
          </w:p>
        </w:tc>
        <w:tc>
          <w:tcPr/>
          <w:p>
            <w:pPr>
              <w:pStyle w:val="Compact"/>
            </w:pPr>
            <w:r>
              <w:rPr>
                <w:sz w:val="16"/>
              </w:rPr>
              <w:t xml:space="preserve">0.998826</w:t>
            </w:r>
          </w:p>
        </w:tc>
        <w:tc>
          <w:tcPr/>
          <w:p>
            <w:pPr>
              <w:pStyle w:val="Compact"/>
            </w:pPr>
            <w:r>
              <w:rPr>
                <w:sz w:val="16"/>
              </w:rPr>
              <w:t xml:space="preserve">0.994533</w:t>
            </w:r>
          </w:p>
        </w:tc>
        <w:tc>
          <w:tcPr/>
          <w:p>
            <w:pPr>
              <w:pStyle w:val="Compact"/>
            </w:pPr>
            <w:r>
              <w:rPr>
                <w:sz w:val="16"/>
              </w:rPr>
              <w:t xml:space="preserve">0.997042</w:t>
            </w:r>
          </w:p>
        </w:tc>
        <w:tc>
          <w:tcPr/>
          <w:p>
            <w:pPr>
              <w:pStyle w:val="Compact"/>
            </w:pPr>
            <w:r>
              <w:rPr>
                <w:sz w:val="16"/>
              </w:rPr>
              <w:t xml:space="preserve">0.997668</w:t>
            </w:r>
          </w:p>
        </w:tc>
        <w:tc>
          <w:tcPr/>
          <w:p>
            <w:pPr>
              <w:pStyle w:val="Compact"/>
            </w:pPr>
            <w:r>
              <w:rPr>
                <w:sz w:val="16"/>
              </w:rPr>
              <w:t xml:space="preserve">0.996417</w:t>
            </w:r>
          </w:p>
        </w:tc>
        <w:tc>
          <w:tcPr/>
          <w:p>
            <w:pPr>
              <w:pStyle w:val="Compact"/>
            </w:pPr>
            <w:r>
              <w:rPr>
                <w:sz w:val="16"/>
              </w:rPr>
              <w:t xml:space="preserve">0.016109</w:t>
            </w:r>
          </w:p>
        </w:tc>
      </w:tr>
      <w:tr>
        <w:tc>
          <w:tcPr/>
          <w:p>
            <w:pPr>
              <w:pStyle w:val="Compact"/>
            </w:pPr>
            <w:r>
              <w:rPr>
                <w:rFonts w:hint="eastAsia"/>
                <w:sz w:val="16"/>
              </w:rPr>
              <w:t xml:space="preserve">仅原图同</w:t>
            </w:r>
            <w:r>
              <w:rPr>
                <w:sz w:val="16"/>
              </w:rPr>
              <w:t xml:space="preserve"> ROI </w:t>
            </w:r>
            <w:r>
              <w:rPr>
                <w:rFonts w:hint="eastAsia"/>
                <w:sz w:val="16"/>
              </w:rPr>
              <w:t xml:space="preserve">均值</w:t>
            </w:r>
          </w:p>
        </w:tc>
        <w:tc>
          <w:tcPr/>
          <w:p>
            <w:pPr>
              <w:pStyle w:val="Compact"/>
            </w:pPr>
            <w:r>
              <w:rPr>
                <w:sz w:val="16"/>
              </w:rPr>
              <w:t xml:space="preserve">0.999270</w:t>
            </w:r>
          </w:p>
        </w:tc>
        <w:tc>
          <w:tcPr/>
          <w:p>
            <w:pPr>
              <w:pStyle w:val="Compact"/>
            </w:pPr>
            <w:r>
              <w:rPr>
                <w:sz w:val="16"/>
              </w:rPr>
              <w:t xml:space="preserve">0.995858</w:t>
            </w:r>
          </w:p>
        </w:tc>
        <w:tc>
          <w:tcPr/>
          <w:p>
            <w:pPr>
              <w:pStyle w:val="Compact"/>
            </w:pPr>
            <w:r>
              <w:rPr>
                <w:sz w:val="16"/>
              </w:rPr>
              <w:t xml:space="preserve">0.997760</w:t>
            </w:r>
          </w:p>
        </w:tc>
        <w:tc>
          <w:tcPr/>
          <w:p>
            <w:pPr>
              <w:pStyle w:val="Compact"/>
            </w:pPr>
            <w:r>
              <w:rPr>
                <w:sz w:val="16"/>
              </w:rPr>
              <w:t xml:space="preserve">0.998028</w:t>
            </w:r>
          </w:p>
        </w:tc>
        <w:tc>
          <w:tcPr/>
          <w:p>
            <w:pPr>
              <w:pStyle w:val="Compact"/>
            </w:pPr>
            <w:r>
              <w:rPr>
                <w:sz w:val="16"/>
              </w:rPr>
              <w:t xml:space="preserve">0.997492</w:t>
            </w:r>
          </w:p>
        </w:tc>
        <w:tc>
          <w:tcPr/>
          <w:p>
            <w:pPr>
              <w:pStyle w:val="Compact"/>
            </w:pPr>
            <w:r>
              <w:rPr>
                <w:sz w:val="16"/>
              </w:rPr>
              <w:t xml:space="preserve">0.013369</w:t>
            </w:r>
          </w:p>
        </w:tc>
      </w:tr>
      <w:tr>
        <w:tc>
          <w:tcPr/>
          <w:p>
            <w:pPr>
              <w:pStyle w:val="Compact"/>
            </w:pPr>
            <w:r>
              <w:rPr>
                <w:rFonts w:hint="eastAsia"/>
                <w:sz w:val="16"/>
              </w:rPr>
              <w:t xml:space="preserve">普通四视图</w:t>
            </w:r>
            <w:r>
              <w:rPr>
                <w:sz w:val="16"/>
              </w:rPr>
              <w:t xml:space="preserve"> TTA</w:t>
            </w:r>
          </w:p>
        </w:tc>
        <w:tc>
          <w:tcPr/>
          <w:p>
            <w:pPr>
              <w:pStyle w:val="Compact"/>
            </w:pPr>
            <w:r>
              <w:rPr>
                <w:sz w:val="16"/>
              </w:rPr>
              <w:t xml:space="preserve">0.995880</w:t>
            </w:r>
          </w:p>
        </w:tc>
        <w:tc>
          <w:tcPr/>
          <w:p>
            <w:pPr>
              <w:pStyle w:val="Compact"/>
            </w:pPr>
            <w:r>
              <w:rPr>
                <w:sz w:val="16"/>
              </w:rPr>
              <w:t xml:space="preserve">0.985255</w:t>
            </w:r>
          </w:p>
        </w:tc>
        <w:tc>
          <w:tcPr/>
          <w:p>
            <w:pPr>
              <w:pStyle w:val="Compact"/>
            </w:pPr>
            <w:r>
              <w:rPr>
                <w:sz w:val="16"/>
              </w:rPr>
              <w:t xml:space="preserve">0.992001</w:t>
            </w:r>
          </w:p>
        </w:tc>
        <w:tc>
          <w:tcPr/>
          <w:p>
            <w:pPr>
              <w:pStyle w:val="Compact"/>
            </w:pPr>
            <w:r>
              <w:rPr>
                <w:sz w:val="16"/>
              </w:rPr>
              <w:t xml:space="preserve">0.995311</w:t>
            </w:r>
          </w:p>
        </w:tc>
        <w:tc>
          <w:tcPr/>
          <w:p>
            <w:pPr>
              <w:pStyle w:val="Compact"/>
            </w:pPr>
            <w:r>
              <w:rPr>
                <w:sz w:val="16"/>
              </w:rPr>
              <w:t xml:space="preserve">0.988714</w:t>
            </w:r>
          </w:p>
        </w:tc>
        <w:tc>
          <w:tcPr/>
          <w:p>
            <w:pPr>
              <w:pStyle w:val="Compact"/>
            </w:pPr>
            <w:r>
              <w:rPr>
                <w:sz w:val="16"/>
              </w:rPr>
              <w:t xml:space="preserve">0.034277</w:t>
            </w:r>
          </w:p>
        </w:tc>
      </w:tr>
      <w:tr>
        <w:tc>
          <w:tcPr/>
          <w:p>
            <w:pPr>
              <w:pStyle w:val="Compact"/>
            </w:pPr>
            <w:r>
              <w:rPr>
                <w:rFonts w:hint="eastAsia"/>
                <w:sz w:val="16"/>
              </w:rPr>
              <w:t xml:space="preserve">同</w:t>
            </w:r>
            <w:r>
              <w:rPr>
                <w:sz w:val="16"/>
              </w:rPr>
              <w:t xml:space="preserve"> ROI </w:t>
            </w:r>
            <w:r>
              <w:rPr>
                <w:rFonts w:hint="eastAsia"/>
                <w:sz w:val="16"/>
              </w:rPr>
              <w:t xml:space="preserve">四视图均值</w:t>
            </w:r>
          </w:p>
        </w:tc>
        <w:tc>
          <w:tcPr/>
          <w:p>
            <w:pPr>
              <w:pStyle w:val="Compact"/>
            </w:pPr>
            <w:r>
              <w:rPr>
                <w:sz w:val="16"/>
              </w:rPr>
              <w:t xml:space="preserve">0.996910</w:t>
            </w:r>
          </w:p>
        </w:tc>
        <w:tc>
          <w:tcPr/>
          <w:p>
            <w:pPr>
              <w:pStyle w:val="Compact"/>
            </w:pPr>
            <w:r>
              <w:rPr>
                <w:sz w:val="16"/>
              </w:rPr>
              <w:t xml:space="preserve">0.983101</w:t>
            </w:r>
          </w:p>
        </w:tc>
        <w:tc>
          <w:tcPr/>
          <w:p>
            <w:pPr>
              <w:pStyle w:val="Compact"/>
            </w:pPr>
            <w:r>
              <w:rPr>
                <w:sz w:val="16"/>
              </w:rPr>
              <w:t xml:space="preserve">0.990809</w:t>
            </w:r>
          </w:p>
        </w:tc>
        <w:tc>
          <w:tcPr/>
          <w:p>
            <w:pPr>
              <w:pStyle w:val="Compact"/>
            </w:pPr>
            <w:r>
              <w:rPr>
                <w:sz w:val="16"/>
              </w:rPr>
              <w:t xml:space="preserve">0.996737</w:t>
            </w:r>
          </w:p>
        </w:tc>
        <w:tc>
          <w:tcPr/>
          <w:p>
            <w:pPr>
              <w:pStyle w:val="Compact"/>
            </w:pPr>
            <w:r>
              <w:rPr>
                <w:sz w:val="16"/>
              </w:rPr>
              <w:t xml:space="preserve">0.984952</w:t>
            </w:r>
          </w:p>
        </w:tc>
        <w:tc>
          <w:tcPr/>
          <w:p>
            <w:pPr>
              <w:pStyle w:val="Compact"/>
            </w:pPr>
            <w:r>
              <w:rPr>
                <w:sz w:val="16"/>
              </w:rPr>
              <w:t xml:space="preserve">0.027348</w:t>
            </w:r>
          </w:p>
        </w:tc>
      </w:tr>
      <w:tr>
        <w:tc>
          <w:tcPr/>
          <w:p>
            <w:pPr>
              <w:pStyle w:val="Compact"/>
            </w:pPr>
            <w:r>
              <w:rPr>
                <w:rFonts w:hint="eastAsia"/>
                <w:sz w:val="16"/>
              </w:rPr>
              <w:t xml:space="preserve">同</w:t>
            </w:r>
            <w:r>
              <w:rPr>
                <w:sz w:val="16"/>
              </w:rPr>
              <w:t xml:space="preserve"> ROI </w:t>
            </w:r>
            <w:r>
              <w:rPr>
                <w:rFonts w:hint="eastAsia"/>
                <w:sz w:val="16"/>
              </w:rPr>
              <w:t xml:space="preserve">四视图中位数</w:t>
            </w:r>
          </w:p>
        </w:tc>
        <w:tc>
          <w:tcPr/>
          <w:p>
            <w:pPr>
              <w:pStyle w:val="Compact"/>
            </w:pPr>
            <w:r>
              <w:rPr>
                <w:sz w:val="16"/>
              </w:rPr>
              <w:t xml:space="preserve">0.999205</w:t>
            </w:r>
          </w:p>
        </w:tc>
        <w:tc>
          <w:tcPr/>
          <w:p>
            <w:pPr>
              <w:pStyle w:val="Compact"/>
            </w:pPr>
            <w:r>
              <w:rPr>
                <w:sz w:val="16"/>
              </w:rPr>
              <w:t xml:space="preserve">0.995195</w:t>
            </w:r>
          </w:p>
        </w:tc>
        <w:tc>
          <w:tcPr/>
          <w:p>
            <w:pPr>
              <w:pStyle w:val="Compact"/>
            </w:pPr>
            <w:r>
              <w:rPr>
                <w:sz w:val="16"/>
              </w:rPr>
              <w:t xml:space="preserve">0.997403</w:t>
            </w:r>
          </w:p>
        </w:tc>
        <w:tc>
          <w:tcPr/>
          <w:p>
            <w:pPr>
              <w:pStyle w:val="Compact"/>
            </w:pPr>
            <w:r>
              <w:rPr>
                <w:sz w:val="16"/>
              </w:rPr>
              <w:t xml:space="preserve">0.997313</w:t>
            </w:r>
          </w:p>
        </w:tc>
        <w:tc>
          <w:tcPr/>
          <w:p>
            <w:pPr>
              <w:pStyle w:val="Compact"/>
            </w:pPr>
            <w:r>
              <w:rPr>
                <w:sz w:val="16"/>
              </w:rPr>
              <w:t xml:space="preserve">0.997492</w:t>
            </w:r>
          </w:p>
        </w:tc>
        <w:tc>
          <w:tcPr/>
          <w:p>
            <w:pPr>
              <w:pStyle w:val="Compact"/>
            </w:pPr>
            <w:r>
              <w:rPr>
                <w:sz w:val="16"/>
              </w:rPr>
              <w:t xml:space="preserve">0.017774</w:t>
            </w:r>
          </w:p>
        </w:tc>
      </w:tr>
      <w:tr>
        <w:tc>
          <w:tcPr/>
          <w:p>
            <w:pPr>
              <w:pStyle w:val="Compact"/>
            </w:pPr>
            <w:r>
              <w:rPr>
                <w:rFonts w:hint="eastAsia"/>
                <w:sz w:val="16"/>
              </w:rPr>
              <w:t xml:space="preserve">完整</w:t>
            </w:r>
            <w:r>
              <w:rPr>
                <w:sz w:val="16"/>
              </w:rPr>
              <w:t xml:space="preserve"> </w:t>
            </w:r>
            <w:r>
              <w:rPr>
                <w:rFonts w:hint="eastAsia"/>
                <w:sz w:val="16"/>
              </w:rPr>
              <w:t xml:space="preserve">SPR（median＋MAD）</w:t>
            </w:r>
          </w:p>
        </w:tc>
        <w:tc>
          <w:tcPr/>
          <w:p>
            <w:pPr>
              <w:pStyle w:val="Compact"/>
            </w:pPr>
            <w:r>
              <w:rPr>
                <w:sz w:val="16"/>
              </w:rPr>
              <w:t xml:space="preserve">0.999247</w:t>
            </w:r>
          </w:p>
        </w:tc>
        <w:tc>
          <w:tcPr/>
          <w:p>
            <w:pPr>
              <w:pStyle w:val="Compact"/>
            </w:pPr>
            <w:r>
              <w:rPr>
                <w:sz w:val="16"/>
              </w:rPr>
              <w:t xml:space="preserve">0.995693</w:t>
            </w:r>
          </w:p>
        </w:tc>
        <w:tc>
          <w:tcPr/>
          <w:p>
            <w:pPr>
              <w:pStyle w:val="Compact"/>
            </w:pPr>
            <w:r>
              <w:rPr>
                <w:sz w:val="16"/>
              </w:rPr>
              <w:t xml:space="preserve">0.997671</w:t>
            </w:r>
          </w:p>
        </w:tc>
        <w:tc>
          <w:tcPr/>
          <w:p>
            <w:pPr>
              <w:pStyle w:val="Compact"/>
            </w:pPr>
            <w:r>
              <w:rPr>
                <w:sz w:val="16"/>
              </w:rPr>
              <w:t xml:space="preserve">0.997849</w:t>
            </w:r>
          </w:p>
        </w:tc>
        <w:tc>
          <w:tcPr/>
          <w:p>
            <w:pPr>
              <w:pStyle w:val="Compact"/>
            </w:pPr>
            <w:r>
              <w:rPr>
                <w:sz w:val="16"/>
              </w:rPr>
              <w:t xml:space="preserve">0.997492</w:t>
            </w:r>
          </w:p>
        </w:tc>
        <w:tc>
          <w:tcPr/>
          <w:p>
            <w:pPr>
              <w:pStyle w:val="Compact"/>
            </w:pPr>
            <w:r>
              <w:rPr>
                <w:sz w:val="16"/>
              </w:rPr>
              <w:t xml:space="preserve">0.014470</w:t>
            </w:r>
          </w:p>
        </w:tc>
      </w:tr>
    </w:tbl>
    <w:bookmarkEnd w:id="121"/>
    <w:bookmarkEnd w:id="122"/>
    <w:bookmarkStart w:id="123" w:name="i.-来源清单与复现说明"/>
    <w:p>
      <w:pPr>
        <w:pStyle w:val="Heading2"/>
      </w:pPr>
      <w:r>
        <w:t xml:space="preserve">I. </w:t>
      </w:r>
      <w:r>
        <w:rPr>
          <w:rFonts w:hint="eastAsia"/>
        </w:rPr>
        <w:t xml:space="preserve">来源清单与复现说明</w:t>
      </w:r>
    </w:p>
    <w:p>
      <w:pPr>
        <w:pStyle w:val="FirstParagraph"/>
      </w:pPr>
      <w:r>
        <w:rPr>
          <w:rFonts w:hint="eastAsia"/>
        </w:rPr>
        <w:t xml:space="preserve">机器可读的源文件</w:t>
      </w:r>
      <w:r>
        <w:t xml:space="preserve"> SHA256 </w:t>
      </w:r>
      <w:r>
        <w:rPr>
          <w:rFonts w:hint="eastAsia"/>
        </w:rPr>
        <w:t xml:space="preserve">见</w:t>
      </w:r>
      <w:r>
        <w:t xml:space="preserve"> </w:t>
      </w:r>
      <w:hyperlink r:id="rId21">
        <w:r>
          <w:rPr>
            <w:rStyle w:val="Hyperlink"/>
          </w:rPr>
          <w:t xml:space="preserve">evidence_sources.json</w:t>
        </w:r>
      </w:hyperlink>
      <w:r>
        <w:rPr>
          <w:rFonts w:hint="eastAsia"/>
        </w:rPr>
        <w:t xml:space="preserve">。该清单记录本次读到的文件快照；checkpoint</w:t>
      </w:r>
      <w:r>
        <w:t xml:space="preserve"> </w:t>
      </w:r>
      <w:r>
        <w:rPr>
          <w:rFonts w:hint="eastAsia"/>
        </w:rPr>
        <w:t xml:space="preserve">哈希直接引用各运行</w:t>
      </w:r>
      <w:r>
        <w:t xml:space="preserve"> config </w:t>
      </w:r>
      <w:r>
        <w:rPr>
          <w:rFonts w:hint="eastAsia"/>
        </w:rPr>
        <w:t xml:space="preserve">中的已保存字段，未重新读取大型权重。数据不一定已提交到</w:t>
      </w:r>
      <w:r>
        <w:t xml:space="preserve"> </w:t>
      </w:r>
      <w:r>
        <w:rPr>
          <w:rFonts w:hint="eastAsia"/>
        </w:rPr>
        <w:t xml:space="preserve">Git，提交前需单独归档。</w:t>
      </w:r>
    </w:p>
    <w:bookmarkEnd w:id="123"/>
    <w:bookmarkEnd w:id="124"/>
    <w:sectPr>
      <w:footnotePr>
        <w:numRestart w:val="eachSect"/>
      </w:footnotePr>
      <w:pgSz w:w="11906" w:h="16838"/>
      <w:pgMar w:top="1134" w:bottom="1134" w:left="964" w:right="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0"/>
    </w:rPr>
  </w:style>
  <w:style w:styleId="BodyText" w:type="paragraph">
    <w:name w:val="Body Text"/>
    <w:basedOn w:val="Normal"/>
    <w:link w:val="BodyTextChar"/>
    <w:qFormat/>
    <w:pPr>
      <w:spacing w:after="180" w:before="180"/>
    </w:pPr>
    <w:rPr>
      <w:rFonts w:ascii="Times New Roman" w:hAnsi="Times New Roman" w:eastAsia="宋体"/>
      <w:sz w:val="20"/>
    </w:rPr>
  </w:style>
  <w:style w:customStyle="1" w:styleId="FirstParagraph" w:type="paragraph">
    <w:name w:val="First Paragraph"/>
    <w:basedOn w:val="BodyText"/>
    <w:next w:val="BodyText"/>
    <w:qFormat/>
    <w:rPr>
      <w:rFonts w:ascii="Times New Roman" w:hAnsi="Times New Roman" w:eastAsia="宋体"/>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35" Type="http://schemas.openxmlformats.org/officeDocument/2006/relationships/image" Target="media/rId35.png"/><Relationship Id="rId72" Type="http://schemas.openxmlformats.org/officeDocument/2006/relationships/image" Target="media/rId72.png"/><Relationship Id="rId12" Type="http://schemas.openxmlformats.org/officeDocument/2006/relationships/hyperlink" Target="assets/lcf_cltc_spr_paper/architecture_current_zh.pdf" TargetMode="External"/><Relationship Id="rId14" Type="http://schemas.openxmlformats.org/officeDocument/2006/relationships/hyperlink" Target="assets/lcf_cltc_spr_paper/architecture_current_zh.png" TargetMode="External"/><Relationship Id="rId13" Type="http://schemas.openxmlformats.org/officeDocument/2006/relationships/hyperlink" Target="assets/lcf_cltc_spr_paper/architecture_current_zh.svg" TargetMode="External"/><Relationship Id="rId70" Type="http://schemas.openxmlformats.org/officeDocument/2006/relationships/hyperlink" Target="assets/lcf_cltc_spr_paper/current_cached_calibration.json" TargetMode="External"/><Relationship Id="rId69" Type="http://schemas.openxmlformats.org/officeDocument/2006/relationships/hyperlink" Target="assets/lcf_cltc_spr_paper/current_cached_comparisons.csv" TargetMode="External"/><Relationship Id="rId21" Type="http://schemas.openxmlformats.org/officeDocument/2006/relationships/hyperlink" Target="assets/lcf_cltc_spr_paper/evidence_sources.json" TargetMode="External"/><Relationship Id="rId15" Type="http://schemas.openxmlformats.org/officeDocument/2006/relationships/hyperlink" Target="assets/lcf_cltc_spr_paper/method_overview_en.pdf" TargetMode="External"/><Relationship Id="rId17" Type="http://schemas.openxmlformats.org/officeDocument/2006/relationships/hyperlink" Target="assets/lcf_cltc_spr_paper/method_overview_en.png" TargetMode="External"/><Relationship Id="rId16" Type="http://schemas.openxmlformats.org/officeDocument/2006/relationships/hyperlink" Target="assets/lcf_cltc_spr_paper/method_overview_en.svg" TargetMode="External"/><Relationship Id="rId10" Type="http://schemas.openxmlformats.org/officeDocument/2006/relationships/hyperlink" Target="assets/lcf_cltc_spr_paper/reported_metrics_20260928.csv" TargetMode="External"/><Relationship Id="rId11" Type="http://schemas.openxmlformats.org/officeDocument/2006/relationships/hyperlink" Target="assets/lcf_cltc_spr_paper/reported_metrics_20260928_provenance.json" TargetMode="External"/><Relationship Id="rId18" Type="http://schemas.openxmlformats.org/officeDocument/2006/relationships/hyperlink" Target="assets/lcf_cltc_spr_paper/roi_sensitivity.pdf" TargetMode="External"/><Relationship Id="rId19" Type="http://schemas.openxmlformats.org/officeDocument/2006/relationships/hyperlink" Target="assets/lcf_cltc_spr_paper/roi_sensitivity.png" TargetMode="External"/><Relationship Id="rId114" Type="http://schemas.openxmlformats.org/officeDocument/2006/relationships/hyperlink" Target="assets/lcf_cltc_spr_paper/training_inventory.json" TargetMode="External"/><Relationship Id="rId89" Type="http://schemas.openxmlformats.org/officeDocument/2006/relationships/hyperlink" Target="dinomaly_lcf_cltc_spr_manuscript.docx" TargetMode="External"/><Relationship Id="rId99" Type="http://schemas.openxmlformats.org/officeDocument/2006/relationships/hyperlink" Target="dinomaly_lcf_cltc_spr_paper.md" TargetMode="External"/><Relationship Id="rId9" Type="http://schemas.openxmlformats.org/officeDocument/2006/relationships/hyperlink" Target="dinomaly_lcf_cltc_spr_paper_data.md" TargetMode="External"/><Relationship Id="rId93" Type="http://schemas.openxmlformats.org/officeDocument/2006/relationships/hyperlink" Target="https://arxiv.org/abs/2304.07193" TargetMode="External"/><Relationship Id="rId94" Type="http://schemas.openxmlformats.org/officeDocument/2006/relationships/hyperlink" Target="https://arxiv.org/abs/2309.16588" TargetMode="External"/><Relationship Id="rId96" Type="http://schemas.openxmlformats.org/officeDocument/2006/relationships/hyperlink" Target="https://openaccess.thecvf.com/content/CVPR2022/html/Ristea_Self-Supervised_Predictive_Convolutional_Attentive_Block_for_Anomaly_Detection_CVPR_2022_paper.html" TargetMode="External"/><Relationship Id="rId95" Type="http://schemas.openxmlformats.org/officeDocument/2006/relationships/hyperlink" Target="https://openaccess.thecvf.com/content/CVPR2024/html/Huang_One-Class_Face_Anti-spoofing_via_Spoof_Cue_Map-Guided_Feature_Learning_CVPR_2024_paper.html" TargetMode="External"/><Relationship Id="rId92" Type="http://schemas.openxmlformats.org/officeDocument/2006/relationships/hyperlink" Target="https://openaccess.thecvf.com/content/CVPR2025/html/Guo_Dinomaly_The_Less_Is_More_Philosophy_in_Multi-Class_Unsupervised_Anomaly_CVPR_2025_paper.html" TargetMode="External"/><Relationship Id="rId20" Type="http://schemas.openxmlformats.org/officeDocument/2006/relationships/hyperlink" Target="scripts/build_lcf_cltc_spr_paper_assets.py"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ssets/lcf_cltc_spr_paper/architecture_current_zh.pdf" TargetMode="External"/><Relationship Id="rId14" Type="http://schemas.openxmlformats.org/officeDocument/2006/relationships/hyperlink" Target="assets/lcf_cltc_spr_paper/architecture_current_zh.png" TargetMode="External"/><Relationship Id="rId13" Type="http://schemas.openxmlformats.org/officeDocument/2006/relationships/hyperlink" Target="assets/lcf_cltc_spr_paper/architecture_current_zh.svg" TargetMode="External"/><Relationship Id="rId70" Type="http://schemas.openxmlformats.org/officeDocument/2006/relationships/hyperlink" Target="assets/lcf_cltc_spr_paper/current_cached_calibration.json" TargetMode="External"/><Relationship Id="rId69" Type="http://schemas.openxmlformats.org/officeDocument/2006/relationships/hyperlink" Target="assets/lcf_cltc_spr_paper/current_cached_comparisons.csv" TargetMode="External"/><Relationship Id="rId21" Type="http://schemas.openxmlformats.org/officeDocument/2006/relationships/hyperlink" Target="assets/lcf_cltc_spr_paper/evidence_sources.json" TargetMode="External"/><Relationship Id="rId15" Type="http://schemas.openxmlformats.org/officeDocument/2006/relationships/hyperlink" Target="assets/lcf_cltc_spr_paper/method_overview_en.pdf" TargetMode="External"/><Relationship Id="rId17" Type="http://schemas.openxmlformats.org/officeDocument/2006/relationships/hyperlink" Target="assets/lcf_cltc_spr_paper/method_overview_en.png" TargetMode="External"/><Relationship Id="rId16" Type="http://schemas.openxmlformats.org/officeDocument/2006/relationships/hyperlink" Target="assets/lcf_cltc_spr_paper/method_overview_en.svg" TargetMode="External"/><Relationship Id="rId10" Type="http://schemas.openxmlformats.org/officeDocument/2006/relationships/hyperlink" Target="assets/lcf_cltc_spr_paper/reported_metrics_20260928.csv" TargetMode="External"/><Relationship Id="rId11" Type="http://schemas.openxmlformats.org/officeDocument/2006/relationships/hyperlink" Target="assets/lcf_cltc_spr_paper/reported_metrics_20260928_provenance.json" TargetMode="External"/><Relationship Id="rId18" Type="http://schemas.openxmlformats.org/officeDocument/2006/relationships/hyperlink" Target="assets/lcf_cltc_spr_paper/roi_sensitivity.pdf" TargetMode="External"/><Relationship Id="rId19" Type="http://schemas.openxmlformats.org/officeDocument/2006/relationships/hyperlink" Target="assets/lcf_cltc_spr_paper/roi_sensitivity.png" TargetMode="External"/><Relationship Id="rId114" Type="http://schemas.openxmlformats.org/officeDocument/2006/relationships/hyperlink" Target="assets/lcf_cltc_spr_paper/training_inventory.json" TargetMode="External"/><Relationship Id="rId89" Type="http://schemas.openxmlformats.org/officeDocument/2006/relationships/hyperlink" Target="dinomaly_lcf_cltc_spr_manuscript.docx" TargetMode="External"/><Relationship Id="rId99" Type="http://schemas.openxmlformats.org/officeDocument/2006/relationships/hyperlink" Target="dinomaly_lcf_cltc_spr_paper.md" TargetMode="External"/><Relationship Id="rId9" Type="http://schemas.openxmlformats.org/officeDocument/2006/relationships/hyperlink" Target="dinomaly_lcf_cltc_spr_paper_data.md" TargetMode="External"/><Relationship Id="rId93" Type="http://schemas.openxmlformats.org/officeDocument/2006/relationships/hyperlink" Target="https://arxiv.org/abs/2304.07193" TargetMode="External"/><Relationship Id="rId94" Type="http://schemas.openxmlformats.org/officeDocument/2006/relationships/hyperlink" Target="https://arxiv.org/abs/2309.16588" TargetMode="External"/><Relationship Id="rId96" Type="http://schemas.openxmlformats.org/officeDocument/2006/relationships/hyperlink" Target="https://openaccess.thecvf.com/content/CVPR2022/html/Ristea_Self-Supervised_Predictive_Convolutional_Attentive_Block_for_Anomaly_Detection_CVPR_2022_paper.html" TargetMode="External"/><Relationship Id="rId95" Type="http://schemas.openxmlformats.org/officeDocument/2006/relationships/hyperlink" Target="https://openaccess.thecvf.com/content/CVPR2024/html/Huang_One-Class_Face_Anti-spoofing_via_Spoof_Cue_Map-Guided_Feature_Learning_CVPR_2024_paper.html" TargetMode="External"/><Relationship Id="rId92" Type="http://schemas.openxmlformats.org/officeDocument/2006/relationships/hyperlink" Target="https://openaccess.thecvf.com/content/CVPR2025/html/Guo_Dinomaly_The_Less_Is_More_Philosophy_in_Multi-Class_Unsupervised_Anomaly_CVPR_2025_paper.html" TargetMode="External"/><Relationship Id="rId20" Type="http://schemas.openxmlformats.org/officeDocument/2006/relationships/hyperlink" Target="scripts/build_lcf_cltc_spr_paper_asset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LCF＋CLTC＋SPR 单类人脸防伪研究稿</dc:title>
  <dc:creator/>
  <cp:keywords/>
  <dcterms:created xsi:type="dcterms:W3CDTF">2026-09-28T12:40:51Z</dcterms:created>
  <dcterms:modified xsi:type="dcterms:W3CDTF">2026-09-28T12:40:51Z</dcterms:modified>
</cp:coreProperties>
</file>

<file path=docProps/custom.xml><?xml version="1.0" encoding="utf-8"?>
<Properties xmlns="http://schemas.openxmlformats.org/officeDocument/2006/custom-properties" xmlns:vt="http://schemas.openxmlformats.org/officeDocument/2006/docPropsVTypes"/>
</file>