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Trent Ziemer, Chujun Liu, Xiao Liu, Weijia Ye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Mobile Robotics Lab 1 Report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Group Epsilon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February 9, 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As can be seen in the youtube video, the robot somewhat accurately followed the square path. The timing of the program was accurate, but the turning angle was a little off. This was caused by the inertia of the robot turning, and so the robot didn't exactly follow the square. </w:t>
      </w:r>
      <w:r>
        <w:rPr/>
        <w:t>The robot returned to it's original location, but was off while following the lines by maybe 10% or 15%. The robot wheels probably have slightly different currents going to them and so turn at different rates.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r>
        <w:rPr/>
        <w:t xml:space="preserve">The link to the group Github repository is here: </w:t>
      </w:r>
      <w:hyperlink r:id="rId2">
        <w:r>
          <w:rPr>
            <w:rStyle w:val="InternetLink"/>
          </w:rPr>
          <w:t>https://github.com/Trent0881/mr376lab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r>
        <w:rPr/>
        <w:t xml:space="preserve">The link to the youtube video is here: </w:t>
      </w:r>
      <w:hyperlink r:id="rId3" w:tgtFrame="_blank">
        <w:r>
          <w:rPr>
            <w:rStyle w:val="InternetLink"/>
          </w:rPr>
          <w:t>https://youtu.be/3re4dz7zoi4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rent0881/mr376lab" TargetMode="External"/><Relationship Id="rId3" Type="http://schemas.openxmlformats.org/officeDocument/2006/relationships/hyperlink" Target="https://youtu.be/3re4dz7zoi4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294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2017-02-09T13:45:44Z</dcterms:created>
  <dc:language>en-US</dc:language>
  <dcterms:modified xsi:type="dcterms:W3CDTF">2017-02-09T13:52:51Z</dcterms:modified>
  <cp:revision>4</cp:revision>
</cp:coreProperties>
</file>