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E2B3" w14:textId="77777777" w:rsidR="00B02203" w:rsidRPr="009D5F66" w:rsidRDefault="00000000" w:rsidP="00CB62C9">
      <w:pPr>
        <w:jc w:val="center"/>
        <w:rPr>
          <w:lang w:eastAsia="zh-CN"/>
        </w:rPr>
      </w:pPr>
      <w:r w:rsidRPr="009D5F66">
        <w:rPr>
          <w:b/>
          <w:sz w:val="36"/>
          <w:lang w:eastAsia="zh-CN"/>
        </w:rPr>
        <w:t>差分隐私合成数据外包训练实验流程记录</w:t>
      </w:r>
    </w:p>
    <w:p w14:paraId="1F276E49" w14:textId="1C84B614" w:rsidR="00B02203" w:rsidRPr="009D5F66" w:rsidRDefault="00000000" w:rsidP="00CB62C9">
      <w:pPr>
        <w:jc w:val="center"/>
        <w:rPr>
          <w:rFonts w:hint="eastAsia"/>
          <w:lang w:eastAsia="zh-CN"/>
        </w:rPr>
      </w:pPr>
      <w:r w:rsidRPr="009D5F66">
        <w:rPr>
          <w:sz w:val="22"/>
          <w:lang w:eastAsia="zh-CN"/>
        </w:rPr>
        <w:t xml:space="preserve">从基础矩阵到 </w:t>
      </w:r>
      <w:proofErr w:type="spellStart"/>
      <w:r w:rsidRPr="009D5F66">
        <w:rPr>
          <w:sz w:val="22"/>
          <w:lang w:eastAsia="zh-CN"/>
        </w:rPr>
        <w:t>Diffusion+DP</w:t>
      </w:r>
      <w:proofErr w:type="spellEnd"/>
      <w:r w:rsidRPr="009D5F66">
        <w:rPr>
          <w:sz w:val="22"/>
          <w:lang w:eastAsia="zh-CN"/>
        </w:rPr>
        <w:t xml:space="preserve"> 最终结果</w:t>
      </w:r>
    </w:p>
    <w:p w14:paraId="46BEA72F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1. 实验主线</w:t>
      </w:r>
    </w:p>
    <w:p w14:paraId="1B20868D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这组实验围绕一个实际问题展开：原始图像数据留在本地，只把经过差分隐私处理或合成后的数据交给第三方</w:t>
      </w:r>
      <w:proofErr w:type="gramStart"/>
      <w:r w:rsidRPr="009D5F66">
        <w:rPr>
          <w:lang w:eastAsia="zh-CN"/>
        </w:rPr>
        <w:t>算力训练</w:t>
      </w:r>
      <w:proofErr w:type="gramEnd"/>
      <w:r w:rsidRPr="009D5F66">
        <w:rPr>
          <w:lang w:eastAsia="zh-CN"/>
        </w:rPr>
        <w:t>分类器。评价时不只看模型在合成数据上的表现，更主要看它在原始验证集上的准确率。这样可以判断合成数据到底有没有保留真实</w:t>
      </w:r>
      <w:proofErr w:type="gramStart"/>
      <w:r w:rsidRPr="009D5F66">
        <w:rPr>
          <w:lang w:eastAsia="zh-CN"/>
        </w:rPr>
        <w:t>分布里</w:t>
      </w:r>
      <w:proofErr w:type="gramEnd"/>
      <w:r w:rsidRPr="009D5F66">
        <w:rPr>
          <w:lang w:eastAsia="zh-CN"/>
        </w:rPr>
        <w:t>的可学习结构。</w:t>
      </w:r>
    </w:p>
    <w:p w14:paraId="49D685D8" w14:textId="7E85E63A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整个过程从四类脱敏方法的基础对比开始，随后修正评估方式，再把重点收缩到</w:t>
      </w:r>
      <w:proofErr w:type="spellStart"/>
      <w:r w:rsidRPr="009D5F66">
        <w:rPr>
          <w:lang w:eastAsia="zh-CN"/>
        </w:rPr>
        <w:t>Diffusion+DP</w:t>
      </w:r>
      <w:proofErr w:type="spellEnd"/>
      <w:r w:rsidRPr="009D5F66">
        <w:rPr>
          <w:lang w:eastAsia="zh-CN"/>
        </w:rPr>
        <w:t>。后续所有提精度实验都保持下游CNN和ResNet20结构不变，只调整隐私预算、每类合成样本数、训练轮数和少量训练超参数。</w:t>
      </w:r>
    </w:p>
    <w:tbl>
      <w:tblPr>
        <w:tblStyle w:val="aff9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02203" w:rsidRPr="009D5F66" w14:paraId="6A5F62CA" w14:textId="77777777" w:rsidTr="000D5F7B">
        <w:trPr>
          <w:jc w:val="center"/>
        </w:trPr>
        <w:tc>
          <w:tcPr>
            <w:tcW w:w="2520" w:type="dxa"/>
          </w:tcPr>
          <w:p w14:paraId="45D99944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2520" w:type="dxa"/>
          </w:tcPr>
          <w:p w14:paraId="47D9B1D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主要做法</w:t>
            </w:r>
          </w:p>
        </w:tc>
        <w:tc>
          <w:tcPr>
            <w:tcW w:w="2520" w:type="dxa"/>
          </w:tcPr>
          <w:p w14:paraId="0587C99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看到的结果</w:t>
            </w:r>
          </w:p>
        </w:tc>
        <w:tc>
          <w:tcPr>
            <w:tcW w:w="2520" w:type="dxa"/>
          </w:tcPr>
          <w:p w14:paraId="454E5D55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下一步怎么改</w:t>
            </w:r>
          </w:p>
        </w:tc>
      </w:tr>
      <w:tr w:rsidR="00B02203" w:rsidRPr="009D5F66" w14:paraId="41664975" w14:textId="77777777" w:rsidTr="000D5F7B">
        <w:trPr>
          <w:jc w:val="center"/>
        </w:trPr>
        <w:tc>
          <w:tcPr>
            <w:tcW w:w="2520" w:type="dxa"/>
          </w:tcPr>
          <w:p w14:paraId="685DC23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基础矩阵</w:t>
            </w:r>
          </w:p>
        </w:tc>
        <w:tc>
          <w:tcPr>
            <w:tcW w:w="2520" w:type="dxa"/>
          </w:tcPr>
          <w:p w14:paraId="6FF081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四类方法、三档 epsilon、多档 k、CNN/ResNet20 同时跑。</w:t>
            </w:r>
          </w:p>
        </w:tc>
        <w:tc>
          <w:tcPr>
            <w:tcW w:w="2520" w:type="dxa"/>
          </w:tcPr>
          <w:p w14:paraId="78B2B28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 整体更稳；k 增大和训练轮数增加都能提升 original_acc。</w:t>
            </w:r>
          </w:p>
        </w:tc>
        <w:tc>
          <w:tcPr>
            <w:tcW w:w="2520" w:type="dxa"/>
          </w:tcPr>
          <w:p w14:paraId="7A76FA1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修正 synthetic_acc 的评估方式，避免合成训练集自测虚高。</w:t>
            </w:r>
          </w:p>
        </w:tc>
      </w:tr>
      <w:tr w:rsidR="00B02203" w:rsidRPr="009D5F66" w14:paraId="743250FC" w14:textId="77777777" w:rsidTr="000D5F7B">
        <w:trPr>
          <w:jc w:val="center"/>
        </w:trPr>
        <w:tc>
          <w:tcPr>
            <w:tcW w:w="2520" w:type="dxa"/>
          </w:tcPr>
          <w:p w14:paraId="0C1CF163" w14:textId="789E5AB2" w:rsidR="00B02203" w:rsidRPr="009D5F66" w:rsidRDefault="00314184" w:rsidP="00D32D01">
            <w:pPr>
              <w:jc w:val="both"/>
            </w:pPr>
            <w:proofErr w:type="spellStart"/>
            <w:r>
              <w:rPr>
                <w:sz w:val="18"/>
              </w:rPr>
              <w:t>评估方式调整</w:t>
            </w:r>
            <w:proofErr w:type="spellEnd"/>
          </w:p>
        </w:tc>
        <w:tc>
          <w:tcPr>
            <w:tcW w:w="2520" w:type="dxa"/>
          </w:tcPr>
          <w:p w14:paraId="4D651B4F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把合成数据按类别拆为训练集和合成验证集；图像质量统计去掉标题和空白干扰。</w:t>
            </w:r>
          </w:p>
        </w:tc>
        <w:tc>
          <w:tcPr>
            <w:tcW w:w="2520" w:type="dxa"/>
          </w:tcPr>
          <w:p w14:paraId="3AD59651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sz w:val="18"/>
              </w:rPr>
              <w:t>synthetic_acc</w:t>
            </w:r>
            <w:proofErr w:type="spellEnd"/>
            <w:r w:rsidRPr="009D5F66">
              <w:rPr>
                <w:sz w:val="18"/>
              </w:rPr>
              <w:t xml:space="preserve"> </w:t>
            </w:r>
            <w:proofErr w:type="spellStart"/>
            <w:r w:rsidRPr="009D5F66">
              <w:rPr>
                <w:sz w:val="18"/>
              </w:rPr>
              <w:t>变成辅助指标，original_acc</w:t>
            </w:r>
            <w:proofErr w:type="spellEnd"/>
            <w:r w:rsidRPr="009D5F66">
              <w:rPr>
                <w:sz w:val="18"/>
              </w:rPr>
              <w:t xml:space="preserve"> </w:t>
            </w:r>
            <w:proofErr w:type="spellStart"/>
            <w:r w:rsidRPr="009D5F66">
              <w:rPr>
                <w:sz w:val="18"/>
              </w:rPr>
              <w:t>成为主指标</w:t>
            </w:r>
            <w:proofErr w:type="spellEnd"/>
            <w:r w:rsidRPr="009D5F66">
              <w:rPr>
                <w:sz w:val="18"/>
              </w:rPr>
              <w:t>。</w:t>
            </w:r>
          </w:p>
        </w:tc>
        <w:tc>
          <w:tcPr>
            <w:tcW w:w="2520" w:type="dxa"/>
          </w:tcPr>
          <w:p w14:paraId="2EF47B7E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用修正评估方式重新做小规模验证。</w:t>
            </w:r>
          </w:p>
        </w:tc>
      </w:tr>
      <w:tr w:rsidR="00B02203" w:rsidRPr="009D5F66" w14:paraId="116C925A" w14:textId="77777777" w:rsidTr="000D5F7B">
        <w:trPr>
          <w:jc w:val="center"/>
        </w:trPr>
        <w:tc>
          <w:tcPr>
            <w:tcW w:w="2520" w:type="dxa"/>
          </w:tcPr>
          <w:p w14:paraId="4959C6F0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sz w:val="18"/>
              </w:rPr>
              <w:t>修正后验证</w:t>
            </w:r>
            <w:proofErr w:type="spellEnd"/>
          </w:p>
        </w:tc>
        <w:tc>
          <w:tcPr>
            <w:tcW w:w="2520" w:type="dxa"/>
          </w:tcPr>
          <w:p w14:paraId="1431B48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先在 MNIST 上比较 DP 与 Diffusion+DP，扫描 epsilon=0.3/0.5/0.7。</w:t>
            </w:r>
          </w:p>
        </w:tc>
        <w:tc>
          <w:tcPr>
            <w:tcW w:w="2520" w:type="dxa"/>
          </w:tcPr>
          <w:p w14:paraId="51E7D35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 在 epsilon=0.5 时达到 87.59%，优于 DP 最优 85.77%。</w:t>
            </w:r>
          </w:p>
        </w:tc>
        <w:tc>
          <w:tcPr>
            <w:tcW w:w="2520" w:type="dxa"/>
          </w:tcPr>
          <w:p w14:paraId="45A2CBA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恢复完整矩阵，保持下游模型不变，补齐 MNIST 与 CIFAR10。</w:t>
            </w:r>
          </w:p>
        </w:tc>
      </w:tr>
      <w:tr w:rsidR="00B02203" w:rsidRPr="009D5F66" w14:paraId="0A232422" w14:textId="77777777" w:rsidTr="000D5F7B">
        <w:trPr>
          <w:jc w:val="center"/>
        </w:trPr>
        <w:tc>
          <w:tcPr>
            <w:tcW w:w="2520" w:type="dxa"/>
          </w:tcPr>
          <w:p w14:paraId="0D374CC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完整矩阵</w:t>
            </w:r>
          </w:p>
        </w:tc>
        <w:tc>
          <w:tcPr>
            <w:tcW w:w="2520" w:type="dxa"/>
          </w:tcPr>
          <w:p w14:paraId="1D885B9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MNIST/CIFAR10 均覆盖四类方法、epsilon=0.1/0.5/1.0、k=160/320、CNN/ResNet20。</w:t>
            </w:r>
          </w:p>
        </w:tc>
        <w:tc>
          <w:tcPr>
            <w:tcW w:w="2520" w:type="dxa"/>
          </w:tcPr>
          <w:p w14:paraId="132E4A4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 达到 96.91%，CIFAR10 达到 47.66%；Diffusion+DP 平均精度最高。</w:t>
            </w:r>
          </w:p>
        </w:tc>
        <w:tc>
          <w:tcPr>
            <w:tcW w:w="2520" w:type="dxa"/>
          </w:tcPr>
          <w:p w14:paraId="71E570B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下一步不再扩 GAN+DP，集中扩 Diffusion+DP 的 k、epsilon 和训练轮数。</w:t>
            </w:r>
          </w:p>
        </w:tc>
      </w:tr>
      <w:tr w:rsidR="00B02203" w:rsidRPr="009D5F66" w14:paraId="1ECA95A5" w14:textId="77777777" w:rsidTr="000D5F7B">
        <w:trPr>
          <w:jc w:val="center"/>
        </w:trPr>
        <w:tc>
          <w:tcPr>
            <w:tcW w:w="2520" w:type="dxa"/>
          </w:tcPr>
          <w:p w14:paraId="012DF09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最终扩展</w:t>
            </w:r>
          </w:p>
        </w:tc>
        <w:tc>
          <w:tcPr>
            <w:tcW w:w="2520" w:type="dxa"/>
          </w:tcPr>
          <w:p w14:paraId="5A747CB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 扩到 k=640/1000、epsilon=0.7/1.0/1.5/2.0；MNIST 扩到 k=640。</w:t>
            </w:r>
          </w:p>
        </w:tc>
        <w:tc>
          <w:tcPr>
            <w:tcW w:w="2520" w:type="dxa"/>
          </w:tcPr>
          <w:p w14:paraId="41E175D6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CIFAR10 单次最优 61.40%，MNIST 单次最优 98.72%；重复实验稳定。</w:t>
            </w:r>
          </w:p>
        </w:tc>
        <w:tc>
          <w:tcPr>
            <w:tcW w:w="2520" w:type="dxa"/>
          </w:tcPr>
          <w:p w14:paraId="017273A1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最终结果采用 3 seeds 均值和标准差作为主结论。</w:t>
            </w:r>
          </w:p>
        </w:tc>
      </w:tr>
    </w:tbl>
    <w:p w14:paraId="5CDBB096" w14:textId="77777777" w:rsidR="00B02203" w:rsidRPr="009D5F66" w:rsidRDefault="00B02203" w:rsidP="00D32D01">
      <w:pPr>
        <w:jc w:val="both"/>
        <w:rPr>
          <w:lang w:eastAsia="zh-CN"/>
        </w:rPr>
      </w:pPr>
    </w:p>
    <w:p w14:paraId="73124112" w14:textId="77777777" w:rsidR="00B02203" w:rsidRPr="009D5F66" w:rsidRDefault="00000000" w:rsidP="00D32D01">
      <w:pPr>
        <w:pStyle w:val="1"/>
        <w:jc w:val="both"/>
      </w:pPr>
      <w:r w:rsidRPr="009D5F66">
        <w:rPr>
          <w:rFonts w:ascii="微软雅黑" w:eastAsia="微软雅黑" w:hAnsi="微软雅黑"/>
          <w:color w:val="000000"/>
        </w:rPr>
        <w:t xml:space="preserve">2. </w:t>
      </w:r>
      <w:proofErr w:type="spellStart"/>
      <w:r w:rsidRPr="009D5F66">
        <w:rPr>
          <w:rFonts w:ascii="微软雅黑" w:eastAsia="微软雅黑" w:hAnsi="微软雅黑"/>
          <w:color w:val="000000"/>
        </w:rPr>
        <w:t>方法怎么做</w:t>
      </w:r>
      <w:proofErr w:type="spellEnd"/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02203" w:rsidRPr="009D5F66" w14:paraId="36E18A71" w14:textId="77777777" w:rsidTr="00DB0AC5">
        <w:tc>
          <w:tcPr>
            <w:tcW w:w="3360" w:type="dxa"/>
          </w:tcPr>
          <w:p w14:paraId="1E57382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方法</w:t>
            </w:r>
          </w:p>
        </w:tc>
        <w:tc>
          <w:tcPr>
            <w:tcW w:w="3360" w:type="dxa"/>
          </w:tcPr>
          <w:p w14:paraId="13118670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处理方式</w:t>
            </w:r>
          </w:p>
        </w:tc>
        <w:tc>
          <w:tcPr>
            <w:tcW w:w="3360" w:type="dxa"/>
          </w:tcPr>
          <w:p w14:paraId="225F237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实验中的表现</w:t>
            </w:r>
          </w:p>
        </w:tc>
      </w:tr>
      <w:tr w:rsidR="00B02203" w:rsidRPr="009D5F66" w14:paraId="396B935D" w14:textId="77777777" w:rsidTr="00DB0AC5">
        <w:tc>
          <w:tcPr>
            <w:tcW w:w="3360" w:type="dxa"/>
          </w:tcPr>
          <w:p w14:paraId="0588D99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3360" w:type="dxa"/>
          </w:tcPr>
          <w:p w14:paraId="6E0FFC5F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按类别采样真实图片后加入与 epsilon 相关的噪声。</w:t>
            </w:r>
          </w:p>
        </w:tc>
        <w:tc>
          <w:tcPr>
            <w:tcW w:w="3360" w:type="dxa"/>
          </w:tcPr>
          <w:p w14:paraId="7651C125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速度最快，是低成本基线；但在复杂数据上保留结构能力有限。</w:t>
            </w:r>
          </w:p>
        </w:tc>
      </w:tr>
      <w:tr w:rsidR="00B02203" w:rsidRPr="009D5F66" w14:paraId="5A16838E" w14:textId="77777777" w:rsidTr="00DB0AC5">
        <w:tc>
          <w:tcPr>
            <w:tcW w:w="3360" w:type="dxa"/>
          </w:tcPr>
          <w:p w14:paraId="6F01386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lastRenderedPageBreak/>
              <w:t>GAN+DP</w:t>
            </w:r>
          </w:p>
        </w:tc>
        <w:tc>
          <w:tcPr>
            <w:tcW w:w="3360" w:type="dxa"/>
          </w:tcPr>
          <w:p w14:paraId="1CDE2E59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训练轻量生成器和判别器，并在训练中加入隐私噪声。</w:t>
            </w:r>
          </w:p>
        </w:tc>
        <w:tc>
          <w:tcPr>
            <w:tcW w:w="3360" w:type="dxa"/>
          </w:tcPr>
          <w:p w14:paraId="12A4DF48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本轮设置下基本接近随机水平，后续不作为主攻方向。</w:t>
            </w:r>
          </w:p>
        </w:tc>
      </w:tr>
      <w:tr w:rsidR="00B02203" w:rsidRPr="009D5F66" w14:paraId="52355058" w14:textId="77777777" w:rsidTr="00DB0AC5">
        <w:tc>
          <w:tcPr>
            <w:tcW w:w="3360" w:type="dxa"/>
          </w:tcPr>
          <w:p w14:paraId="2CC1B37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 xml:space="preserve">Dataset </w:t>
            </w:r>
            <w:proofErr w:type="spellStart"/>
            <w:r w:rsidRPr="009D5F66">
              <w:rPr>
                <w:sz w:val="18"/>
              </w:rPr>
              <w:t>Distillation+DP</w:t>
            </w:r>
            <w:proofErr w:type="spellEnd"/>
          </w:p>
        </w:tc>
        <w:tc>
          <w:tcPr>
            <w:tcW w:w="3360" w:type="dxa"/>
          </w:tcPr>
          <w:p w14:paraId="1E0F47CF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先压缩成类别原型或少量代表样本，再进行差分隐私扰动。</w:t>
            </w:r>
          </w:p>
        </w:tc>
        <w:tc>
          <w:tcPr>
            <w:tcW w:w="3360" w:type="dxa"/>
          </w:tcPr>
          <w:p w14:paraId="4B4286AC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合成验证集有时很高，但真实验证集不稳定，容易出现</w:t>
            </w:r>
            <w:proofErr w:type="gramStart"/>
            <w:r w:rsidRPr="009D5F66">
              <w:rPr>
                <w:sz w:val="18"/>
                <w:lang w:eastAsia="zh-CN"/>
              </w:rPr>
              <w:t>合成域过拟合</w:t>
            </w:r>
            <w:proofErr w:type="gramEnd"/>
            <w:r w:rsidRPr="009D5F66">
              <w:rPr>
                <w:sz w:val="18"/>
                <w:lang w:eastAsia="zh-CN"/>
              </w:rPr>
              <w:t>。</w:t>
            </w:r>
          </w:p>
        </w:tc>
      </w:tr>
      <w:tr w:rsidR="00B02203" w:rsidRPr="009D5F66" w14:paraId="1F335C80" w14:textId="77777777" w:rsidTr="00DB0AC5">
        <w:tc>
          <w:tcPr>
            <w:tcW w:w="3360" w:type="dxa"/>
          </w:tcPr>
          <w:p w14:paraId="62583455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sz w:val="18"/>
              </w:rPr>
              <w:t>Diffusion+DP</w:t>
            </w:r>
            <w:proofErr w:type="spellEnd"/>
          </w:p>
        </w:tc>
        <w:tc>
          <w:tcPr>
            <w:tcW w:w="3360" w:type="dxa"/>
          </w:tcPr>
          <w:p w14:paraId="6CDC7E16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通过逐步噪声和</w:t>
            </w:r>
            <w:proofErr w:type="gramStart"/>
            <w:r w:rsidRPr="009D5F66">
              <w:rPr>
                <w:sz w:val="18"/>
                <w:lang w:eastAsia="zh-CN"/>
              </w:rPr>
              <w:t>去噪过程</w:t>
            </w:r>
            <w:proofErr w:type="gramEnd"/>
            <w:r w:rsidRPr="009D5F66">
              <w:rPr>
                <w:sz w:val="18"/>
                <w:lang w:eastAsia="zh-CN"/>
              </w:rPr>
              <w:t>生成合成样本，再叠加隐私扰动。</w:t>
            </w:r>
          </w:p>
        </w:tc>
        <w:tc>
          <w:tcPr>
            <w:tcW w:w="3360" w:type="dxa"/>
          </w:tcPr>
          <w:p w14:paraId="61DE10B2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sz w:val="18"/>
              </w:rPr>
              <w:t>两类数据集上平均</w:t>
            </w:r>
            <w:proofErr w:type="spellEnd"/>
            <w:r w:rsidRPr="009D5F66">
              <w:rPr>
                <w:sz w:val="18"/>
              </w:rPr>
              <w:t xml:space="preserve"> </w:t>
            </w:r>
            <w:proofErr w:type="spellStart"/>
            <w:r w:rsidRPr="009D5F66">
              <w:rPr>
                <w:sz w:val="18"/>
              </w:rPr>
              <w:t>original_acc</w:t>
            </w:r>
            <w:proofErr w:type="spellEnd"/>
            <w:r w:rsidRPr="009D5F66">
              <w:rPr>
                <w:sz w:val="18"/>
              </w:rPr>
              <w:t xml:space="preserve"> </w:t>
            </w:r>
            <w:proofErr w:type="spellStart"/>
            <w:r w:rsidRPr="009D5F66">
              <w:rPr>
                <w:sz w:val="18"/>
              </w:rPr>
              <w:t>最高，后续全部提精度实验都围绕它展开</w:t>
            </w:r>
            <w:proofErr w:type="spellEnd"/>
            <w:r w:rsidRPr="009D5F66">
              <w:rPr>
                <w:sz w:val="18"/>
              </w:rPr>
              <w:t>。</w:t>
            </w:r>
          </w:p>
        </w:tc>
      </w:tr>
    </w:tbl>
    <w:p w14:paraId="10705A31" w14:textId="77777777" w:rsidR="00B02203" w:rsidRPr="009D5F66" w:rsidRDefault="00B02203" w:rsidP="00D32D01">
      <w:pPr>
        <w:jc w:val="both"/>
      </w:pPr>
    </w:p>
    <w:p w14:paraId="4140CC6A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3. 第一轮：基础矩阵和初步判断</w:t>
      </w:r>
    </w:p>
    <w:p w14:paraId="6DEEC457" w14:textId="77777777" w:rsidR="00B02203" w:rsidRPr="009D5F66" w:rsidRDefault="00000000" w:rsidP="00D32D01">
      <w:pPr>
        <w:spacing w:after="80" w:line="288" w:lineRule="auto"/>
        <w:ind w:firstLine="420"/>
        <w:jc w:val="both"/>
      </w:pPr>
      <w:r w:rsidRPr="009D5F66">
        <w:rPr>
          <w:lang w:eastAsia="zh-CN"/>
        </w:rPr>
        <w:t>第一轮先把方法、隐私预算、合成样本数和下游模型铺开。这样做的目的不是追求最高分，而是先判断哪条路线值得继续投入。</w:t>
      </w:r>
      <w:proofErr w:type="spellStart"/>
      <w:r w:rsidRPr="009D5F66">
        <w:t>实验里比较了</w:t>
      </w:r>
      <w:proofErr w:type="spellEnd"/>
      <w:r w:rsidRPr="009D5F66">
        <w:t xml:space="preserve"> </w:t>
      </w:r>
      <w:proofErr w:type="spellStart"/>
      <w:r w:rsidRPr="009D5F66">
        <w:t>DP、GAN+DP、Dataset</w:t>
      </w:r>
      <w:proofErr w:type="spellEnd"/>
      <w:r w:rsidRPr="009D5F66">
        <w:t xml:space="preserve"> </w:t>
      </w:r>
      <w:proofErr w:type="spellStart"/>
      <w:r w:rsidRPr="009D5F66">
        <w:t>Distillation+DP</w:t>
      </w:r>
      <w:proofErr w:type="spellEnd"/>
      <w:r w:rsidRPr="009D5F66">
        <w:t xml:space="preserve"> 和 Diffusion+DP，并在 ResNet20 上对靠前方法做重复实验。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02203" w:rsidRPr="009D5F66" w14:paraId="06792384" w14:textId="77777777" w:rsidTr="00DB0AC5">
        <w:tc>
          <w:tcPr>
            <w:tcW w:w="1680" w:type="dxa"/>
          </w:tcPr>
          <w:p w14:paraId="7BEF2288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方法</w:t>
            </w:r>
          </w:p>
        </w:tc>
        <w:tc>
          <w:tcPr>
            <w:tcW w:w="1680" w:type="dxa"/>
          </w:tcPr>
          <w:p w14:paraId="200CAF06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680" w:type="dxa"/>
          </w:tcPr>
          <w:p w14:paraId="21A33726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680" w:type="dxa"/>
          </w:tcPr>
          <w:p w14:paraId="0D87689A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epochs</w:t>
            </w:r>
          </w:p>
        </w:tc>
        <w:tc>
          <w:tcPr>
            <w:tcW w:w="1680" w:type="dxa"/>
          </w:tcPr>
          <w:p w14:paraId="1EC48D7A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 mean±std</w:t>
            </w:r>
          </w:p>
        </w:tc>
        <w:tc>
          <w:tcPr>
            <w:tcW w:w="1680" w:type="dxa"/>
          </w:tcPr>
          <w:p w14:paraId="7574374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平均训练时间</w:t>
            </w:r>
          </w:p>
        </w:tc>
      </w:tr>
      <w:tr w:rsidR="00B02203" w:rsidRPr="009D5F66" w14:paraId="173A36E4" w14:textId="77777777" w:rsidTr="00DB0AC5">
        <w:tc>
          <w:tcPr>
            <w:tcW w:w="1680" w:type="dxa"/>
          </w:tcPr>
          <w:p w14:paraId="7054438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BAEDA2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680" w:type="dxa"/>
          </w:tcPr>
          <w:p w14:paraId="2DF3AA7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77DF55C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20</w:t>
            </w:r>
          </w:p>
        </w:tc>
        <w:tc>
          <w:tcPr>
            <w:tcW w:w="1680" w:type="dxa"/>
          </w:tcPr>
          <w:p w14:paraId="4DEB404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39.10% ± 2.71 pp</w:t>
            </w:r>
          </w:p>
        </w:tc>
        <w:tc>
          <w:tcPr>
            <w:tcW w:w="1680" w:type="dxa"/>
          </w:tcPr>
          <w:p w14:paraId="550E0DF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134.26s</w:t>
            </w:r>
          </w:p>
        </w:tc>
      </w:tr>
      <w:tr w:rsidR="00B02203" w:rsidRPr="009D5F66" w14:paraId="17504EC9" w14:textId="77777777" w:rsidTr="00DB0AC5">
        <w:tc>
          <w:tcPr>
            <w:tcW w:w="1680" w:type="dxa"/>
          </w:tcPr>
          <w:p w14:paraId="2F5875D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FAE592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0E9E298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64ABA7C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20</w:t>
            </w:r>
          </w:p>
        </w:tc>
        <w:tc>
          <w:tcPr>
            <w:tcW w:w="1680" w:type="dxa"/>
          </w:tcPr>
          <w:p w14:paraId="284FB28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38.53% ± 2.26 pp</w:t>
            </w:r>
          </w:p>
        </w:tc>
        <w:tc>
          <w:tcPr>
            <w:tcW w:w="1680" w:type="dxa"/>
          </w:tcPr>
          <w:p w14:paraId="1480412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143.43s</w:t>
            </w:r>
          </w:p>
        </w:tc>
      </w:tr>
      <w:tr w:rsidR="00B02203" w:rsidRPr="009D5F66" w14:paraId="0AFDCE6A" w14:textId="77777777" w:rsidTr="00DB0AC5">
        <w:tc>
          <w:tcPr>
            <w:tcW w:w="1680" w:type="dxa"/>
          </w:tcPr>
          <w:p w14:paraId="7EEB31C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680" w:type="dxa"/>
          </w:tcPr>
          <w:p w14:paraId="1FE1D1C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3539662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7611D6F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20</w:t>
            </w:r>
          </w:p>
        </w:tc>
        <w:tc>
          <w:tcPr>
            <w:tcW w:w="1680" w:type="dxa"/>
          </w:tcPr>
          <w:p w14:paraId="25709CE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38.33% ± 3.73 pp</w:t>
            </w:r>
          </w:p>
        </w:tc>
        <w:tc>
          <w:tcPr>
            <w:tcW w:w="1680" w:type="dxa"/>
          </w:tcPr>
          <w:p w14:paraId="6C40BF7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125.22s</w:t>
            </w:r>
          </w:p>
        </w:tc>
      </w:tr>
      <w:tr w:rsidR="00B02203" w:rsidRPr="009D5F66" w14:paraId="4F132131" w14:textId="77777777" w:rsidTr="00DB0AC5">
        <w:tc>
          <w:tcPr>
            <w:tcW w:w="1680" w:type="dxa"/>
          </w:tcPr>
          <w:p w14:paraId="45E462F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5B683B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25E8BE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6CEE9F3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</w:t>
            </w:r>
          </w:p>
        </w:tc>
        <w:tc>
          <w:tcPr>
            <w:tcW w:w="1680" w:type="dxa"/>
          </w:tcPr>
          <w:p w14:paraId="195DE72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35.03% ± 2.27 pp</w:t>
            </w:r>
          </w:p>
        </w:tc>
        <w:tc>
          <w:tcPr>
            <w:tcW w:w="1680" w:type="dxa"/>
          </w:tcPr>
          <w:p w14:paraId="4279A09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45.57s</w:t>
            </w:r>
          </w:p>
        </w:tc>
      </w:tr>
      <w:tr w:rsidR="00B02203" w:rsidRPr="009D5F66" w14:paraId="3E1D48FA" w14:textId="77777777" w:rsidTr="00DB0AC5">
        <w:tc>
          <w:tcPr>
            <w:tcW w:w="1680" w:type="dxa"/>
          </w:tcPr>
          <w:p w14:paraId="2BED283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442BE65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0.1</w:t>
            </w:r>
          </w:p>
        </w:tc>
        <w:tc>
          <w:tcPr>
            <w:tcW w:w="1680" w:type="dxa"/>
          </w:tcPr>
          <w:p w14:paraId="6331AD0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03C8535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20</w:t>
            </w:r>
          </w:p>
        </w:tc>
        <w:tc>
          <w:tcPr>
            <w:tcW w:w="1680" w:type="dxa"/>
          </w:tcPr>
          <w:p w14:paraId="373304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33.59% ± 2.45 pp</w:t>
            </w:r>
          </w:p>
        </w:tc>
        <w:tc>
          <w:tcPr>
            <w:tcW w:w="1680" w:type="dxa"/>
          </w:tcPr>
          <w:p w14:paraId="3B4E18E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176.62s</w:t>
            </w:r>
          </w:p>
        </w:tc>
      </w:tr>
    </w:tbl>
    <w:p w14:paraId="115E46F4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这轮结果给出了三个判断。第一，</w:t>
      </w:r>
      <w:proofErr w:type="spellStart"/>
      <w:r w:rsidRPr="009D5F66">
        <w:rPr>
          <w:lang w:eastAsia="zh-CN"/>
        </w:rPr>
        <w:t>Diffusion+DP</w:t>
      </w:r>
      <w:proofErr w:type="spellEnd"/>
      <w:r w:rsidRPr="009D5F66">
        <w:rPr>
          <w:lang w:eastAsia="zh-CN"/>
        </w:rPr>
        <w:t xml:space="preserve"> 在重复实验里排在前列，说明它不是只靠单次随机波动拿高分。第二，k 从小到大时 </w:t>
      </w:r>
      <w:proofErr w:type="spellStart"/>
      <w:r w:rsidRPr="009D5F66">
        <w:rPr>
          <w:lang w:eastAsia="zh-CN"/>
        </w:rPr>
        <w:t>original_acc</w:t>
      </w:r>
      <w:proofErr w:type="spellEnd"/>
      <w:r w:rsidRPr="009D5F66">
        <w:rPr>
          <w:lang w:eastAsia="zh-CN"/>
        </w:rPr>
        <w:t xml:space="preserve"> 有稳定上升趋势，样本量是影响合成训练可用性的关键因素。第三，训练轮数增加后，方法差距更容易被拉开，太短的训练会低估扩散样本的价值。</w:t>
      </w:r>
    </w:p>
    <w:p w14:paraId="68D4C9DE" w14:textId="1BD57FC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 xml:space="preserve">同时也暴露出一个问题：原来的评估方式下的 </w:t>
      </w:r>
      <w:proofErr w:type="spellStart"/>
      <w:r w:rsidRPr="009D5F66">
        <w:rPr>
          <w:lang w:eastAsia="zh-CN"/>
        </w:rPr>
        <w:t>synthetic_acc</w:t>
      </w:r>
      <w:proofErr w:type="spellEnd"/>
      <w:r w:rsidRPr="009D5F66">
        <w:rPr>
          <w:lang w:eastAsia="zh-CN"/>
        </w:rPr>
        <w:t xml:space="preserve"> 是在训练分类器的同一批合成样本上测试，容易把“记住合成训练集”误当成“合成数据有泛化能力”。这个问题会影响后续结论，所以先做评估</w:t>
      </w:r>
      <w:r w:rsidR="00314184">
        <w:rPr>
          <w:lang w:eastAsia="zh-CN"/>
        </w:rPr>
        <w:t>评估方式调整</w:t>
      </w:r>
      <w:r w:rsidRPr="009D5F66">
        <w:rPr>
          <w:lang w:eastAsia="zh-CN"/>
        </w:rPr>
        <w:t>。</w:t>
      </w:r>
    </w:p>
    <w:p w14:paraId="46513193" w14:textId="07A6B23D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4. 评估</w:t>
      </w:r>
      <w:r w:rsidR="00314184">
        <w:rPr>
          <w:rFonts w:ascii="微软雅黑" w:eastAsia="微软雅黑" w:hAnsi="微软雅黑"/>
          <w:color w:val="000000"/>
          <w:lang w:eastAsia="zh-CN"/>
        </w:rPr>
        <w:t>评估方式调整</w:t>
      </w:r>
    </w:p>
    <w:p w14:paraId="33E7ABC5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调整后的流程把每个类别的合成数据拆成 80% 训练集和 20% 合成验证集。训练分类器只看 80% 的合成样本，</w:t>
      </w:r>
      <w:proofErr w:type="spellStart"/>
      <w:r w:rsidRPr="009D5F66">
        <w:rPr>
          <w:lang w:eastAsia="zh-CN"/>
        </w:rPr>
        <w:t>synthetic_acc</w:t>
      </w:r>
      <w:proofErr w:type="spellEnd"/>
      <w:r w:rsidRPr="009D5F66">
        <w:rPr>
          <w:lang w:eastAsia="zh-CN"/>
        </w:rPr>
        <w:t xml:space="preserve"> 在剩下 20% 上计算；</w:t>
      </w:r>
      <w:proofErr w:type="spellStart"/>
      <w:r w:rsidRPr="009D5F66">
        <w:rPr>
          <w:lang w:eastAsia="zh-CN"/>
        </w:rPr>
        <w:t>original_acc</w:t>
      </w:r>
      <w:proofErr w:type="spellEnd"/>
      <w:r w:rsidRPr="009D5F66">
        <w:rPr>
          <w:lang w:eastAsia="zh-CN"/>
        </w:rPr>
        <w:t xml:space="preserve"> 仍然在原始验证集上计算。这样 </w:t>
      </w:r>
      <w:proofErr w:type="spellStart"/>
      <w:r w:rsidRPr="009D5F66">
        <w:rPr>
          <w:lang w:eastAsia="zh-CN"/>
        </w:rPr>
        <w:t>synthetic_acc</w:t>
      </w:r>
      <w:proofErr w:type="spellEnd"/>
      <w:r w:rsidRPr="009D5F66">
        <w:rPr>
          <w:lang w:eastAsia="zh-CN"/>
        </w:rPr>
        <w:t xml:space="preserve"> 只能说明合成域拟合情况，真正判断方法好坏仍以 </w:t>
      </w:r>
      <w:proofErr w:type="spellStart"/>
      <w:r w:rsidRPr="009D5F66">
        <w:rPr>
          <w:lang w:eastAsia="zh-CN"/>
        </w:rPr>
        <w:t>original_acc</w:t>
      </w:r>
      <w:proofErr w:type="spellEnd"/>
      <w:r w:rsidRPr="009D5F66">
        <w:rPr>
          <w:lang w:eastAsia="zh-CN"/>
        </w:rPr>
        <w:t xml:space="preserve"> 为准。</w:t>
      </w:r>
    </w:p>
    <w:p w14:paraId="59B57676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图像质量统计也同步修正。之前视觉对比图的切分方式和实际保存样本数不完全一致，标题、白边和错位会影响 SSIM/PSNR。调整后只统计图片主体区域，视觉指标和分类指标的解释更一致。</w:t>
      </w:r>
    </w:p>
    <w:p w14:paraId="218E7B2A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5. 第二轮：调整评估方式后的小规模验证</w:t>
      </w:r>
    </w:p>
    <w:p w14:paraId="7217BC1E" w14:textId="0F057604" w:rsidR="00B02203" w:rsidRPr="009D5F66" w:rsidRDefault="00314184" w:rsidP="00D32D01">
      <w:pPr>
        <w:spacing w:after="80" w:line="288" w:lineRule="auto"/>
        <w:ind w:firstLine="420"/>
        <w:jc w:val="both"/>
      </w:pPr>
      <w:r>
        <w:t>评估方式调整</w:t>
      </w:r>
      <w:r w:rsidR="00000000" w:rsidRPr="009D5F66">
        <w:t>后，先用MNIST做了一轮小规模验证，只比较DP与Diffusion+DP，并扫描epsilon=0.3/0.5/0.7。这个步骤主要验证两个问题：修正后的synthetic_acc是否还会明显虚高，以及Diffusion+DP在调整后的评估方式下是否仍然优于直接DP。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376"/>
        <w:gridCol w:w="1250"/>
        <w:gridCol w:w="1242"/>
        <w:gridCol w:w="1244"/>
        <w:gridCol w:w="1282"/>
        <w:gridCol w:w="1412"/>
        <w:gridCol w:w="1245"/>
        <w:gridCol w:w="1245"/>
      </w:tblGrid>
      <w:tr w:rsidR="00B02203" w:rsidRPr="009D5F66" w14:paraId="0DE83E58" w14:textId="77777777" w:rsidTr="00DB0AC5">
        <w:tc>
          <w:tcPr>
            <w:tcW w:w="1260" w:type="dxa"/>
          </w:tcPr>
          <w:p w14:paraId="1398BE2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方法</w:t>
            </w:r>
          </w:p>
        </w:tc>
        <w:tc>
          <w:tcPr>
            <w:tcW w:w="1260" w:type="dxa"/>
          </w:tcPr>
          <w:p w14:paraId="65C32CA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260" w:type="dxa"/>
          </w:tcPr>
          <w:p w14:paraId="0B9466F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260" w:type="dxa"/>
          </w:tcPr>
          <w:p w14:paraId="573E23C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260" w:type="dxa"/>
          </w:tcPr>
          <w:p w14:paraId="05F0AA7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260" w:type="dxa"/>
          </w:tcPr>
          <w:p w14:paraId="7CC98BF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  <w:tc>
          <w:tcPr>
            <w:tcW w:w="1260" w:type="dxa"/>
          </w:tcPr>
          <w:p w14:paraId="5B0CA8E0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生成时间</w:t>
            </w:r>
          </w:p>
        </w:tc>
        <w:tc>
          <w:tcPr>
            <w:tcW w:w="1260" w:type="dxa"/>
          </w:tcPr>
          <w:p w14:paraId="0FB7814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训练时间</w:t>
            </w:r>
          </w:p>
        </w:tc>
      </w:tr>
      <w:tr w:rsidR="00B02203" w:rsidRPr="009D5F66" w14:paraId="3D026175" w14:textId="77777777" w:rsidTr="00DB0AC5">
        <w:tc>
          <w:tcPr>
            <w:tcW w:w="1260" w:type="dxa"/>
          </w:tcPr>
          <w:p w14:paraId="21AC618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260" w:type="dxa"/>
          </w:tcPr>
          <w:p w14:paraId="6D2559C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0.3</w:t>
            </w:r>
          </w:p>
        </w:tc>
        <w:tc>
          <w:tcPr>
            <w:tcW w:w="1260" w:type="dxa"/>
          </w:tcPr>
          <w:p w14:paraId="4CF2A8F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1449256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552CF58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82.08%</w:t>
            </w:r>
          </w:p>
        </w:tc>
        <w:tc>
          <w:tcPr>
            <w:tcW w:w="1260" w:type="dxa"/>
          </w:tcPr>
          <w:p w14:paraId="38D4015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77.81%</w:t>
            </w:r>
          </w:p>
        </w:tc>
        <w:tc>
          <w:tcPr>
            <w:tcW w:w="1260" w:type="dxa"/>
          </w:tcPr>
          <w:p w14:paraId="3844B43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0.09s</w:t>
            </w:r>
          </w:p>
        </w:tc>
        <w:tc>
          <w:tcPr>
            <w:tcW w:w="1260" w:type="dxa"/>
          </w:tcPr>
          <w:p w14:paraId="3EC23F4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2.26s</w:t>
            </w:r>
          </w:p>
        </w:tc>
      </w:tr>
      <w:tr w:rsidR="00B02203" w:rsidRPr="009D5F66" w14:paraId="66F5BFE9" w14:textId="77777777" w:rsidTr="00DB0AC5">
        <w:tc>
          <w:tcPr>
            <w:tcW w:w="1260" w:type="dxa"/>
          </w:tcPr>
          <w:p w14:paraId="1F61971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260" w:type="dxa"/>
          </w:tcPr>
          <w:p w14:paraId="7DEE92D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260" w:type="dxa"/>
          </w:tcPr>
          <w:p w14:paraId="448520F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424FA21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040A22D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80.29%</w:t>
            </w:r>
          </w:p>
        </w:tc>
        <w:tc>
          <w:tcPr>
            <w:tcW w:w="1260" w:type="dxa"/>
          </w:tcPr>
          <w:p w14:paraId="13E6C3A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80.94%</w:t>
            </w:r>
          </w:p>
        </w:tc>
        <w:tc>
          <w:tcPr>
            <w:tcW w:w="1260" w:type="dxa"/>
          </w:tcPr>
          <w:p w14:paraId="16ECD70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0.08s</w:t>
            </w:r>
          </w:p>
        </w:tc>
        <w:tc>
          <w:tcPr>
            <w:tcW w:w="1260" w:type="dxa"/>
          </w:tcPr>
          <w:p w14:paraId="1702F17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2.36s</w:t>
            </w:r>
          </w:p>
        </w:tc>
      </w:tr>
      <w:tr w:rsidR="00B02203" w:rsidRPr="009D5F66" w14:paraId="329BD9B6" w14:textId="77777777" w:rsidTr="00DB0AC5">
        <w:tc>
          <w:tcPr>
            <w:tcW w:w="1260" w:type="dxa"/>
          </w:tcPr>
          <w:p w14:paraId="7CD0468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260" w:type="dxa"/>
          </w:tcPr>
          <w:p w14:paraId="5D2D9C2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0.7</w:t>
            </w:r>
          </w:p>
        </w:tc>
        <w:tc>
          <w:tcPr>
            <w:tcW w:w="1260" w:type="dxa"/>
          </w:tcPr>
          <w:p w14:paraId="39CD57F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15B494F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4BC3B9B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85.77%</w:t>
            </w:r>
          </w:p>
        </w:tc>
        <w:tc>
          <w:tcPr>
            <w:tcW w:w="1260" w:type="dxa"/>
          </w:tcPr>
          <w:p w14:paraId="2EB7C61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85.94%</w:t>
            </w:r>
          </w:p>
        </w:tc>
        <w:tc>
          <w:tcPr>
            <w:tcW w:w="1260" w:type="dxa"/>
          </w:tcPr>
          <w:p w14:paraId="5B36634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0.07s</w:t>
            </w:r>
          </w:p>
        </w:tc>
        <w:tc>
          <w:tcPr>
            <w:tcW w:w="1260" w:type="dxa"/>
          </w:tcPr>
          <w:p w14:paraId="508C54B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2.09s</w:t>
            </w:r>
          </w:p>
        </w:tc>
      </w:tr>
      <w:tr w:rsidR="00B02203" w:rsidRPr="009D5F66" w14:paraId="54A8D0A7" w14:textId="77777777" w:rsidTr="00DB0AC5">
        <w:tc>
          <w:tcPr>
            <w:tcW w:w="1260" w:type="dxa"/>
          </w:tcPr>
          <w:p w14:paraId="1FFBE90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1E28213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0.3</w:t>
            </w:r>
          </w:p>
        </w:tc>
        <w:tc>
          <w:tcPr>
            <w:tcW w:w="1260" w:type="dxa"/>
          </w:tcPr>
          <w:p w14:paraId="048FFDA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23019C2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0FD01A0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82.77%</w:t>
            </w:r>
          </w:p>
        </w:tc>
        <w:tc>
          <w:tcPr>
            <w:tcW w:w="1260" w:type="dxa"/>
          </w:tcPr>
          <w:p w14:paraId="3D8419B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87.81%</w:t>
            </w:r>
          </w:p>
        </w:tc>
        <w:tc>
          <w:tcPr>
            <w:tcW w:w="1260" w:type="dxa"/>
          </w:tcPr>
          <w:p w14:paraId="0FDAAB9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1.38s</w:t>
            </w:r>
          </w:p>
        </w:tc>
        <w:tc>
          <w:tcPr>
            <w:tcW w:w="1260" w:type="dxa"/>
          </w:tcPr>
          <w:p w14:paraId="52F679B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2.04s</w:t>
            </w:r>
          </w:p>
        </w:tc>
      </w:tr>
      <w:tr w:rsidR="00B02203" w:rsidRPr="009D5F66" w14:paraId="53D65BAA" w14:textId="77777777" w:rsidTr="00DB0AC5">
        <w:tc>
          <w:tcPr>
            <w:tcW w:w="1260" w:type="dxa"/>
          </w:tcPr>
          <w:p w14:paraId="6B5968B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60130A5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260" w:type="dxa"/>
          </w:tcPr>
          <w:p w14:paraId="5580D87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4AFD28C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6D12CC3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87.59%</w:t>
            </w:r>
          </w:p>
        </w:tc>
        <w:tc>
          <w:tcPr>
            <w:tcW w:w="1260" w:type="dxa"/>
          </w:tcPr>
          <w:p w14:paraId="0532077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87.81%</w:t>
            </w:r>
          </w:p>
        </w:tc>
        <w:tc>
          <w:tcPr>
            <w:tcW w:w="1260" w:type="dxa"/>
          </w:tcPr>
          <w:p w14:paraId="6B56439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1.44s</w:t>
            </w:r>
          </w:p>
        </w:tc>
        <w:tc>
          <w:tcPr>
            <w:tcW w:w="1260" w:type="dxa"/>
          </w:tcPr>
          <w:p w14:paraId="676CCBE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2.01s</w:t>
            </w:r>
          </w:p>
        </w:tc>
      </w:tr>
      <w:tr w:rsidR="00B02203" w:rsidRPr="009D5F66" w14:paraId="7209C34D" w14:textId="77777777" w:rsidTr="00DB0AC5">
        <w:tc>
          <w:tcPr>
            <w:tcW w:w="1260" w:type="dxa"/>
          </w:tcPr>
          <w:p w14:paraId="61877C4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25B84CE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0.7</w:t>
            </w:r>
          </w:p>
        </w:tc>
        <w:tc>
          <w:tcPr>
            <w:tcW w:w="1260" w:type="dxa"/>
          </w:tcPr>
          <w:p w14:paraId="2A6ACC8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5E34262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11A7EC2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86.53%</w:t>
            </w:r>
          </w:p>
        </w:tc>
        <w:tc>
          <w:tcPr>
            <w:tcW w:w="1260" w:type="dxa"/>
          </w:tcPr>
          <w:p w14:paraId="721C3D8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90.00%</w:t>
            </w:r>
          </w:p>
        </w:tc>
        <w:tc>
          <w:tcPr>
            <w:tcW w:w="1260" w:type="dxa"/>
          </w:tcPr>
          <w:p w14:paraId="40726E2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1.27s</w:t>
            </w:r>
          </w:p>
        </w:tc>
        <w:tc>
          <w:tcPr>
            <w:tcW w:w="1260" w:type="dxa"/>
          </w:tcPr>
          <w:p w14:paraId="00F92B9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4.27s</w:t>
            </w:r>
          </w:p>
        </w:tc>
      </w:tr>
    </w:tbl>
    <w:p w14:paraId="4F66434F" w14:textId="643AF053" w:rsidR="00B02203" w:rsidRPr="009D5F66" w:rsidRDefault="00000000" w:rsidP="001A2096">
      <w:pPr>
        <w:spacing w:after="80" w:line="288" w:lineRule="auto"/>
        <w:ind w:firstLineChars="200" w:firstLine="420"/>
        <w:jc w:val="both"/>
        <w:rPr>
          <w:lang w:eastAsia="zh-CN"/>
        </w:rPr>
      </w:pPr>
      <w:r w:rsidRPr="009D5F66">
        <w:t>结果显示，Diffusion+DP在epsilon=0.5时取得87.59%，高于DP的最好结果85.77%。epsilon=0.7的synthetic_acc更高，但original_acc反而低于epsilon=0.5，说明只增大隐私预算并不一定带来更好的真实分布泛化。</w:t>
      </w:r>
      <w:r w:rsidRPr="009D5F66">
        <w:rPr>
          <w:lang w:eastAsia="zh-CN"/>
        </w:rPr>
        <w:t>之后的调参不再简单把epsilon往上推，而是围绕局部较优区间继续扫。</w:t>
      </w:r>
    </w:p>
    <w:p w14:paraId="21311E52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6. 第三轮：完整矩阵重新跑</w:t>
      </w:r>
    </w:p>
    <w:p w14:paraId="7464E37D" w14:textId="43E8D2D3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完成</w:t>
      </w:r>
      <w:r w:rsidR="00314184">
        <w:rPr>
          <w:lang w:eastAsia="zh-CN"/>
        </w:rPr>
        <w:t>评估方式调整</w:t>
      </w:r>
      <w:r w:rsidRPr="009D5F66">
        <w:rPr>
          <w:lang w:eastAsia="zh-CN"/>
        </w:rPr>
        <w:t>后，重新跑完整矩阵。此轮保持下游 CNN 与 ResNet20 不变，MNIST 和 CIFAR10 都覆盖四类脱敏方法、三档 epsilon、k=160/320。这个阶段的任务是给后续提精度提供可靠基线。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073"/>
        <w:gridCol w:w="1375"/>
        <w:gridCol w:w="1056"/>
        <w:gridCol w:w="968"/>
        <w:gridCol w:w="1101"/>
        <w:gridCol w:w="1282"/>
        <w:gridCol w:w="1412"/>
        <w:gridCol w:w="1001"/>
        <w:gridCol w:w="1028"/>
      </w:tblGrid>
      <w:tr w:rsidR="00B02203" w:rsidRPr="009D5F66" w14:paraId="407B4173" w14:textId="77777777" w:rsidTr="00DB0AC5">
        <w:tc>
          <w:tcPr>
            <w:tcW w:w="1120" w:type="dxa"/>
          </w:tcPr>
          <w:p w14:paraId="5D7818FC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b/>
                <w:sz w:val="18"/>
              </w:rPr>
              <w:t>数据集</w:t>
            </w:r>
            <w:proofErr w:type="spellEnd"/>
          </w:p>
        </w:tc>
        <w:tc>
          <w:tcPr>
            <w:tcW w:w="1120" w:type="dxa"/>
          </w:tcPr>
          <w:p w14:paraId="63636F02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最佳方法</w:t>
            </w:r>
          </w:p>
        </w:tc>
        <w:tc>
          <w:tcPr>
            <w:tcW w:w="1120" w:type="dxa"/>
          </w:tcPr>
          <w:p w14:paraId="78A69C6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120" w:type="dxa"/>
          </w:tcPr>
          <w:p w14:paraId="2ACB2536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120" w:type="dxa"/>
          </w:tcPr>
          <w:p w14:paraId="4E5F63F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120" w:type="dxa"/>
          </w:tcPr>
          <w:p w14:paraId="3C8A719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120" w:type="dxa"/>
          </w:tcPr>
          <w:p w14:paraId="2634818D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  <w:tc>
          <w:tcPr>
            <w:tcW w:w="1120" w:type="dxa"/>
          </w:tcPr>
          <w:p w14:paraId="475AD3F1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生成时间</w:t>
            </w:r>
          </w:p>
        </w:tc>
        <w:tc>
          <w:tcPr>
            <w:tcW w:w="1120" w:type="dxa"/>
          </w:tcPr>
          <w:p w14:paraId="0281969A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训练时间</w:t>
            </w:r>
          </w:p>
        </w:tc>
      </w:tr>
      <w:tr w:rsidR="00B02203" w:rsidRPr="009D5F66" w14:paraId="58014E9C" w14:textId="77777777" w:rsidTr="00DB0AC5">
        <w:tc>
          <w:tcPr>
            <w:tcW w:w="1120" w:type="dxa"/>
          </w:tcPr>
          <w:p w14:paraId="538AB8C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120" w:type="dxa"/>
          </w:tcPr>
          <w:p w14:paraId="0BDEF57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120" w:type="dxa"/>
          </w:tcPr>
          <w:p w14:paraId="037BD44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120" w:type="dxa"/>
          </w:tcPr>
          <w:p w14:paraId="408AD5B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120" w:type="dxa"/>
          </w:tcPr>
          <w:p w14:paraId="2936DE3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120" w:type="dxa"/>
          </w:tcPr>
          <w:p w14:paraId="38F70DE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96.91%</w:t>
            </w:r>
          </w:p>
        </w:tc>
        <w:tc>
          <w:tcPr>
            <w:tcW w:w="1120" w:type="dxa"/>
          </w:tcPr>
          <w:p w14:paraId="78DCA29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95.94%</w:t>
            </w:r>
          </w:p>
        </w:tc>
        <w:tc>
          <w:tcPr>
            <w:tcW w:w="1120" w:type="dxa"/>
          </w:tcPr>
          <w:p w14:paraId="4357697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2.70s</w:t>
            </w:r>
          </w:p>
        </w:tc>
        <w:tc>
          <w:tcPr>
            <w:tcW w:w="1120" w:type="dxa"/>
          </w:tcPr>
          <w:p w14:paraId="0B7664A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43.82s</w:t>
            </w:r>
          </w:p>
        </w:tc>
      </w:tr>
      <w:tr w:rsidR="00B02203" w:rsidRPr="009D5F66" w14:paraId="3CCB4894" w14:textId="77777777" w:rsidTr="00DB0AC5">
        <w:tc>
          <w:tcPr>
            <w:tcW w:w="1120" w:type="dxa"/>
          </w:tcPr>
          <w:p w14:paraId="4531A9F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120" w:type="dxa"/>
          </w:tcPr>
          <w:p w14:paraId="1D53174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120" w:type="dxa"/>
          </w:tcPr>
          <w:p w14:paraId="17B15D8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120" w:type="dxa"/>
          </w:tcPr>
          <w:p w14:paraId="0A5EEB1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120" w:type="dxa"/>
          </w:tcPr>
          <w:p w14:paraId="766E081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120" w:type="dxa"/>
          </w:tcPr>
          <w:p w14:paraId="7639CE7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47.66%</w:t>
            </w:r>
          </w:p>
        </w:tc>
        <w:tc>
          <w:tcPr>
            <w:tcW w:w="1120" w:type="dxa"/>
          </w:tcPr>
          <w:p w14:paraId="22B2C9B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46.88%</w:t>
            </w:r>
          </w:p>
        </w:tc>
        <w:tc>
          <w:tcPr>
            <w:tcW w:w="1120" w:type="dxa"/>
          </w:tcPr>
          <w:p w14:paraId="3FF0DED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2.65s</w:t>
            </w:r>
          </w:p>
        </w:tc>
        <w:tc>
          <w:tcPr>
            <w:tcW w:w="1120" w:type="dxa"/>
          </w:tcPr>
          <w:p w14:paraId="16A115B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9.86s</w:t>
            </w:r>
          </w:p>
        </w:tc>
      </w:tr>
    </w:tbl>
    <w:p w14:paraId="5DAC1E98" w14:textId="77777777" w:rsidR="00B02203" w:rsidRPr="009D5F66" w:rsidRDefault="00B02203" w:rsidP="00D32D01">
      <w:pPr>
        <w:jc w:val="both"/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02203" w:rsidRPr="009D5F66" w14:paraId="3D5A9494" w14:textId="77777777" w:rsidTr="00DB0AC5">
        <w:tc>
          <w:tcPr>
            <w:tcW w:w="1680" w:type="dxa"/>
          </w:tcPr>
          <w:p w14:paraId="2F1E9C5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MNIST 前五名方法</w:t>
            </w:r>
          </w:p>
        </w:tc>
        <w:tc>
          <w:tcPr>
            <w:tcW w:w="1680" w:type="dxa"/>
          </w:tcPr>
          <w:p w14:paraId="4460776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680" w:type="dxa"/>
          </w:tcPr>
          <w:p w14:paraId="43D12399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680" w:type="dxa"/>
          </w:tcPr>
          <w:p w14:paraId="494F907B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680" w:type="dxa"/>
          </w:tcPr>
          <w:p w14:paraId="0C6687B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680" w:type="dxa"/>
          </w:tcPr>
          <w:p w14:paraId="54723B52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</w:tr>
      <w:tr w:rsidR="00B02203" w:rsidRPr="009D5F66" w14:paraId="0EB5739E" w14:textId="77777777" w:rsidTr="00DB0AC5">
        <w:tc>
          <w:tcPr>
            <w:tcW w:w="1680" w:type="dxa"/>
          </w:tcPr>
          <w:p w14:paraId="5702B8C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1E784B7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680" w:type="dxa"/>
          </w:tcPr>
          <w:p w14:paraId="07F3060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113AAAB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12B4BBA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96.91%</w:t>
            </w:r>
          </w:p>
        </w:tc>
        <w:tc>
          <w:tcPr>
            <w:tcW w:w="1680" w:type="dxa"/>
          </w:tcPr>
          <w:p w14:paraId="3A8EADF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95.94%</w:t>
            </w:r>
          </w:p>
        </w:tc>
      </w:tr>
      <w:tr w:rsidR="00B02203" w:rsidRPr="009D5F66" w14:paraId="419A523E" w14:textId="77777777" w:rsidTr="00DB0AC5">
        <w:tc>
          <w:tcPr>
            <w:tcW w:w="1680" w:type="dxa"/>
          </w:tcPr>
          <w:p w14:paraId="62212A6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2D6549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0.1</w:t>
            </w:r>
          </w:p>
        </w:tc>
        <w:tc>
          <w:tcPr>
            <w:tcW w:w="1680" w:type="dxa"/>
          </w:tcPr>
          <w:p w14:paraId="21C74C0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75BCA9D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61CD971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96.85%</w:t>
            </w:r>
          </w:p>
        </w:tc>
        <w:tc>
          <w:tcPr>
            <w:tcW w:w="1680" w:type="dxa"/>
          </w:tcPr>
          <w:p w14:paraId="272B424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96.09%</w:t>
            </w:r>
          </w:p>
        </w:tc>
      </w:tr>
      <w:tr w:rsidR="00B02203" w:rsidRPr="009D5F66" w14:paraId="59F8EB11" w14:textId="77777777" w:rsidTr="00DB0AC5">
        <w:tc>
          <w:tcPr>
            <w:tcW w:w="1680" w:type="dxa"/>
          </w:tcPr>
          <w:p w14:paraId="5851F40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5B0CADA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106DCC9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5F4E5AD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5BFF43A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96.38%</w:t>
            </w:r>
          </w:p>
        </w:tc>
        <w:tc>
          <w:tcPr>
            <w:tcW w:w="1680" w:type="dxa"/>
          </w:tcPr>
          <w:p w14:paraId="6AD3C9F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95.94%</w:t>
            </w:r>
          </w:p>
        </w:tc>
      </w:tr>
      <w:tr w:rsidR="00B02203" w:rsidRPr="009D5F66" w14:paraId="69B8544B" w14:textId="77777777" w:rsidTr="00DB0AC5">
        <w:tc>
          <w:tcPr>
            <w:tcW w:w="1680" w:type="dxa"/>
          </w:tcPr>
          <w:p w14:paraId="3D5EC44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680" w:type="dxa"/>
          </w:tcPr>
          <w:p w14:paraId="779C3D6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680" w:type="dxa"/>
          </w:tcPr>
          <w:p w14:paraId="3FED0E1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044312B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1C32392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96.35%</w:t>
            </w:r>
          </w:p>
        </w:tc>
        <w:tc>
          <w:tcPr>
            <w:tcW w:w="1680" w:type="dxa"/>
          </w:tcPr>
          <w:p w14:paraId="4DC7168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97.34%</w:t>
            </w:r>
          </w:p>
        </w:tc>
      </w:tr>
      <w:tr w:rsidR="00B02203" w:rsidRPr="009D5F66" w14:paraId="6F5229D0" w14:textId="77777777" w:rsidTr="00DB0AC5">
        <w:tc>
          <w:tcPr>
            <w:tcW w:w="1680" w:type="dxa"/>
          </w:tcPr>
          <w:p w14:paraId="5F86A8D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680" w:type="dxa"/>
          </w:tcPr>
          <w:p w14:paraId="4C0954D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1D09AB0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16F3185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06F9918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95.25%</w:t>
            </w:r>
          </w:p>
        </w:tc>
        <w:tc>
          <w:tcPr>
            <w:tcW w:w="1680" w:type="dxa"/>
          </w:tcPr>
          <w:p w14:paraId="2F51C72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96.09%</w:t>
            </w:r>
          </w:p>
        </w:tc>
      </w:tr>
    </w:tbl>
    <w:p w14:paraId="3E1AFA10" w14:textId="77777777" w:rsidR="00B02203" w:rsidRPr="009D5F66" w:rsidRDefault="00B02203" w:rsidP="00D32D01">
      <w:pPr>
        <w:jc w:val="both"/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02203" w:rsidRPr="009D5F66" w14:paraId="3AC75DC9" w14:textId="77777777" w:rsidTr="00DB0AC5">
        <w:tc>
          <w:tcPr>
            <w:tcW w:w="1680" w:type="dxa"/>
          </w:tcPr>
          <w:p w14:paraId="2BF80810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CIFAR10 前五名</w:t>
            </w:r>
            <w:r w:rsidRPr="009D5F66">
              <w:rPr>
                <w:b/>
                <w:sz w:val="18"/>
              </w:rPr>
              <w:lastRenderedPageBreak/>
              <w:t>方法</w:t>
            </w:r>
          </w:p>
        </w:tc>
        <w:tc>
          <w:tcPr>
            <w:tcW w:w="1680" w:type="dxa"/>
          </w:tcPr>
          <w:p w14:paraId="655A15E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lastRenderedPageBreak/>
              <w:t>epsilon</w:t>
            </w:r>
          </w:p>
        </w:tc>
        <w:tc>
          <w:tcPr>
            <w:tcW w:w="1680" w:type="dxa"/>
          </w:tcPr>
          <w:p w14:paraId="4C06C1FD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680" w:type="dxa"/>
          </w:tcPr>
          <w:p w14:paraId="3A4CF1E9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680" w:type="dxa"/>
          </w:tcPr>
          <w:p w14:paraId="34E939C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680" w:type="dxa"/>
          </w:tcPr>
          <w:p w14:paraId="725B7C95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</w:tr>
      <w:tr w:rsidR="00B02203" w:rsidRPr="009D5F66" w14:paraId="7D851825" w14:textId="77777777" w:rsidTr="00DB0AC5">
        <w:tc>
          <w:tcPr>
            <w:tcW w:w="1680" w:type="dxa"/>
          </w:tcPr>
          <w:p w14:paraId="0D65B30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1191C03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1F87484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23EBDCC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680" w:type="dxa"/>
          </w:tcPr>
          <w:p w14:paraId="2A80843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47.66%</w:t>
            </w:r>
          </w:p>
        </w:tc>
        <w:tc>
          <w:tcPr>
            <w:tcW w:w="1680" w:type="dxa"/>
          </w:tcPr>
          <w:p w14:paraId="1F5E3E3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46.88%</w:t>
            </w:r>
          </w:p>
        </w:tc>
      </w:tr>
      <w:tr w:rsidR="00B02203" w:rsidRPr="009D5F66" w14:paraId="6ECA3BFF" w14:textId="77777777" w:rsidTr="00DB0AC5">
        <w:tc>
          <w:tcPr>
            <w:tcW w:w="1680" w:type="dxa"/>
          </w:tcPr>
          <w:p w14:paraId="75FC39A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83D93F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680" w:type="dxa"/>
          </w:tcPr>
          <w:p w14:paraId="1D6236C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5BDC7E8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680" w:type="dxa"/>
          </w:tcPr>
          <w:p w14:paraId="34EE11A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47.32%</w:t>
            </w:r>
          </w:p>
        </w:tc>
        <w:tc>
          <w:tcPr>
            <w:tcW w:w="1680" w:type="dxa"/>
          </w:tcPr>
          <w:p w14:paraId="2C26FD2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43.28%</w:t>
            </w:r>
          </w:p>
        </w:tc>
      </w:tr>
      <w:tr w:rsidR="00B02203" w:rsidRPr="009D5F66" w14:paraId="108C85E5" w14:textId="77777777" w:rsidTr="00DB0AC5">
        <w:tc>
          <w:tcPr>
            <w:tcW w:w="1680" w:type="dxa"/>
          </w:tcPr>
          <w:p w14:paraId="5F6C916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680" w:type="dxa"/>
          </w:tcPr>
          <w:p w14:paraId="63123E3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4DEA514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313CBD3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680" w:type="dxa"/>
          </w:tcPr>
          <w:p w14:paraId="023428E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45.37%</w:t>
            </w:r>
          </w:p>
        </w:tc>
        <w:tc>
          <w:tcPr>
            <w:tcW w:w="1680" w:type="dxa"/>
          </w:tcPr>
          <w:p w14:paraId="2611B65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41.72%</w:t>
            </w:r>
          </w:p>
        </w:tc>
      </w:tr>
      <w:tr w:rsidR="00B02203" w:rsidRPr="009D5F66" w14:paraId="57CA328D" w14:textId="77777777" w:rsidTr="00DB0AC5">
        <w:tc>
          <w:tcPr>
            <w:tcW w:w="1680" w:type="dxa"/>
          </w:tcPr>
          <w:p w14:paraId="79F9505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C8C3BF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0.1</w:t>
            </w:r>
          </w:p>
        </w:tc>
        <w:tc>
          <w:tcPr>
            <w:tcW w:w="1680" w:type="dxa"/>
          </w:tcPr>
          <w:p w14:paraId="5AE5B0F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38C3217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680" w:type="dxa"/>
          </w:tcPr>
          <w:p w14:paraId="30E89AD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45.27%</w:t>
            </w:r>
          </w:p>
        </w:tc>
        <w:tc>
          <w:tcPr>
            <w:tcW w:w="1680" w:type="dxa"/>
          </w:tcPr>
          <w:p w14:paraId="668A040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45.16%</w:t>
            </w:r>
          </w:p>
        </w:tc>
      </w:tr>
      <w:tr w:rsidR="00B02203" w:rsidRPr="009D5F66" w14:paraId="72A2CDFA" w14:textId="77777777" w:rsidTr="00DB0AC5">
        <w:tc>
          <w:tcPr>
            <w:tcW w:w="1680" w:type="dxa"/>
          </w:tcPr>
          <w:p w14:paraId="03021E2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034C346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1D82688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2EEFB94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3DA2E51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45.10%</w:t>
            </w:r>
          </w:p>
        </w:tc>
        <w:tc>
          <w:tcPr>
            <w:tcW w:w="1680" w:type="dxa"/>
          </w:tcPr>
          <w:p w14:paraId="2D3C054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46.88%</w:t>
            </w:r>
          </w:p>
        </w:tc>
      </w:tr>
    </w:tbl>
    <w:p w14:paraId="6AC4EC93" w14:textId="77777777" w:rsidR="00B02203" w:rsidRPr="009D5F66" w:rsidRDefault="00B02203" w:rsidP="00D32D01">
      <w:pPr>
        <w:jc w:val="both"/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02203" w:rsidRPr="009D5F66" w14:paraId="0793B470" w14:textId="77777777" w:rsidTr="00DB0AC5">
        <w:tc>
          <w:tcPr>
            <w:tcW w:w="2520" w:type="dxa"/>
          </w:tcPr>
          <w:p w14:paraId="1FB4ADE1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MNIST 方法</w:t>
            </w:r>
          </w:p>
        </w:tc>
        <w:tc>
          <w:tcPr>
            <w:tcW w:w="2520" w:type="dxa"/>
          </w:tcPr>
          <w:p w14:paraId="717F488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mean original_acc</w:t>
            </w:r>
          </w:p>
        </w:tc>
        <w:tc>
          <w:tcPr>
            <w:tcW w:w="2520" w:type="dxa"/>
          </w:tcPr>
          <w:p w14:paraId="3B0F7C2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CIFAR10 方法</w:t>
            </w:r>
          </w:p>
        </w:tc>
        <w:tc>
          <w:tcPr>
            <w:tcW w:w="2520" w:type="dxa"/>
          </w:tcPr>
          <w:p w14:paraId="5C1AB4B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mean original_acc</w:t>
            </w:r>
          </w:p>
        </w:tc>
      </w:tr>
      <w:tr w:rsidR="00B02203" w:rsidRPr="009D5F66" w14:paraId="15CE234B" w14:textId="77777777" w:rsidTr="00DB0AC5">
        <w:tc>
          <w:tcPr>
            <w:tcW w:w="2520" w:type="dxa"/>
          </w:tcPr>
          <w:p w14:paraId="487DEC0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2520" w:type="dxa"/>
          </w:tcPr>
          <w:p w14:paraId="21D3A88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91.82%</w:t>
            </w:r>
          </w:p>
        </w:tc>
        <w:tc>
          <w:tcPr>
            <w:tcW w:w="2520" w:type="dxa"/>
          </w:tcPr>
          <w:p w14:paraId="4FF3EA9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2520" w:type="dxa"/>
          </w:tcPr>
          <w:p w14:paraId="5B7AEC7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40.66%</w:t>
            </w:r>
          </w:p>
        </w:tc>
      </w:tr>
      <w:tr w:rsidR="00B02203" w:rsidRPr="009D5F66" w14:paraId="0DA9AC0B" w14:textId="77777777" w:rsidTr="00DB0AC5">
        <w:tc>
          <w:tcPr>
            <w:tcW w:w="2520" w:type="dxa"/>
          </w:tcPr>
          <w:p w14:paraId="202C9F1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2520" w:type="dxa"/>
          </w:tcPr>
          <w:p w14:paraId="6AE0A4C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80.67%</w:t>
            </w:r>
          </w:p>
        </w:tc>
        <w:tc>
          <w:tcPr>
            <w:tcW w:w="2520" w:type="dxa"/>
          </w:tcPr>
          <w:p w14:paraId="471D40B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2520" w:type="dxa"/>
          </w:tcPr>
          <w:p w14:paraId="4848030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31.52%</w:t>
            </w:r>
          </w:p>
        </w:tc>
      </w:tr>
      <w:tr w:rsidR="00B02203" w:rsidRPr="009D5F66" w14:paraId="72A1B7A4" w14:textId="77777777" w:rsidTr="00DB0AC5">
        <w:tc>
          <w:tcPr>
            <w:tcW w:w="2520" w:type="dxa"/>
          </w:tcPr>
          <w:p w14:paraId="4139DCD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Dataset Distillation+DP</w:t>
            </w:r>
          </w:p>
        </w:tc>
        <w:tc>
          <w:tcPr>
            <w:tcW w:w="2520" w:type="dxa"/>
          </w:tcPr>
          <w:p w14:paraId="63D907F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50.57%</w:t>
            </w:r>
          </w:p>
        </w:tc>
        <w:tc>
          <w:tcPr>
            <w:tcW w:w="2520" w:type="dxa"/>
          </w:tcPr>
          <w:p w14:paraId="1813072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Dataset Distillation+DP</w:t>
            </w:r>
          </w:p>
        </w:tc>
        <w:tc>
          <w:tcPr>
            <w:tcW w:w="2520" w:type="dxa"/>
          </w:tcPr>
          <w:p w14:paraId="2D06A2D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18.99%</w:t>
            </w:r>
          </w:p>
        </w:tc>
      </w:tr>
      <w:tr w:rsidR="00B02203" w:rsidRPr="009D5F66" w14:paraId="50386F17" w14:textId="77777777" w:rsidTr="00DB0AC5">
        <w:tc>
          <w:tcPr>
            <w:tcW w:w="2520" w:type="dxa"/>
          </w:tcPr>
          <w:p w14:paraId="410F0E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GAN+DP</w:t>
            </w:r>
          </w:p>
        </w:tc>
        <w:tc>
          <w:tcPr>
            <w:tcW w:w="2520" w:type="dxa"/>
          </w:tcPr>
          <w:p w14:paraId="79B9C03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10.27%</w:t>
            </w:r>
          </w:p>
        </w:tc>
        <w:tc>
          <w:tcPr>
            <w:tcW w:w="2520" w:type="dxa"/>
          </w:tcPr>
          <w:p w14:paraId="660F39C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GAN+DP</w:t>
            </w:r>
          </w:p>
        </w:tc>
        <w:tc>
          <w:tcPr>
            <w:tcW w:w="2520" w:type="dxa"/>
          </w:tcPr>
          <w:p w14:paraId="712915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9.74%</w:t>
            </w:r>
          </w:p>
        </w:tc>
      </w:tr>
    </w:tbl>
    <w:p w14:paraId="200A9B00" w14:textId="77777777" w:rsidR="00B02203" w:rsidRPr="009D5F66" w:rsidRDefault="00B02203" w:rsidP="00D32D01">
      <w:pPr>
        <w:jc w:val="both"/>
      </w:pPr>
    </w:p>
    <w:p w14:paraId="51E91A14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完整矩阵确认了前面的小规模判断：</w:t>
      </w:r>
      <w:proofErr w:type="spellStart"/>
      <w:r w:rsidRPr="009D5F66">
        <w:rPr>
          <w:lang w:eastAsia="zh-CN"/>
        </w:rPr>
        <w:t>Diffusion+DP</w:t>
      </w:r>
      <w:proofErr w:type="spellEnd"/>
      <w:r w:rsidRPr="009D5F66">
        <w:rPr>
          <w:lang w:eastAsia="zh-CN"/>
        </w:rPr>
        <w:t xml:space="preserve"> 在 MNIST 和 CIFAR10 上都是平均精度最高的方法。MNIST 的</w:t>
      </w:r>
      <w:proofErr w:type="gramStart"/>
      <w:r w:rsidRPr="009D5F66">
        <w:rPr>
          <w:lang w:eastAsia="zh-CN"/>
        </w:rPr>
        <w:t>最</w:t>
      </w:r>
      <w:proofErr w:type="gramEnd"/>
      <w:r w:rsidRPr="009D5F66">
        <w:rPr>
          <w:lang w:eastAsia="zh-CN"/>
        </w:rPr>
        <w:t>优点来到 96.91%，已经接近可用；CIFAR10 只有 47.66%，说明复杂彩色图像主要受限于合成样本质量和样本规模。k=320 明显好于 k=160，所以后续重点放在扩大每类合成样本数，而不是继续扩展 GAN+DP。</w:t>
      </w:r>
    </w:p>
    <w:p w14:paraId="769A4B40" w14:textId="77777777" w:rsidR="00B02203" w:rsidRPr="009D5F66" w:rsidRDefault="00000000" w:rsidP="00DB0AC5">
      <w:pPr>
        <w:jc w:val="center"/>
      </w:pPr>
      <w:r w:rsidRPr="009D5F66">
        <w:rPr>
          <w:noProof/>
        </w:rPr>
        <w:drawing>
          <wp:inline distT="0" distB="0" distL="0" distR="0" wp14:anchorId="4B3FB9C2" wp14:editId="66C6358B">
            <wp:extent cx="5303520" cy="3195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best_confi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DC39" w14:textId="77777777" w:rsidR="00B02203" w:rsidRPr="009D5F66" w:rsidRDefault="00000000" w:rsidP="00DB0AC5">
      <w:pPr>
        <w:jc w:val="center"/>
        <w:rPr>
          <w:lang w:eastAsia="zh-CN"/>
        </w:rPr>
      </w:pPr>
      <w:r w:rsidRPr="009D5F66">
        <w:rPr>
          <w:sz w:val="18"/>
          <w:lang w:eastAsia="zh-CN"/>
        </w:rPr>
        <w:t>图 1  修正评估方式完整矩阵中的两个数据集最优结果</w:t>
      </w:r>
    </w:p>
    <w:p w14:paraId="4B1E47DB" w14:textId="77777777" w:rsidR="00B02203" w:rsidRPr="009D5F66" w:rsidRDefault="00000000" w:rsidP="00DB0AC5">
      <w:pPr>
        <w:jc w:val="center"/>
      </w:pPr>
      <w:r w:rsidRPr="009D5F66">
        <w:rPr>
          <w:noProof/>
        </w:rPr>
        <w:lastRenderedPageBreak/>
        <w:drawing>
          <wp:inline distT="0" distB="0" distL="0" distR="0" wp14:anchorId="5D010F2E" wp14:editId="0CB030F4">
            <wp:extent cx="5303520" cy="2130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ethod_me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6B88" w14:textId="77777777" w:rsidR="00B02203" w:rsidRPr="009D5F66" w:rsidRDefault="00000000" w:rsidP="00DB0AC5">
      <w:pPr>
        <w:jc w:val="center"/>
      </w:pPr>
      <w:r w:rsidRPr="009D5F66">
        <w:rPr>
          <w:sz w:val="18"/>
        </w:rPr>
        <w:t xml:space="preserve">图 </w:t>
      </w:r>
      <w:proofErr w:type="gramStart"/>
      <w:r w:rsidRPr="009D5F66">
        <w:rPr>
          <w:sz w:val="18"/>
        </w:rPr>
        <w:t>2  四类方法在两个数据集上的平均</w:t>
      </w:r>
      <w:proofErr w:type="gramEnd"/>
      <w:r w:rsidRPr="009D5F66">
        <w:rPr>
          <w:sz w:val="18"/>
        </w:rPr>
        <w:t xml:space="preserve"> original_acc</w:t>
      </w:r>
    </w:p>
    <w:p w14:paraId="0EA52B7B" w14:textId="77777777" w:rsidR="00B02203" w:rsidRPr="009D5F66" w:rsidRDefault="00000000" w:rsidP="00DB0AC5">
      <w:pPr>
        <w:jc w:val="center"/>
      </w:pPr>
      <w:r w:rsidRPr="009D5F66">
        <w:rPr>
          <w:noProof/>
        </w:rPr>
        <w:drawing>
          <wp:inline distT="0" distB="0" distL="0" distR="0" wp14:anchorId="5E52C0ED" wp14:editId="27C03E75">
            <wp:extent cx="5303520" cy="2066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k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D6D0" w14:textId="77777777" w:rsidR="00B02203" w:rsidRPr="009D5F66" w:rsidRDefault="00000000" w:rsidP="00DB0AC5">
      <w:pPr>
        <w:jc w:val="center"/>
      </w:pPr>
      <w:r w:rsidRPr="009D5F66">
        <w:rPr>
          <w:sz w:val="18"/>
        </w:rPr>
        <w:t xml:space="preserve">图 </w:t>
      </w:r>
      <w:proofErr w:type="gramStart"/>
      <w:r w:rsidRPr="009D5F66">
        <w:rPr>
          <w:sz w:val="18"/>
        </w:rPr>
        <w:t>3  k</w:t>
      </w:r>
      <w:proofErr w:type="gramEnd"/>
      <w:r w:rsidRPr="009D5F66">
        <w:rPr>
          <w:sz w:val="18"/>
        </w:rPr>
        <w:t xml:space="preserve"> 增大后 original_acc 的变化</w:t>
      </w:r>
    </w:p>
    <w:p w14:paraId="1D1ACE32" w14:textId="77777777" w:rsidR="00B02203" w:rsidRPr="009D5F66" w:rsidRDefault="00000000" w:rsidP="00D32D01">
      <w:pPr>
        <w:pStyle w:val="1"/>
        <w:jc w:val="both"/>
      </w:pPr>
      <w:r w:rsidRPr="009D5F66">
        <w:rPr>
          <w:rFonts w:ascii="微软雅黑" w:eastAsia="微软雅黑" w:hAnsi="微软雅黑"/>
          <w:color w:val="000000"/>
        </w:rPr>
        <w:t>7. 第四轮：只扩 Diffusion+DP</w:t>
      </w:r>
    </w:p>
    <w:p w14:paraId="2865058B" w14:textId="77777777" w:rsidR="00B02203" w:rsidRPr="009D5F66" w:rsidRDefault="00000000" w:rsidP="00D32D01">
      <w:pPr>
        <w:spacing w:after="80" w:line="288" w:lineRule="auto"/>
        <w:ind w:firstLine="420"/>
        <w:jc w:val="both"/>
      </w:pPr>
      <w:r w:rsidRPr="009D5F66">
        <w:t>完整矩阵之后，下一步没有继续扩大所有方法，而是把计算量集中到 Diffusion+DP。CIFAR10 扩展到 epsilon=0.7/1.0/1.5/2.0、k=640/1000、训练 10 轮；MNIST 扩展到 epsilon=0.3/0.5/0.7、k=640、训练 10 轮。这样做是因为前面已经看到 Diffusion+DP 的上限最高，而 CIFAR10 对样本数最敏感。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248"/>
        <w:gridCol w:w="1375"/>
        <w:gridCol w:w="1245"/>
        <w:gridCol w:w="1237"/>
        <w:gridCol w:w="1252"/>
        <w:gridCol w:w="1282"/>
        <w:gridCol w:w="1412"/>
        <w:gridCol w:w="1245"/>
      </w:tblGrid>
      <w:tr w:rsidR="00B02203" w:rsidRPr="009D5F66" w14:paraId="0AFE1272" w14:textId="77777777" w:rsidTr="00CB62C9">
        <w:tc>
          <w:tcPr>
            <w:tcW w:w="1260" w:type="dxa"/>
          </w:tcPr>
          <w:p w14:paraId="469273D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数据集</w:t>
            </w:r>
          </w:p>
        </w:tc>
        <w:tc>
          <w:tcPr>
            <w:tcW w:w="1260" w:type="dxa"/>
          </w:tcPr>
          <w:p w14:paraId="7B740BB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方法</w:t>
            </w:r>
          </w:p>
        </w:tc>
        <w:tc>
          <w:tcPr>
            <w:tcW w:w="1260" w:type="dxa"/>
          </w:tcPr>
          <w:p w14:paraId="2DF1BC21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260" w:type="dxa"/>
          </w:tcPr>
          <w:p w14:paraId="2DCAF942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260" w:type="dxa"/>
          </w:tcPr>
          <w:p w14:paraId="5EC9267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260" w:type="dxa"/>
          </w:tcPr>
          <w:p w14:paraId="65D502E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260" w:type="dxa"/>
          </w:tcPr>
          <w:p w14:paraId="37DE800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  <w:tc>
          <w:tcPr>
            <w:tcW w:w="1260" w:type="dxa"/>
          </w:tcPr>
          <w:p w14:paraId="6DE1D039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训练时间</w:t>
            </w:r>
          </w:p>
        </w:tc>
      </w:tr>
      <w:tr w:rsidR="00B02203" w:rsidRPr="009D5F66" w14:paraId="00A35A53" w14:textId="77777777" w:rsidTr="00CB62C9">
        <w:tc>
          <w:tcPr>
            <w:tcW w:w="1260" w:type="dxa"/>
          </w:tcPr>
          <w:p w14:paraId="50165D1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04FDB4E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1412370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260" w:type="dxa"/>
          </w:tcPr>
          <w:p w14:paraId="19D595A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31DA210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1831AD5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98.72%</w:t>
            </w:r>
          </w:p>
        </w:tc>
        <w:tc>
          <w:tcPr>
            <w:tcW w:w="1260" w:type="dxa"/>
          </w:tcPr>
          <w:p w14:paraId="44D4758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98.91%</w:t>
            </w:r>
          </w:p>
        </w:tc>
        <w:tc>
          <w:tcPr>
            <w:tcW w:w="1260" w:type="dxa"/>
          </w:tcPr>
          <w:p w14:paraId="25AD33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137.93s</w:t>
            </w:r>
          </w:p>
        </w:tc>
      </w:tr>
      <w:tr w:rsidR="00B02203" w:rsidRPr="009D5F66" w14:paraId="537AD4A4" w14:textId="77777777" w:rsidTr="00CB62C9">
        <w:tc>
          <w:tcPr>
            <w:tcW w:w="1260" w:type="dxa"/>
          </w:tcPr>
          <w:p w14:paraId="15CCCEA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6D20FF3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25EAB8F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0.7</w:t>
            </w:r>
          </w:p>
        </w:tc>
        <w:tc>
          <w:tcPr>
            <w:tcW w:w="1260" w:type="dxa"/>
          </w:tcPr>
          <w:p w14:paraId="38C6491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29EE2EF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318CF4D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98.66%</w:t>
            </w:r>
          </w:p>
        </w:tc>
        <w:tc>
          <w:tcPr>
            <w:tcW w:w="1260" w:type="dxa"/>
          </w:tcPr>
          <w:p w14:paraId="079931D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98.83%</w:t>
            </w:r>
          </w:p>
        </w:tc>
        <w:tc>
          <w:tcPr>
            <w:tcW w:w="1260" w:type="dxa"/>
          </w:tcPr>
          <w:p w14:paraId="1B1A1A9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142.32s</w:t>
            </w:r>
          </w:p>
        </w:tc>
      </w:tr>
      <w:tr w:rsidR="00B02203" w:rsidRPr="009D5F66" w14:paraId="129E75E5" w14:textId="77777777" w:rsidTr="00CB62C9">
        <w:tc>
          <w:tcPr>
            <w:tcW w:w="1260" w:type="dxa"/>
          </w:tcPr>
          <w:p w14:paraId="2A3C83D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6E9B07B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4C8459F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0.3</w:t>
            </w:r>
          </w:p>
        </w:tc>
        <w:tc>
          <w:tcPr>
            <w:tcW w:w="1260" w:type="dxa"/>
          </w:tcPr>
          <w:p w14:paraId="0C7D1CA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36C0C8B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1CE03DF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98.61%</w:t>
            </w:r>
          </w:p>
        </w:tc>
        <w:tc>
          <w:tcPr>
            <w:tcW w:w="1260" w:type="dxa"/>
          </w:tcPr>
          <w:p w14:paraId="61B501E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98.36%</w:t>
            </w:r>
          </w:p>
        </w:tc>
        <w:tc>
          <w:tcPr>
            <w:tcW w:w="1260" w:type="dxa"/>
          </w:tcPr>
          <w:p w14:paraId="781682A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140.45s</w:t>
            </w:r>
          </w:p>
        </w:tc>
      </w:tr>
      <w:tr w:rsidR="00B02203" w:rsidRPr="009D5F66" w14:paraId="28097146" w14:textId="77777777" w:rsidTr="00CB62C9">
        <w:tc>
          <w:tcPr>
            <w:tcW w:w="1260" w:type="dxa"/>
          </w:tcPr>
          <w:p w14:paraId="641D7B2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5A0B54E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7FC4D67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0.7</w:t>
            </w:r>
          </w:p>
        </w:tc>
        <w:tc>
          <w:tcPr>
            <w:tcW w:w="1260" w:type="dxa"/>
          </w:tcPr>
          <w:p w14:paraId="3D63938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302074A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6827B16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97.91%</w:t>
            </w:r>
          </w:p>
        </w:tc>
        <w:tc>
          <w:tcPr>
            <w:tcW w:w="1260" w:type="dxa"/>
          </w:tcPr>
          <w:p w14:paraId="55CDF05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97.58%</w:t>
            </w:r>
          </w:p>
        </w:tc>
        <w:tc>
          <w:tcPr>
            <w:tcW w:w="1260" w:type="dxa"/>
          </w:tcPr>
          <w:p w14:paraId="5889583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22.79s</w:t>
            </w:r>
          </w:p>
        </w:tc>
      </w:tr>
      <w:tr w:rsidR="00B02203" w:rsidRPr="009D5F66" w14:paraId="0B75EA03" w14:textId="77777777" w:rsidTr="00CB62C9">
        <w:tc>
          <w:tcPr>
            <w:tcW w:w="1260" w:type="dxa"/>
          </w:tcPr>
          <w:p w14:paraId="0D4B4E9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1D13C21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1A0AAD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260" w:type="dxa"/>
          </w:tcPr>
          <w:p w14:paraId="26B48E5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77C5CC6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7A3EECE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97.83%</w:t>
            </w:r>
          </w:p>
        </w:tc>
        <w:tc>
          <w:tcPr>
            <w:tcW w:w="1260" w:type="dxa"/>
          </w:tcPr>
          <w:p w14:paraId="5B13F66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97.89%</w:t>
            </w:r>
          </w:p>
        </w:tc>
        <w:tc>
          <w:tcPr>
            <w:tcW w:w="1260" w:type="dxa"/>
          </w:tcPr>
          <w:p w14:paraId="27E15B3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23.08s</w:t>
            </w:r>
          </w:p>
        </w:tc>
      </w:tr>
      <w:tr w:rsidR="00B02203" w:rsidRPr="009D5F66" w14:paraId="20145F50" w14:textId="77777777" w:rsidTr="00CB62C9">
        <w:tc>
          <w:tcPr>
            <w:tcW w:w="1260" w:type="dxa"/>
          </w:tcPr>
          <w:p w14:paraId="459F271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05AA96F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7C6D2DE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0.3</w:t>
            </w:r>
          </w:p>
        </w:tc>
        <w:tc>
          <w:tcPr>
            <w:tcW w:w="1260" w:type="dxa"/>
          </w:tcPr>
          <w:p w14:paraId="03870A6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6EA5F0B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6F0FC51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97.72%</w:t>
            </w:r>
          </w:p>
        </w:tc>
        <w:tc>
          <w:tcPr>
            <w:tcW w:w="1260" w:type="dxa"/>
          </w:tcPr>
          <w:p w14:paraId="4B09CB7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97.89%</w:t>
            </w:r>
          </w:p>
        </w:tc>
        <w:tc>
          <w:tcPr>
            <w:tcW w:w="1260" w:type="dxa"/>
          </w:tcPr>
          <w:p w14:paraId="51CF7D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24.36s</w:t>
            </w:r>
          </w:p>
        </w:tc>
      </w:tr>
      <w:tr w:rsidR="00B02203" w:rsidRPr="009D5F66" w14:paraId="629DB75E" w14:textId="77777777" w:rsidTr="00CB62C9">
        <w:tc>
          <w:tcPr>
            <w:tcW w:w="1260" w:type="dxa"/>
          </w:tcPr>
          <w:p w14:paraId="48994C4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260" w:type="dxa"/>
          </w:tcPr>
          <w:p w14:paraId="3C0F9C2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3DE5662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260" w:type="dxa"/>
          </w:tcPr>
          <w:p w14:paraId="248C703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1000</w:t>
            </w:r>
          </w:p>
        </w:tc>
        <w:tc>
          <w:tcPr>
            <w:tcW w:w="1260" w:type="dxa"/>
          </w:tcPr>
          <w:p w14:paraId="3AB9882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7AA842E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61.40%</w:t>
            </w:r>
          </w:p>
        </w:tc>
        <w:tc>
          <w:tcPr>
            <w:tcW w:w="1260" w:type="dxa"/>
          </w:tcPr>
          <w:p w14:paraId="241AE3B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66.55%</w:t>
            </w:r>
          </w:p>
        </w:tc>
        <w:tc>
          <w:tcPr>
            <w:tcW w:w="1260" w:type="dxa"/>
          </w:tcPr>
          <w:p w14:paraId="369DE66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36.47s</w:t>
            </w:r>
          </w:p>
        </w:tc>
      </w:tr>
      <w:tr w:rsidR="00B02203" w:rsidRPr="009D5F66" w14:paraId="4CE2A1DB" w14:textId="77777777" w:rsidTr="00CB62C9">
        <w:tc>
          <w:tcPr>
            <w:tcW w:w="1260" w:type="dxa"/>
          </w:tcPr>
          <w:p w14:paraId="57906DD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260" w:type="dxa"/>
          </w:tcPr>
          <w:p w14:paraId="5AD278A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576C0E5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1.5</w:t>
            </w:r>
          </w:p>
        </w:tc>
        <w:tc>
          <w:tcPr>
            <w:tcW w:w="1260" w:type="dxa"/>
          </w:tcPr>
          <w:p w14:paraId="676FE23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1000</w:t>
            </w:r>
          </w:p>
        </w:tc>
        <w:tc>
          <w:tcPr>
            <w:tcW w:w="1260" w:type="dxa"/>
          </w:tcPr>
          <w:p w14:paraId="4A476A4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30C4BBA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61.12%</w:t>
            </w:r>
          </w:p>
        </w:tc>
        <w:tc>
          <w:tcPr>
            <w:tcW w:w="1260" w:type="dxa"/>
          </w:tcPr>
          <w:p w14:paraId="066090D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66.15%</w:t>
            </w:r>
          </w:p>
        </w:tc>
        <w:tc>
          <w:tcPr>
            <w:tcW w:w="1260" w:type="dxa"/>
          </w:tcPr>
          <w:p w14:paraId="41A0B23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37.25s</w:t>
            </w:r>
          </w:p>
        </w:tc>
      </w:tr>
      <w:tr w:rsidR="00B02203" w:rsidRPr="009D5F66" w14:paraId="76694794" w14:textId="77777777" w:rsidTr="00CB62C9">
        <w:tc>
          <w:tcPr>
            <w:tcW w:w="1260" w:type="dxa"/>
          </w:tcPr>
          <w:p w14:paraId="2D68244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260" w:type="dxa"/>
          </w:tcPr>
          <w:p w14:paraId="0F4489D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5368D2F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2.0</w:t>
            </w:r>
          </w:p>
        </w:tc>
        <w:tc>
          <w:tcPr>
            <w:tcW w:w="1260" w:type="dxa"/>
          </w:tcPr>
          <w:p w14:paraId="77727A7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1000</w:t>
            </w:r>
          </w:p>
        </w:tc>
        <w:tc>
          <w:tcPr>
            <w:tcW w:w="1260" w:type="dxa"/>
          </w:tcPr>
          <w:p w14:paraId="7DD00EA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31CFE39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61.08%</w:t>
            </w:r>
          </w:p>
        </w:tc>
        <w:tc>
          <w:tcPr>
            <w:tcW w:w="1260" w:type="dxa"/>
          </w:tcPr>
          <w:p w14:paraId="0F5A91C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66.70%</w:t>
            </w:r>
          </w:p>
        </w:tc>
        <w:tc>
          <w:tcPr>
            <w:tcW w:w="1260" w:type="dxa"/>
          </w:tcPr>
          <w:p w14:paraId="2097B0E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219.26s</w:t>
            </w:r>
          </w:p>
        </w:tc>
      </w:tr>
      <w:tr w:rsidR="00B02203" w:rsidRPr="009D5F66" w14:paraId="6E6241F9" w14:textId="77777777" w:rsidTr="00CB62C9">
        <w:tc>
          <w:tcPr>
            <w:tcW w:w="1260" w:type="dxa"/>
          </w:tcPr>
          <w:p w14:paraId="3FEC008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lastRenderedPageBreak/>
              <w:t>CIFAR10</w:t>
            </w:r>
          </w:p>
        </w:tc>
        <w:tc>
          <w:tcPr>
            <w:tcW w:w="1260" w:type="dxa"/>
          </w:tcPr>
          <w:p w14:paraId="5BDD66B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57B9E68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260" w:type="dxa"/>
          </w:tcPr>
          <w:p w14:paraId="11CE7CE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1000</w:t>
            </w:r>
          </w:p>
        </w:tc>
        <w:tc>
          <w:tcPr>
            <w:tcW w:w="1260" w:type="dxa"/>
          </w:tcPr>
          <w:p w14:paraId="399B517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168FF82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60.73%</w:t>
            </w:r>
          </w:p>
        </w:tc>
        <w:tc>
          <w:tcPr>
            <w:tcW w:w="1260" w:type="dxa"/>
          </w:tcPr>
          <w:p w14:paraId="2C2FA81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66.55%</w:t>
            </w:r>
          </w:p>
        </w:tc>
        <w:tc>
          <w:tcPr>
            <w:tcW w:w="1260" w:type="dxa"/>
          </w:tcPr>
          <w:p w14:paraId="3B4F5AF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213.05s</w:t>
            </w:r>
          </w:p>
        </w:tc>
      </w:tr>
    </w:tbl>
    <w:p w14:paraId="4A89D1C9" w14:textId="77777777" w:rsidR="00B02203" w:rsidRPr="009D5F66" w:rsidRDefault="00B02203" w:rsidP="00D32D01">
      <w:pPr>
        <w:jc w:val="both"/>
      </w:pPr>
    </w:p>
    <w:p w14:paraId="2441EE41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扩展结果非常直接：CIFAR10 从 47.66% 提升到 61.40%，主要收益来自 k 从 320 增加到 1000；MNIST 从 96.91% 提升到 98.72%，说明在相对简单的数据集上，扩展样本数和训练轮数已经能把结果推到较稳定的高精度区间。CIFAR10 的 CNN 在 k=1000 时反而略高于部分 ResNet20 结果，说明当前合成数据质量还没有充分支撑更复杂模型稳定超过 CNN。</w:t>
      </w:r>
    </w:p>
    <w:p w14:paraId="105DEC1D" w14:textId="77777777" w:rsidR="00B02203" w:rsidRPr="009D5F66" w:rsidRDefault="00000000" w:rsidP="00CB62C9">
      <w:pPr>
        <w:jc w:val="center"/>
      </w:pPr>
      <w:r w:rsidRPr="009D5F66">
        <w:rPr>
          <w:noProof/>
        </w:rPr>
        <w:drawing>
          <wp:inline distT="0" distB="0" distL="0" distR="0" wp14:anchorId="1528D9BC" wp14:editId="5B35C2DC">
            <wp:extent cx="5120640" cy="2926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t_resul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C65C" w14:textId="77777777" w:rsidR="00B02203" w:rsidRPr="009D5F66" w:rsidRDefault="00000000" w:rsidP="00CB62C9">
      <w:pPr>
        <w:jc w:val="center"/>
        <w:rPr>
          <w:lang w:eastAsia="zh-CN"/>
        </w:rPr>
      </w:pPr>
      <w:r w:rsidRPr="009D5F66">
        <w:rPr>
          <w:sz w:val="18"/>
          <w:lang w:eastAsia="zh-CN"/>
        </w:rPr>
        <w:t>图 4  上一轮最优与最终扩展最优对比</w:t>
      </w:r>
    </w:p>
    <w:p w14:paraId="3CC1AF9B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8. 最终重复实验结果</w:t>
      </w:r>
    </w:p>
    <w:p w14:paraId="6D7AB4A2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最后没有只采用单次最高值，而是选取 CIFAR10 的两个最优</w:t>
      </w:r>
      <w:proofErr w:type="gramStart"/>
      <w:r w:rsidRPr="009D5F66">
        <w:rPr>
          <w:lang w:eastAsia="zh-CN"/>
        </w:rPr>
        <w:t>候选和</w:t>
      </w:r>
      <w:proofErr w:type="gramEnd"/>
      <w:r w:rsidRPr="009D5F66">
        <w:rPr>
          <w:lang w:eastAsia="zh-CN"/>
        </w:rPr>
        <w:t xml:space="preserve"> MNIST 的最优候选做 3 </w:t>
      </w:r>
      <w:proofErr w:type="gramStart"/>
      <w:r w:rsidRPr="009D5F66">
        <w:rPr>
          <w:lang w:eastAsia="zh-CN"/>
        </w:rPr>
        <w:t>个</w:t>
      </w:r>
      <w:proofErr w:type="gramEnd"/>
      <w:r w:rsidRPr="009D5F66">
        <w:rPr>
          <w:lang w:eastAsia="zh-CN"/>
        </w:rPr>
        <w:t xml:space="preserve"> seed 重复实验。这样可以把最终结论从“某一次跑得高”变成“这组配置平均稳定”。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02203" w:rsidRPr="009D5F66" w14:paraId="2F66B992" w14:textId="77777777" w:rsidTr="00CB62C9">
        <w:tc>
          <w:tcPr>
            <w:tcW w:w="1680" w:type="dxa"/>
          </w:tcPr>
          <w:p w14:paraId="17709733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b/>
                <w:sz w:val="18"/>
              </w:rPr>
              <w:t>数据集</w:t>
            </w:r>
            <w:proofErr w:type="spellEnd"/>
          </w:p>
        </w:tc>
        <w:tc>
          <w:tcPr>
            <w:tcW w:w="1680" w:type="dxa"/>
          </w:tcPr>
          <w:p w14:paraId="55654C2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配置</w:t>
            </w:r>
          </w:p>
        </w:tc>
        <w:tc>
          <w:tcPr>
            <w:tcW w:w="1680" w:type="dxa"/>
          </w:tcPr>
          <w:p w14:paraId="2A285395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n</w:t>
            </w:r>
          </w:p>
        </w:tc>
        <w:tc>
          <w:tcPr>
            <w:tcW w:w="1680" w:type="dxa"/>
          </w:tcPr>
          <w:p w14:paraId="681B50EB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 mean±std</w:t>
            </w:r>
          </w:p>
        </w:tc>
        <w:tc>
          <w:tcPr>
            <w:tcW w:w="1680" w:type="dxa"/>
          </w:tcPr>
          <w:p w14:paraId="7AFC46B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 mean±std</w:t>
            </w:r>
          </w:p>
        </w:tc>
        <w:tc>
          <w:tcPr>
            <w:tcW w:w="1680" w:type="dxa"/>
          </w:tcPr>
          <w:p w14:paraId="3B33057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平均训练时间</w:t>
            </w:r>
          </w:p>
        </w:tc>
      </w:tr>
      <w:tr w:rsidR="00B02203" w:rsidRPr="009D5F66" w14:paraId="42FB7326" w14:textId="77777777" w:rsidTr="00CB62C9">
        <w:tc>
          <w:tcPr>
            <w:tcW w:w="1680" w:type="dxa"/>
          </w:tcPr>
          <w:p w14:paraId="12E9E71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680" w:type="dxa"/>
          </w:tcPr>
          <w:p w14:paraId="32540B8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epsilon=1.5, k=1000, CNN</w:t>
            </w:r>
          </w:p>
        </w:tc>
        <w:tc>
          <w:tcPr>
            <w:tcW w:w="1680" w:type="dxa"/>
          </w:tcPr>
          <w:p w14:paraId="5D4B9C5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</w:t>
            </w:r>
          </w:p>
        </w:tc>
        <w:tc>
          <w:tcPr>
            <w:tcW w:w="1680" w:type="dxa"/>
          </w:tcPr>
          <w:p w14:paraId="38B90B4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60.32% ± 1.44 pp</w:t>
            </w:r>
          </w:p>
        </w:tc>
        <w:tc>
          <w:tcPr>
            <w:tcW w:w="1680" w:type="dxa"/>
          </w:tcPr>
          <w:p w14:paraId="2DF23E3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64.55% ± 0.84 pp</w:t>
            </w:r>
          </w:p>
        </w:tc>
        <w:tc>
          <w:tcPr>
            <w:tcW w:w="1680" w:type="dxa"/>
          </w:tcPr>
          <w:p w14:paraId="4149B04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37.25s</w:t>
            </w:r>
          </w:p>
        </w:tc>
      </w:tr>
      <w:tr w:rsidR="00B02203" w:rsidRPr="009D5F66" w14:paraId="4FC707E9" w14:textId="77777777" w:rsidTr="00CB62C9">
        <w:tc>
          <w:tcPr>
            <w:tcW w:w="1680" w:type="dxa"/>
          </w:tcPr>
          <w:p w14:paraId="437D41D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680" w:type="dxa"/>
          </w:tcPr>
          <w:p w14:paraId="3754729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epsilon=1.0, k=1000, CNN</w:t>
            </w:r>
          </w:p>
        </w:tc>
        <w:tc>
          <w:tcPr>
            <w:tcW w:w="1680" w:type="dxa"/>
          </w:tcPr>
          <w:p w14:paraId="3DBC99E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</w:t>
            </w:r>
          </w:p>
        </w:tc>
        <w:tc>
          <w:tcPr>
            <w:tcW w:w="1680" w:type="dxa"/>
          </w:tcPr>
          <w:p w14:paraId="0769936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60.22% ± 1.46 pp</w:t>
            </w:r>
          </w:p>
        </w:tc>
        <w:tc>
          <w:tcPr>
            <w:tcW w:w="1680" w:type="dxa"/>
          </w:tcPr>
          <w:p w14:paraId="7848B7B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66.40% ± 2.28 pp</w:t>
            </w:r>
          </w:p>
        </w:tc>
        <w:tc>
          <w:tcPr>
            <w:tcW w:w="1680" w:type="dxa"/>
          </w:tcPr>
          <w:p w14:paraId="18BE18B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37.40s</w:t>
            </w:r>
          </w:p>
        </w:tc>
      </w:tr>
      <w:tr w:rsidR="00B02203" w:rsidRPr="009D5F66" w14:paraId="0EDB382F" w14:textId="77777777" w:rsidTr="00CB62C9">
        <w:tc>
          <w:tcPr>
            <w:tcW w:w="1680" w:type="dxa"/>
          </w:tcPr>
          <w:p w14:paraId="218750E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680" w:type="dxa"/>
          </w:tcPr>
          <w:p w14:paraId="5F37B74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epsilon=0.5, k=640, ResNet20</w:t>
            </w:r>
          </w:p>
        </w:tc>
        <w:tc>
          <w:tcPr>
            <w:tcW w:w="1680" w:type="dxa"/>
          </w:tcPr>
          <w:p w14:paraId="777E5D2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</w:t>
            </w:r>
          </w:p>
        </w:tc>
        <w:tc>
          <w:tcPr>
            <w:tcW w:w="1680" w:type="dxa"/>
          </w:tcPr>
          <w:p w14:paraId="45C89CE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98.54% ± 0.14 pp</w:t>
            </w:r>
          </w:p>
        </w:tc>
        <w:tc>
          <w:tcPr>
            <w:tcW w:w="1680" w:type="dxa"/>
          </w:tcPr>
          <w:p w14:paraId="3C37130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98.88% ± 0.61 pp</w:t>
            </w:r>
          </w:p>
        </w:tc>
        <w:tc>
          <w:tcPr>
            <w:tcW w:w="1680" w:type="dxa"/>
          </w:tcPr>
          <w:p w14:paraId="27E171E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137.76s</w:t>
            </w:r>
          </w:p>
        </w:tc>
      </w:tr>
    </w:tbl>
    <w:p w14:paraId="0B071C53" w14:textId="77777777" w:rsidR="00B02203" w:rsidRPr="009D5F66" w:rsidRDefault="00B02203" w:rsidP="00D32D01">
      <w:pPr>
        <w:jc w:val="both"/>
      </w:pPr>
    </w:p>
    <w:p w14:paraId="2AD646F0" w14:textId="77777777" w:rsidR="00B02203" w:rsidRPr="009D5F66" w:rsidRDefault="00000000" w:rsidP="00CB62C9">
      <w:pPr>
        <w:jc w:val="center"/>
      </w:pPr>
      <w:r w:rsidRPr="009D5F66">
        <w:rPr>
          <w:noProof/>
        </w:rPr>
        <w:lastRenderedPageBreak/>
        <w:drawing>
          <wp:inline distT="0" distB="0" distL="0" distR="0" wp14:anchorId="3881494A" wp14:editId="52E56DC7">
            <wp:extent cx="530352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_mean_st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3429" w14:textId="77777777" w:rsidR="00B02203" w:rsidRPr="009D5F66" w:rsidRDefault="00000000" w:rsidP="00CB62C9">
      <w:pPr>
        <w:jc w:val="center"/>
        <w:rPr>
          <w:lang w:eastAsia="zh-CN"/>
        </w:rPr>
      </w:pPr>
      <w:r w:rsidRPr="009D5F66">
        <w:rPr>
          <w:sz w:val="18"/>
          <w:lang w:eastAsia="zh-CN"/>
        </w:rPr>
        <w:t>图 5  最终候选配置的 3 seeds 均值与标准差</w:t>
      </w:r>
    </w:p>
    <w:p w14:paraId="4719F3F8" w14:textId="1BC558F5" w:rsidR="00B02203" w:rsidRPr="009D5F66" w:rsidRDefault="00000000" w:rsidP="00D32D01">
      <w:pPr>
        <w:jc w:val="both"/>
        <w:rPr>
          <w:rFonts w:hint="eastAsia"/>
          <w:lang w:eastAsia="zh-CN"/>
        </w:rPr>
      </w:pPr>
      <w:r w:rsidRPr="009D5F66">
        <w:rPr>
          <w:noProof/>
        </w:rPr>
        <w:drawing>
          <wp:inline distT="0" distB="0" distL="0" distR="0" wp14:anchorId="46B15996" wp14:editId="17FDAD48">
            <wp:extent cx="2403022" cy="4806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usion_dp_eps_1.0_k_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4010" cy="48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F66">
        <w:rPr>
          <w:rFonts w:hint="eastAsia"/>
          <w:noProof/>
          <w:lang w:eastAsia="zh-CN"/>
        </w:rPr>
        <w:t xml:space="preserve">                             </w:t>
      </w:r>
      <w:r w:rsidR="009D5F66" w:rsidRPr="009D5F66">
        <w:rPr>
          <w:noProof/>
        </w:rPr>
        <w:drawing>
          <wp:inline distT="0" distB="0" distL="0" distR="0" wp14:anchorId="6F2BEE2B" wp14:editId="035CD47F">
            <wp:extent cx="2345554" cy="4691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usion_dp_eps_0.5_k_6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794" cy="474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6135" w14:textId="0B9B6095" w:rsidR="00B02203" w:rsidRPr="009D5F66" w:rsidRDefault="00000000" w:rsidP="00D32D01">
      <w:pPr>
        <w:jc w:val="both"/>
        <w:rPr>
          <w:rFonts w:hint="eastAsia"/>
          <w:lang w:eastAsia="zh-CN"/>
        </w:rPr>
      </w:pPr>
      <w:r w:rsidRPr="009D5F66">
        <w:rPr>
          <w:sz w:val="18"/>
          <w:lang w:eastAsia="zh-CN"/>
        </w:rPr>
        <w:t>图 6  CIFAR10 最终单次最优配置的近邻真实图与合成图对比</w:t>
      </w:r>
      <w:r w:rsidR="009D5F66">
        <w:rPr>
          <w:rFonts w:hint="eastAsia"/>
          <w:sz w:val="18"/>
          <w:lang w:eastAsia="zh-CN"/>
        </w:rPr>
        <w:t xml:space="preserve">    </w:t>
      </w:r>
      <w:r w:rsidR="009D5F66" w:rsidRPr="009D5F66">
        <w:rPr>
          <w:sz w:val="18"/>
          <w:lang w:eastAsia="zh-CN"/>
        </w:rPr>
        <w:t>图 7  MNIST 最终最优配置的近邻真实图与合成图对比</w:t>
      </w:r>
    </w:p>
    <w:p w14:paraId="63FDDD41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lastRenderedPageBreak/>
        <w:t>9. 最终结论</w:t>
      </w:r>
    </w:p>
    <w:p w14:paraId="1D1DE0E8" w14:textId="4B1D02ED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最终结果显示，</w:t>
      </w:r>
      <w:proofErr w:type="spellStart"/>
      <w:r w:rsidRPr="009D5F66">
        <w:rPr>
          <w:lang w:eastAsia="zh-CN"/>
        </w:rPr>
        <w:t>Diffusion+DP</w:t>
      </w:r>
      <w:proofErr w:type="spellEnd"/>
      <w:r w:rsidRPr="009D5F66">
        <w:rPr>
          <w:lang w:eastAsia="zh-CN"/>
        </w:rPr>
        <w:t>是这条实验线里最值得保留的主方法。MNIST在epsilon=0.5、k=640、ResNet20下，单次最高达到98.72%，3seeds均值为98.54%±0.14pp，波动很小，说明该配置已经比较稳定。</w:t>
      </w:r>
    </w:p>
    <w:p w14:paraId="1E49D30A" w14:textId="50121029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CIFAR10的提升幅度更大。上一轮最优只有47.66%，扩展k和epsilon后单次最高达到61.40%；重复实验中，epsilon=1.5、k=1000、CNN的均值为60.32%±1.44pp，epsilon=1.0、k=1000、CNN的均值为60.22%±1.46pp。两组差距很小，说明CIFAR10当前主要瓶颈不是epsilon的细小差别，而是合成样本规模和样本质量。</w:t>
      </w:r>
    </w:p>
    <w:p w14:paraId="1131E74D" w14:textId="1AB7E97A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t>从整个过程看，改进路线是清楚的：先用完整矩阵确定方法排序，再修正synthetic_acc的评估方式，随后把计算量集中到Diffusion+DP，并优先扩大k。这个路线最终把MNIST推到98%以上，把CIFAR10从47.66%推到61.40%。</w:t>
      </w:r>
      <w:r w:rsidRPr="009D5F66">
        <w:rPr>
          <w:lang w:eastAsia="zh-CN"/>
        </w:rPr>
        <w:t>如果继续往后做，CIFAR10需要更强的合成模型、更大规模合成样本和更稳的训练增强；MNIST则可以作为稳定结果保留，不再作为主要调参对象。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B02203" w:rsidRPr="009D5F66" w14:paraId="19BB100A" w14:textId="77777777" w:rsidTr="00CB62C9">
        <w:tc>
          <w:tcPr>
            <w:tcW w:w="2016" w:type="dxa"/>
          </w:tcPr>
          <w:p w14:paraId="42831F15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b/>
                <w:sz w:val="18"/>
              </w:rPr>
              <w:t>数据集</w:t>
            </w:r>
            <w:proofErr w:type="spellEnd"/>
          </w:p>
        </w:tc>
        <w:tc>
          <w:tcPr>
            <w:tcW w:w="2016" w:type="dxa"/>
          </w:tcPr>
          <w:p w14:paraId="3B4C459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最终采用配置</w:t>
            </w:r>
          </w:p>
        </w:tc>
        <w:tc>
          <w:tcPr>
            <w:tcW w:w="2016" w:type="dxa"/>
          </w:tcPr>
          <w:p w14:paraId="781781D5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单次最高 original_acc</w:t>
            </w:r>
          </w:p>
        </w:tc>
        <w:tc>
          <w:tcPr>
            <w:tcW w:w="2016" w:type="dxa"/>
          </w:tcPr>
          <w:p w14:paraId="38DCB480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3 seeds original_acc mean±std</w:t>
            </w:r>
          </w:p>
        </w:tc>
        <w:tc>
          <w:tcPr>
            <w:tcW w:w="2016" w:type="dxa"/>
          </w:tcPr>
          <w:p w14:paraId="0605708A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主要提升来源</w:t>
            </w:r>
          </w:p>
        </w:tc>
      </w:tr>
      <w:tr w:rsidR="00B02203" w:rsidRPr="009D5F66" w14:paraId="0ABEBD51" w14:textId="77777777" w:rsidTr="00CB62C9">
        <w:tc>
          <w:tcPr>
            <w:tcW w:w="2016" w:type="dxa"/>
          </w:tcPr>
          <w:p w14:paraId="3863020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2016" w:type="dxa"/>
          </w:tcPr>
          <w:p w14:paraId="4952DC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Diffusion+DP, epsilon=0.5, k=640, ResNet20</w:t>
            </w:r>
          </w:p>
        </w:tc>
        <w:tc>
          <w:tcPr>
            <w:tcW w:w="2016" w:type="dxa"/>
          </w:tcPr>
          <w:p w14:paraId="0AE7DF6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98.72%</w:t>
            </w:r>
          </w:p>
        </w:tc>
        <w:tc>
          <w:tcPr>
            <w:tcW w:w="2016" w:type="dxa"/>
          </w:tcPr>
          <w:p w14:paraId="7C71C84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98.54% ± 0.14 pp</w:t>
            </w:r>
          </w:p>
        </w:tc>
        <w:tc>
          <w:tcPr>
            <w:tcW w:w="2016" w:type="dxa"/>
          </w:tcPr>
          <w:p w14:paraId="341E5564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k 扩大到 640，ResNet20 训练更充分</w:t>
            </w:r>
          </w:p>
        </w:tc>
      </w:tr>
      <w:tr w:rsidR="00B02203" w:rsidRPr="009D5F66" w14:paraId="0742681D" w14:textId="77777777" w:rsidTr="00CB62C9">
        <w:tc>
          <w:tcPr>
            <w:tcW w:w="2016" w:type="dxa"/>
          </w:tcPr>
          <w:p w14:paraId="527173B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2016" w:type="dxa"/>
          </w:tcPr>
          <w:p w14:paraId="657007A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Diffusion+DP, epsilon=1.0/1.5, k=1000, CNN</w:t>
            </w:r>
          </w:p>
        </w:tc>
        <w:tc>
          <w:tcPr>
            <w:tcW w:w="2016" w:type="dxa"/>
          </w:tcPr>
          <w:p w14:paraId="15E3181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61.40%</w:t>
            </w:r>
          </w:p>
        </w:tc>
        <w:tc>
          <w:tcPr>
            <w:tcW w:w="2016" w:type="dxa"/>
          </w:tcPr>
          <w:p w14:paraId="441F221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约 60.2% - 60.3% ± 1.4 pp</w:t>
            </w:r>
          </w:p>
        </w:tc>
        <w:tc>
          <w:tcPr>
            <w:tcW w:w="2016" w:type="dxa"/>
          </w:tcPr>
          <w:p w14:paraId="796A8A23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k 扩大到 1000，epsilon 收敛到 1.0-1.5 区间</w:t>
            </w:r>
          </w:p>
        </w:tc>
      </w:tr>
    </w:tbl>
    <w:p w14:paraId="19A0DCB5" w14:textId="77777777" w:rsidR="00B02203" w:rsidRPr="009D5F66" w:rsidRDefault="00B02203" w:rsidP="00D32D01">
      <w:pPr>
        <w:jc w:val="both"/>
        <w:rPr>
          <w:lang w:eastAsia="zh-CN"/>
        </w:rPr>
      </w:pPr>
    </w:p>
    <w:sectPr w:rsidR="00B02203" w:rsidRPr="009D5F6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984506">
    <w:abstractNumId w:val="8"/>
  </w:num>
  <w:num w:numId="2" w16cid:durableId="418601144">
    <w:abstractNumId w:val="6"/>
  </w:num>
  <w:num w:numId="3" w16cid:durableId="1245991431">
    <w:abstractNumId w:val="5"/>
  </w:num>
  <w:num w:numId="4" w16cid:durableId="511336826">
    <w:abstractNumId w:val="4"/>
  </w:num>
  <w:num w:numId="5" w16cid:durableId="566376939">
    <w:abstractNumId w:val="7"/>
  </w:num>
  <w:num w:numId="6" w16cid:durableId="1046756497">
    <w:abstractNumId w:val="3"/>
  </w:num>
  <w:num w:numId="7" w16cid:durableId="980304006">
    <w:abstractNumId w:val="2"/>
  </w:num>
  <w:num w:numId="8" w16cid:durableId="732628687">
    <w:abstractNumId w:val="1"/>
  </w:num>
  <w:num w:numId="9" w16cid:durableId="26111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7B"/>
    <w:rsid w:val="0015074B"/>
    <w:rsid w:val="001A2096"/>
    <w:rsid w:val="0029639D"/>
    <w:rsid w:val="00314184"/>
    <w:rsid w:val="00326F90"/>
    <w:rsid w:val="009D5F66"/>
    <w:rsid w:val="00A551AC"/>
    <w:rsid w:val="00AA1D8D"/>
    <w:rsid w:val="00B02203"/>
    <w:rsid w:val="00B47730"/>
    <w:rsid w:val="00BB0576"/>
    <w:rsid w:val="00CB0664"/>
    <w:rsid w:val="00CB62C9"/>
    <w:rsid w:val="00D32D01"/>
    <w:rsid w:val="00DB091F"/>
    <w:rsid w:val="00DB0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7BF33"/>
  <w14:defaultImageDpi w14:val="300"/>
  <w15:docId w15:val="{60A1485C-646D-4682-943C-9F103A02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9">
    <w:name w:val="Grid Table Light"/>
    <w:basedOn w:val="a3"/>
    <w:uiPriority w:val="99"/>
    <w:rsid w:val="00DB0A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3"/>
    <w:uiPriority w:val="99"/>
    <w:rsid w:val="00DB0A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kelai wei</cp:lastModifiedBy>
  <cp:revision>10</cp:revision>
  <dcterms:created xsi:type="dcterms:W3CDTF">2013-12-23T23:15:00Z</dcterms:created>
  <dcterms:modified xsi:type="dcterms:W3CDTF">2026-04-25T10:28:00Z</dcterms:modified>
  <cp:category/>
</cp:coreProperties>
</file>