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Pr="00DE7738" w:rsidRDefault="00AC1220" w:rsidP="00157511">
      <w:pPr>
        <w:rPr>
          <w:sz w:val="36"/>
        </w:rPr>
      </w:pPr>
    </w:p>
    <w:p w:rsidR="00BE3FC1" w:rsidRPr="00DE7738" w:rsidRDefault="00BE3FC1" w:rsidP="00DE7738">
      <w:pPr>
        <w:rPr>
          <w:sz w:val="36"/>
        </w:rPr>
      </w:pPr>
    </w:p>
    <w:p w:rsidR="00BE3FC1" w:rsidRDefault="00BE3FC1" w:rsidP="00157511">
      <w:pPr>
        <w:rPr>
          <w:sz w:val="36"/>
        </w:rPr>
      </w:pPr>
    </w:p>
    <w:p w:rsidR="00157511" w:rsidRPr="00DE7738" w:rsidRDefault="00157511" w:rsidP="00157511">
      <w:pPr>
        <w:rPr>
          <w:sz w:val="36"/>
        </w:rPr>
      </w:pPr>
    </w:p>
    <w:p w:rsidR="005D5271" w:rsidRDefault="004F454D" w:rsidP="00DE7738">
      <w:pPr>
        <w:ind w:firstLine="420"/>
        <w:jc w:val="center"/>
        <w:rPr>
          <w:i/>
          <w:color w:val="548DD4" w:themeColor="text2" w:themeTint="99"/>
          <w:sz w:val="36"/>
        </w:rPr>
      </w:pPr>
      <w:r w:rsidRPr="004F454D">
        <w:rPr>
          <w:rFonts w:hint="eastAsia"/>
          <w:i/>
          <w:color w:val="548DD4" w:themeColor="text2" w:themeTint="99"/>
          <w:sz w:val="36"/>
        </w:rPr>
        <w:t>[</w:t>
      </w:r>
      <w:r w:rsidR="00E92E3D">
        <w:rPr>
          <w:rFonts w:hint="eastAsia"/>
          <w:i/>
          <w:color w:val="548DD4" w:themeColor="text2" w:themeTint="99"/>
          <w:sz w:val="36"/>
        </w:rPr>
        <w:t>轻松考</w:t>
      </w:r>
      <w:r w:rsidR="00E92E3D">
        <w:rPr>
          <w:rFonts w:hint="eastAsia"/>
          <w:i/>
          <w:color w:val="548DD4" w:themeColor="text2" w:themeTint="99"/>
          <w:sz w:val="36"/>
        </w:rPr>
        <w:t>App</w:t>
      </w:r>
      <w:r w:rsidRPr="004F454D">
        <w:rPr>
          <w:rFonts w:hint="eastAsia"/>
          <w:i/>
          <w:color w:val="548DD4" w:themeColor="text2" w:themeTint="99"/>
          <w:sz w:val="36"/>
        </w:rPr>
        <w:t>]</w:t>
      </w:r>
    </w:p>
    <w:p w:rsidR="004F454D" w:rsidRDefault="004F454D" w:rsidP="004F454D">
      <w:pPr>
        <w:ind w:firstLine="420"/>
        <w:jc w:val="center"/>
        <w:rPr>
          <w:sz w:val="36"/>
        </w:rPr>
      </w:pPr>
      <w:r w:rsidRPr="004F454D">
        <w:rPr>
          <w:rFonts w:hint="eastAsia"/>
          <w:sz w:val="36"/>
        </w:rPr>
        <w:t>需求确认书</w:t>
      </w:r>
    </w:p>
    <w:p w:rsidR="009D6844" w:rsidRPr="00DE7738" w:rsidRDefault="009D6844" w:rsidP="004F454D">
      <w:pPr>
        <w:ind w:firstLine="420"/>
        <w:jc w:val="center"/>
      </w:pPr>
    </w:p>
    <w:p w:rsidR="004F454D" w:rsidRPr="009D6844" w:rsidRDefault="009D6844" w:rsidP="004F454D">
      <w:pPr>
        <w:ind w:firstLine="420"/>
        <w:jc w:val="center"/>
        <w:rPr>
          <w:sz w:val="24"/>
        </w:rPr>
      </w:pPr>
      <w:proofErr w:type="spellStart"/>
      <w:r w:rsidRPr="009D6844">
        <w:rPr>
          <w:rFonts w:hint="eastAsia"/>
          <w:sz w:val="24"/>
        </w:rPr>
        <w:t>Ver</w:t>
      </w:r>
      <w:proofErr w:type="spellEnd"/>
      <w:r w:rsidR="0046113C">
        <w:rPr>
          <w:rFonts w:hint="eastAsia"/>
          <w:sz w:val="24"/>
        </w:rPr>
        <w:t>:</w:t>
      </w:r>
    </w:p>
    <w:p w:rsidR="004F454D" w:rsidRDefault="004F454D" w:rsidP="00DB028C">
      <w:pPr>
        <w:ind w:firstLine="420"/>
      </w:pPr>
    </w:p>
    <w:p w:rsidR="004F454D" w:rsidRDefault="004F454D" w:rsidP="00DB028C">
      <w:pPr>
        <w:ind w:firstLine="420"/>
      </w:pPr>
    </w:p>
    <w:p w:rsidR="004F454D" w:rsidRDefault="004F454D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DB028C">
      <w:pPr>
        <w:ind w:firstLine="420"/>
      </w:pPr>
    </w:p>
    <w:p w:rsidR="005B4462" w:rsidRDefault="005B4462" w:rsidP="005B4462"/>
    <w:p w:rsidR="005B4462" w:rsidRDefault="005B4462" w:rsidP="00703A76">
      <w:pPr>
        <w:ind w:left="5040" w:right="840" w:firstLine="420"/>
      </w:pPr>
      <w:r>
        <w:rPr>
          <w:rFonts w:hint="eastAsia"/>
        </w:rPr>
        <w:t>客户方签字：</w:t>
      </w:r>
    </w:p>
    <w:p w:rsidR="005B4462" w:rsidRPr="005B4462" w:rsidRDefault="005B4462" w:rsidP="005B4462">
      <w:pPr>
        <w:ind w:firstLine="420"/>
        <w:jc w:val="right"/>
      </w:pPr>
    </w:p>
    <w:p w:rsidR="005B4462" w:rsidRDefault="005B4462" w:rsidP="005B4462">
      <w:pPr>
        <w:ind w:left="4200" w:right="840" w:firstLine="420"/>
        <w:jc w:val="center"/>
      </w:pPr>
      <w:r>
        <w:rPr>
          <w:rFonts w:hint="eastAsia"/>
        </w:rPr>
        <w:t>项目负责人签字：</w:t>
      </w:r>
    </w:p>
    <w:p w:rsidR="005B4462" w:rsidRDefault="005B4462" w:rsidP="00DB028C">
      <w:pPr>
        <w:ind w:firstLine="420"/>
      </w:pPr>
    </w:p>
    <w:p w:rsidR="002F626D" w:rsidRPr="005B4462" w:rsidRDefault="002F626D" w:rsidP="005B4462">
      <w:r>
        <w:br w:type="page"/>
      </w:r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1"/>
          <w:szCs w:val="22"/>
          <w:lang w:val="zh-CN"/>
        </w:rPr>
        <w:id w:val="-1494877622"/>
        <w:docPartObj>
          <w:docPartGallery w:val="Table of Contents"/>
          <w:docPartUnique/>
        </w:docPartObj>
      </w:sdtPr>
      <w:sdtEndPr/>
      <w:sdtContent>
        <w:p w:rsidR="00F57D36" w:rsidRDefault="00F57D36" w:rsidP="00F57D36">
          <w:pPr>
            <w:pStyle w:val="TOC"/>
            <w:jc w:val="center"/>
          </w:pPr>
          <w:r>
            <w:rPr>
              <w:lang w:val="zh-CN"/>
            </w:rPr>
            <w:t>目</w:t>
          </w:r>
          <w:r>
            <w:rPr>
              <w:rFonts w:hint="eastAsia"/>
              <w:lang w:val="zh-CN"/>
            </w:rPr>
            <w:t xml:space="preserve"> </w:t>
          </w:r>
          <w:r>
            <w:rPr>
              <w:lang w:val="zh-CN"/>
            </w:rPr>
            <w:t>录</w:t>
          </w:r>
        </w:p>
        <w:p w:rsidR="008D10ED" w:rsidRDefault="00F57D36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01360606" w:history="1">
            <w:r w:rsidR="008D10ED" w:rsidRPr="005947C1">
              <w:rPr>
                <w:rStyle w:val="a8"/>
                <w:noProof/>
              </w:rPr>
              <w:t>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概述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_Toc301360606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4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07" w:history="1">
            <w:r w:rsidR="008D10ED" w:rsidRPr="005947C1">
              <w:rPr>
                <w:rStyle w:val="a8"/>
                <w:noProof/>
              </w:rPr>
              <w:t>1.1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编写目的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_Toc301360607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4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08" w:history="1">
            <w:r w:rsidR="008D10ED" w:rsidRPr="005947C1">
              <w:rPr>
                <w:rStyle w:val="a8"/>
                <w:noProof/>
              </w:rPr>
              <w:t>1.2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项目背景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_Toc301360608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4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09" w:history="1">
            <w:r w:rsidR="008D10ED" w:rsidRPr="005947C1">
              <w:rPr>
                <w:rStyle w:val="a8"/>
                <w:noProof/>
              </w:rPr>
              <w:t>1.3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文档团队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_Toc301360609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4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0" w:history="1">
            <w:r w:rsidR="008D10ED" w:rsidRPr="005947C1">
              <w:rPr>
                <w:rStyle w:val="a8"/>
                <w:noProof/>
              </w:rPr>
              <w:t>1.4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项目管理团队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_Toc301360610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5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1" w:history="1">
            <w:r w:rsidR="008D10ED" w:rsidRPr="005947C1">
              <w:rPr>
                <w:rStyle w:val="a8"/>
                <w:noProof/>
              </w:rPr>
              <w:t>1.5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项目假设与约束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_Toc301360611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5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hyperlink w:anchor="_Toc301360612" w:history="1">
            <w:r w:rsidR="008D10ED" w:rsidRPr="005947C1">
              <w:rPr>
                <w:rStyle w:val="a8"/>
                <w:noProof/>
              </w:rPr>
              <w:t>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项目前景与范围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_Toc301360612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5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3" w:history="1">
            <w:r w:rsidR="008D10ED" w:rsidRPr="005947C1">
              <w:rPr>
                <w:rStyle w:val="a8"/>
                <w:noProof/>
              </w:rPr>
              <w:t>2.1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项目前景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_Toc301360613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5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4" w:history="1">
            <w:r w:rsidR="008D10ED" w:rsidRPr="005947C1">
              <w:rPr>
                <w:rStyle w:val="a8"/>
                <w:noProof/>
              </w:rPr>
              <w:t>2.2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项目范围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_Toc301360614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5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hyperlink w:anchor="_Toc301360615" w:history="1">
            <w:r w:rsidR="008D10ED" w:rsidRPr="005947C1">
              <w:rPr>
                <w:rStyle w:val="a8"/>
                <w:noProof/>
              </w:rPr>
              <w:t>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需求概述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_Toc301360615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6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6" w:history="1">
            <w:r w:rsidR="008D10ED" w:rsidRPr="005947C1">
              <w:rPr>
                <w:rStyle w:val="a8"/>
                <w:noProof/>
              </w:rPr>
              <w:t>3.1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角色</w:t>
            </w:r>
            <w:r w:rsidR="008D10ED" w:rsidRPr="005947C1">
              <w:rPr>
                <w:rStyle w:val="a8"/>
                <w:noProof/>
              </w:rPr>
              <w:t>(</w:t>
            </w:r>
            <w:r w:rsidR="008D10ED" w:rsidRPr="005947C1">
              <w:rPr>
                <w:rStyle w:val="a8"/>
                <w:rFonts w:hint="eastAsia"/>
                <w:noProof/>
              </w:rPr>
              <w:t>用户</w:t>
            </w:r>
            <w:r w:rsidR="008D10ED" w:rsidRPr="005947C1">
              <w:rPr>
                <w:rStyle w:val="a8"/>
                <w:noProof/>
              </w:rPr>
              <w:t>)</w:t>
            </w:r>
            <w:r w:rsidR="008D10ED" w:rsidRPr="005947C1">
              <w:rPr>
                <w:rStyle w:val="a8"/>
                <w:rFonts w:hint="eastAsia"/>
                <w:noProof/>
              </w:rPr>
              <w:t>分析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_Toc301360616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6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7" w:history="1">
            <w:r w:rsidR="008D10ED" w:rsidRPr="005947C1">
              <w:rPr>
                <w:rStyle w:val="a8"/>
                <w:noProof/>
              </w:rPr>
              <w:t>3.2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产品特性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_Toc301360617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6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8" w:history="1">
            <w:r w:rsidR="008D10ED" w:rsidRPr="005947C1">
              <w:rPr>
                <w:rStyle w:val="a8"/>
                <w:noProof/>
              </w:rPr>
              <w:t>3.3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功能列表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_Toc301360618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7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19" w:history="1">
            <w:r w:rsidR="008D10ED" w:rsidRPr="005947C1">
              <w:rPr>
                <w:rStyle w:val="a8"/>
                <w:noProof/>
              </w:rPr>
              <w:t>3.4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权限列表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_Toc301360619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7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hyperlink w:anchor="_Toc301360620" w:history="1">
            <w:r w:rsidR="008D10ED" w:rsidRPr="005947C1">
              <w:rPr>
                <w:rStyle w:val="a8"/>
                <w:noProof/>
              </w:rPr>
              <w:t>4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功能性需求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_Toc301360620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7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hyperlink w:anchor="_Toc301360621" w:history="1">
            <w:r w:rsidR="008D10ED" w:rsidRPr="005947C1">
              <w:rPr>
                <w:rStyle w:val="a8"/>
                <w:noProof/>
              </w:rPr>
              <w:t>5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非功能性需求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_Toc301360621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9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22" w:history="1">
            <w:r w:rsidR="008D10ED" w:rsidRPr="005947C1">
              <w:rPr>
                <w:rStyle w:val="a8"/>
                <w:noProof/>
              </w:rPr>
              <w:t>5.1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指标参数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_Toc301360622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9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3" w:history="1">
            <w:r w:rsidR="008D10ED" w:rsidRPr="005947C1">
              <w:rPr>
                <w:rStyle w:val="a8"/>
                <w:noProof/>
              </w:rPr>
              <w:t>5.1.1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性能参数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_Toc301360623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9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4" w:history="1">
            <w:r w:rsidR="008D10ED" w:rsidRPr="005947C1">
              <w:rPr>
                <w:rStyle w:val="a8"/>
                <w:noProof/>
              </w:rPr>
              <w:t>5.1.2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并发用户数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_Toc301360624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10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5" w:history="1">
            <w:r w:rsidR="008D10ED" w:rsidRPr="005947C1">
              <w:rPr>
                <w:rStyle w:val="a8"/>
                <w:noProof/>
              </w:rPr>
              <w:t>5.1.3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数据容量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_Toc301360625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10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26" w:history="1">
            <w:r w:rsidR="008D10ED" w:rsidRPr="005947C1">
              <w:rPr>
                <w:rStyle w:val="a8"/>
                <w:noProof/>
              </w:rPr>
              <w:t>5.2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硬件服务器及网络需求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_Toc301360626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10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7" w:history="1">
            <w:r w:rsidR="008D10ED" w:rsidRPr="005947C1">
              <w:rPr>
                <w:rStyle w:val="a8"/>
                <w:noProof/>
              </w:rPr>
              <w:t>5.2.1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网络拓扑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_Toc301360627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10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8" w:history="1">
            <w:r w:rsidR="008D10ED" w:rsidRPr="005947C1">
              <w:rPr>
                <w:rStyle w:val="a8"/>
                <w:noProof/>
              </w:rPr>
              <w:t>5.2.2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软硬件环境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_Toc301360628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10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30"/>
            <w:tabs>
              <w:tab w:val="left" w:pos="1680"/>
              <w:tab w:val="right" w:leader="dot" w:pos="8296"/>
            </w:tabs>
            <w:rPr>
              <w:noProof/>
            </w:rPr>
          </w:pPr>
          <w:hyperlink w:anchor="_Toc301360629" w:history="1">
            <w:r w:rsidR="008D10ED" w:rsidRPr="005947C1">
              <w:rPr>
                <w:rStyle w:val="a8"/>
                <w:noProof/>
              </w:rPr>
              <w:t>5.2.3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网络需求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_Toc301360629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0" w:history="1">
            <w:r w:rsidR="008D10ED" w:rsidRPr="005947C1">
              <w:rPr>
                <w:rStyle w:val="a8"/>
                <w:noProof/>
                <w:lang w:eastAsia="en-US"/>
              </w:rPr>
              <w:t>5.3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扩展性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_Toc301360630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1" w:history="1">
            <w:r w:rsidR="008D10ED" w:rsidRPr="005947C1">
              <w:rPr>
                <w:rStyle w:val="a8"/>
                <w:noProof/>
                <w:lang w:eastAsia="en-US"/>
              </w:rPr>
              <w:t>5.4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安全性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_Toc301360631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2" w:history="1">
            <w:r w:rsidR="008D10ED" w:rsidRPr="005947C1">
              <w:rPr>
                <w:rStyle w:val="a8"/>
                <w:noProof/>
              </w:rPr>
              <w:t>5.5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可维护性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_Toc301360632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3" w:history="1">
            <w:r w:rsidR="008D10ED" w:rsidRPr="005947C1">
              <w:rPr>
                <w:rStyle w:val="a8"/>
                <w:noProof/>
                <w:lang w:eastAsia="en-US"/>
              </w:rPr>
              <w:t>5.6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可用性</w:t>
            </w:r>
            <w:r w:rsidR="008D10ED" w:rsidRPr="005947C1">
              <w:rPr>
                <w:rStyle w:val="a8"/>
                <w:noProof/>
              </w:rPr>
              <w:t>/</w:t>
            </w:r>
            <w:r w:rsidR="008D10ED" w:rsidRPr="005947C1">
              <w:rPr>
                <w:rStyle w:val="a8"/>
                <w:rFonts w:hint="eastAsia"/>
                <w:noProof/>
              </w:rPr>
              <w:t>可靠性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_Toc301360633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4" w:history="1">
            <w:r w:rsidR="008D10ED" w:rsidRPr="005947C1">
              <w:rPr>
                <w:rStyle w:val="a8"/>
                <w:noProof/>
                <w:lang w:eastAsia="en-US"/>
              </w:rPr>
              <w:t>5.7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运营培训需求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_Toc301360634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11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10"/>
            <w:tabs>
              <w:tab w:val="left" w:pos="420"/>
              <w:tab w:val="right" w:leader="dot" w:pos="8296"/>
            </w:tabs>
            <w:rPr>
              <w:noProof/>
            </w:rPr>
          </w:pPr>
          <w:hyperlink w:anchor="_Toc301360635" w:history="1">
            <w:r w:rsidR="008D10ED" w:rsidRPr="005947C1">
              <w:rPr>
                <w:rStyle w:val="a8"/>
                <w:noProof/>
              </w:rPr>
              <w:t>6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附录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_Toc301360635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12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8D10ED" w:rsidRDefault="00093E44">
          <w:pPr>
            <w:pStyle w:val="20"/>
            <w:tabs>
              <w:tab w:val="left" w:pos="1050"/>
              <w:tab w:val="right" w:leader="dot" w:pos="8296"/>
            </w:tabs>
            <w:rPr>
              <w:noProof/>
            </w:rPr>
          </w:pPr>
          <w:hyperlink w:anchor="_Toc301360636" w:history="1">
            <w:r w:rsidR="008D10ED" w:rsidRPr="005947C1">
              <w:rPr>
                <w:rStyle w:val="a8"/>
                <w:noProof/>
              </w:rPr>
              <w:t>6.1</w:t>
            </w:r>
            <w:r w:rsidR="008D10ED">
              <w:rPr>
                <w:noProof/>
              </w:rPr>
              <w:tab/>
            </w:r>
            <w:r w:rsidR="008D10ED" w:rsidRPr="005947C1">
              <w:rPr>
                <w:rStyle w:val="a8"/>
                <w:rFonts w:hint="eastAsia"/>
                <w:noProof/>
              </w:rPr>
              <w:t>修改记录</w:t>
            </w:r>
            <w:r w:rsidR="008D10ED">
              <w:rPr>
                <w:noProof/>
                <w:webHidden/>
              </w:rPr>
              <w:tab/>
            </w:r>
            <w:r w:rsidR="008D10ED">
              <w:rPr>
                <w:noProof/>
                <w:webHidden/>
              </w:rPr>
              <w:fldChar w:fldCharType="begin"/>
            </w:r>
            <w:r w:rsidR="008D10ED">
              <w:rPr>
                <w:noProof/>
                <w:webHidden/>
              </w:rPr>
              <w:instrText xml:space="preserve"> PAGEREF _Toc301360636 \h </w:instrText>
            </w:r>
            <w:r w:rsidR="008D10ED">
              <w:rPr>
                <w:noProof/>
                <w:webHidden/>
              </w:rPr>
            </w:r>
            <w:r w:rsidR="008D10ED">
              <w:rPr>
                <w:noProof/>
                <w:webHidden/>
              </w:rPr>
              <w:fldChar w:fldCharType="separate"/>
            </w:r>
            <w:r w:rsidR="008D10ED">
              <w:rPr>
                <w:noProof/>
                <w:webHidden/>
              </w:rPr>
              <w:t>12</w:t>
            </w:r>
            <w:r w:rsidR="008D10ED">
              <w:rPr>
                <w:noProof/>
                <w:webHidden/>
              </w:rPr>
              <w:fldChar w:fldCharType="end"/>
            </w:r>
          </w:hyperlink>
        </w:p>
        <w:p w:rsidR="00F57D36" w:rsidRDefault="00F57D36">
          <w:r>
            <w:rPr>
              <w:b/>
              <w:bCs/>
              <w:lang w:val="zh-CN"/>
            </w:rPr>
            <w:fldChar w:fldCharType="end"/>
          </w:r>
        </w:p>
      </w:sdtContent>
    </w:sdt>
    <w:p w:rsidR="00F57D36" w:rsidRDefault="00F57D36"/>
    <w:p w:rsidR="00F57D36" w:rsidRDefault="00F57D36">
      <w:bookmarkStart w:id="0" w:name="_Toc290468050"/>
      <w:r>
        <w:rPr>
          <w:b/>
          <w:bCs/>
        </w:rPr>
        <w:br w:type="page"/>
      </w:r>
    </w:p>
    <w:p w:rsidR="004F454D" w:rsidRDefault="002F626D" w:rsidP="00F57D36">
      <w:pPr>
        <w:pStyle w:val="1"/>
      </w:pPr>
      <w:bookmarkStart w:id="1" w:name="_Toc301360606"/>
      <w:r>
        <w:rPr>
          <w:rFonts w:hint="eastAsia"/>
        </w:rPr>
        <w:lastRenderedPageBreak/>
        <w:t>概述</w:t>
      </w:r>
      <w:bookmarkEnd w:id="0"/>
      <w:bookmarkEnd w:id="1"/>
    </w:p>
    <w:p w:rsidR="002F626D" w:rsidRDefault="002F626D" w:rsidP="002F626D">
      <w:pPr>
        <w:pStyle w:val="2"/>
      </w:pPr>
      <w:bookmarkStart w:id="2" w:name="_Toc290468051"/>
      <w:bookmarkStart w:id="3" w:name="_Toc301360607"/>
      <w:r>
        <w:rPr>
          <w:rFonts w:hint="eastAsia"/>
        </w:rPr>
        <w:t>编写目的</w:t>
      </w:r>
      <w:bookmarkEnd w:id="2"/>
      <w:bookmarkEnd w:id="3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本文档包含</w:t>
      </w:r>
      <w:r>
        <w:rPr>
          <w:rFonts w:ascii="Calibri" w:eastAsia="Calibri" w:hAnsi="Calibri" w:cs="Calibri"/>
          <w:i/>
          <w:color w:val="548DD4"/>
        </w:rPr>
        <w:t xml:space="preserve"> </w:t>
      </w:r>
      <w:r>
        <w:rPr>
          <w:rFonts w:ascii="宋体" w:eastAsia="宋体" w:hAnsi="宋体" w:cs="宋体"/>
          <w:i/>
          <w:color w:val="548DD4"/>
        </w:rPr>
        <w:t>6人小组考研</w:t>
      </w:r>
      <w:r>
        <w:rPr>
          <w:rFonts w:ascii="Calibri" w:eastAsia="Calibri" w:hAnsi="Calibri" w:cs="Calibri"/>
          <w:i/>
          <w:color w:val="548DD4"/>
        </w:rPr>
        <w:t>app</w:t>
      </w:r>
      <w:r>
        <w:rPr>
          <w:rFonts w:ascii="宋体" w:eastAsia="宋体" w:hAnsi="宋体" w:cs="宋体"/>
          <w:i/>
          <w:color w:val="548DD4"/>
        </w:rPr>
        <w:t>一期工程的功能性需求以及非功能性需求方面的内容。由6人研发小组共同整理完成。</w:t>
      </w:r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t>本文档中所有出现界面原型部分，仅作为功能、流程等之辅助说明用途，不作为最终界面验收依据。界面相关的约束由界面原型文档补充说明。</w:t>
      </w:r>
      <w:r>
        <w:rPr>
          <w:rFonts w:ascii="Calibri" w:eastAsia="Calibri" w:hAnsi="Calibri" w:cs="Calibri"/>
          <w:i/>
          <w:color w:val="548DD4"/>
        </w:rPr>
        <w:t>]</w:t>
      </w:r>
    </w:p>
    <w:p w:rsidR="005C62A1" w:rsidRPr="005C62A1" w:rsidRDefault="005C62A1" w:rsidP="005C62A1"/>
    <w:p w:rsidR="002F626D" w:rsidRDefault="002F626D" w:rsidP="002F626D">
      <w:pPr>
        <w:pStyle w:val="2"/>
      </w:pPr>
      <w:bookmarkStart w:id="4" w:name="_Toc290468052"/>
      <w:bookmarkStart w:id="5" w:name="_Toc301360608"/>
      <w:r>
        <w:rPr>
          <w:rFonts w:hint="eastAsia"/>
        </w:rPr>
        <w:t>项目背景</w:t>
      </w:r>
      <w:bookmarkEnd w:id="4"/>
      <w:bookmarkEnd w:id="5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描述项目的常规背景。</w:t>
      </w:r>
    </w:p>
    <w:p w:rsidR="00E92E3D" w:rsidRDefault="00E92E3D" w:rsidP="00E92E3D">
      <w:pPr>
        <w:ind w:firstLine="420"/>
        <w:rPr>
          <w:rFonts w:ascii="Calibri" w:eastAsia="Calibri" w:hAnsi="Calibri" w:cs="Calibri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t>项目名称：轻松考</w:t>
      </w:r>
      <w:r>
        <w:rPr>
          <w:rFonts w:ascii="Calibri" w:eastAsia="Calibri" w:hAnsi="Calibri" w:cs="Calibri"/>
          <w:i/>
          <w:color w:val="548DD4"/>
        </w:rPr>
        <w:t>app</w:t>
      </w:r>
      <w:r>
        <w:rPr>
          <w:rFonts w:ascii="宋体" w:eastAsia="宋体" w:hAnsi="宋体" w:cs="宋体"/>
          <w:i/>
          <w:color w:val="548DD4"/>
        </w:rPr>
        <w:t>一期</w:t>
      </w:r>
    </w:p>
    <w:p w:rsidR="00E92E3D" w:rsidRDefault="00E92E3D" w:rsidP="00E92E3D">
      <w:pPr>
        <w:ind w:left="420"/>
        <w:rPr>
          <w:rFonts w:ascii="Calibri" w:eastAsia="Calibri" w:hAnsi="Calibri" w:cs="Calibri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t>项目的提出方：6人研发小组</w:t>
      </w:r>
      <w:r>
        <w:rPr>
          <w:rFonts w:ascii="Calibri" w:eastAsia="Calibri" w:hAnsi="Calibri" w:cs="Calibri"/>
          <w:i/>
          <w:color w:val="548DD4"/>
        </w:rPr>
        <w:t xml:space="preserve"> </w:t>
      </w:r>
    </w:p>
    <w:p w:rsidR="00E92E3D" w:rsidRDefault="00E92E3D" w:rsidP="00E92E3D">
      <w:pPr>
        <w:ind w:left="420"/>
        <w:rPr>
          <w:rFonts w:ascii="Calibri" w:eastAsia="Calibri" w:hAnsi="Calibri" w:cs="Calibri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t>项目目标：为大学生考研提供手机端即时了解信息，提供制定计划服务，购买资料等一体的考研计划安排，并提供多种方式的考研要点分析</w:t>
      </w:r>
      <w:r>
        <w:rPr>
          <w:rFonts w:ascii="Calibri" w:eastAsia="Calibri" w:hAnsi="Calibri" w:cs="Calibri"/>
          <w:i/>
          <w:color w:val="548DD4"/>
        </w:rPr>
        <w:t>]</w:t>
      </w:r>
    </w:p>
    <w:p w:rsidR="005C62A1" w:rsidRDefault="005C62A1" w:rsidP="005C62A1">
      <w:pPr>
        <w:rPr>
          <w:i/>
          <w:color w:val="548DD4" w:themeColor="text2" w:themeTint="99"/>
        </w:rPr>
      </w:pPr>
      <w:r w:rsidRPr="005C62A1">
        <w:rPr>
          <w:rFonts w:hint="eastAsia"/>
          <w:i/>
          <w:color w:val="548DD4" w:themeColor="text2" w:themeTint="99"/>
        </w:rPr>
        <w:t>]</w:t>
      </w:r>
    </w:p>
    <w:p w:rsidR="005C62A1" w:rsidRPr="005C62A1" w:rsidRDefault="005C62A1" w:rsidP="005C62A1"/>
    <w:p w:rsidR="002F626D" w:rsidRDefault="002F626D" w:rsidP="002F626D">
      <w:pPr>
        <w:pStyle w:val="2"/>
      </w:pPr>
      <w:bookmarkStart w:id="6" w:name="_Toc290468053"/>
      <w:bookmarkStart w:id="7" w:name="_Toc301360609"/>
      <w:r>
        <w:rPr>
          <w:rFonts w:hint="eastAsia"/>
        </w:rPr>
        <w:t>文档团队</w:t>
      </w:r>
      <w:bookmarkEnd w:id="6"/>
      <w:bookmarkEnd w:id="7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6人研发小组。</w:t>
      </w:r>
      <w:r>
        <w:rPr>
          <w:rFonts w:ascii="Calibri" w:eastAsia="Calibri" w:hAnsi="Calibri" w:cs="Calibri"/>
          <w:i/>
          <w:color w:val="548DD4"/>
        </w:rPr>
        <w:t>]</w:t>
      </w:r>
    </w:p>
    <w:p w:rsidR="005C62A1" w:rsidRPr="005C62A1" w:rsidRDefault="005C62A1" w:rsidP="005C62A1"/>
    <w:p w:rsidR="002F626D" w:rsidRDefault="002F626D" w:rsidP="002F626D">
      <w:pPr>
        <w:pStyle w:val="2"/>
      </w:pPr>
      <w:bookmarkStart w:id="8" w:name="_Toc290468054"/>
      <w:bookmarkStart w:id="9" w:name="_Toc301360610"/>
      <w:r>
        <w:rPr>
          <w:rFonts w:hint="eastAsia"/>
        </w:rPr>
        <w:t>项目管理团队</w:t>
      </w:r>
      <w:bookmarkEnd w:id="8"/>
      <w:bookmarkEnd w:id="9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6人研发小组：高</w:t>
      </w:r>
      <w:r>
        <w:rPr>
          <w:rFonts w:ascii="宋体" w:eastAsia="宋体" w:hAnsi="宋体" w:cs="宋体" w:hint="eastAsia"/>
          <w:i/>
          <w:color w:val="548DD4"/>
        </w:rPr>
        <w:t>明健</w:t>
      </w:r>
      <w:r>
        <w:rPr>
          <w:rFonts w:ascii="宋体" w:eastAsia="宋体" w:hAnsi="宋体" w:cs="宋体"/>
          <w:i/>
          <w:color w:val="548DD4"/>
        </w:rPr>
        <w:t>，马</w:t>
      </w:r>
      <w:r>
        <w:rPr>
          <w:rFonts w:ascii="宋体" w:eastAsia="宋体" w:hAnsi="宋体" w:cs="宋体"/>
          <w:i/>
          <w:color w:val="548DD4"/>
        </w:rPr>
        <w:t>嘉田</w:t>
      </w:r>
      <w:r>
        <w:rPr>
          <w:rFonts w:ascii="宋体" w:eastAsia="宋体" w:hAnsi="宋体" w:cs="宋体"/>
          <w:i/>
          <w:color w:val="548DD4"/>
        </w:rPr>
        <w:t>，王</w:t>
      </w:r>
      <w:r>
        <w:rPr>
          <w:rFonts w:ascii="宋体" w:eastAsia="宋体" w:hAnsi="宋体" w:cs="宋体"/>
          <w:i/>
          <w:color w:val="548DD4"/>
        </w:rPr>
        <w:t>珺</w:t>
      </w:r>
      <w:r>
        <w:rPr>
          <w:rFonts w:ascii="宋体" w:eastAsia="宋体" w:hAnsi="宋体" w:cs="宋体"/>
          <w:i/>
          <w:color w:val="548DD4"/>
        </w:rPr>
        <w:t>，赵</w:t>
      </w:r>
      <w:r>
        <w:rPr>
          <w:rFonts w:ascii="宋体" w:eastAsia="宋体" w:hAnsi="宋体" w:cs="宋体"/>
          <w:i/>
          <w:color w:val="548DD4"/>
        </w:rPr>
        <w:t>雅欣</w:t>
      </w:r>
      <w:r>
        <w:rPr>
          <w:rFonts w:ascii="宋体" w:eastAsia="宋体" w:hAnsi="宋体" w:cs="宋体"/>
          <w:i/>
          <w:color w:val="548DD4"/>
        </w:rPr>
        <w:t>，汤</w:t>
      </w:r>
      <w:r>
        <w:rPr>
          <w:rFonts w:ascii="宋体" w:eastAsia="宋体" w:hAnsi="宋体" w:cs="宋体"/>
          <w:i/>
          <w:color w:val="548DD4"/>
        </w:rPr>
        <w:t>珺</w:t>
      </w:r>
      <w:r>
        <w:rPr>
          <w:rFonts w:ascii="宋体" w:eastAsia="宋体" w:hAnsi="宋体" w:cs="宋体"/>
          <w:i/>
          <w:color w:val="548DD4"/>
        </w:rPr>
        <w:t>，刘</w:t>
      </w:r>
      <w:r>
        <w:rPr>
          <w:rFonts w:ascii="宋体" w:eastAsia="宋体" w:hAnsi="宋体" w:cs="宋体"/>
          <w:i/>
          <w:color w:val="548DD4"/>
        </w:rPr>
        <w:t>增璐</w:t>
      </w:r>
      <w:r>
        <w:rPr>
          <w:rFonts w:ascii="Calibri" w:eastAsia="Calibri" w:hAnsi="Calibri" w:cs="Calibri"/>
          <w:i/>
          <w:color w:val="548DD4"/>
        </w:rPr>
        <w:t>]</w:t>
      </w:r>
    </w:p>
    <w:p w:rsidR="00B22E1A" w:rsidRPr="00E92E3D" w:rsidRDefault="00B22E1A" w:rsidP="00B22E1A"/>
    <w:p w:rsidR="00711EEE" w:rsidRDefault="00711EEE" w:rsidP="00711EEE">
      <w:pPr>
        <w:pStyle w:val="2"/>
      </w:pPr>
      <w:bookmarkStart w:id="10" w:name="_Toc290468055"/>
      <w:bookmarkStart w:id="11" w:name="_Toc301360611"/>
      <w:r>
        <w:rPr>
          <w:rFonts w:hint="eastAsia"/>
        </w:rPr>
        <w:lastRenderedPageBreak/>
        <w:t>项目假设与约束</w:t>
      </w:r>
      <w:bookmarkEnd w:id="10"/>
      <w:bookmarkEnd w:id="11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约束</w:t>
      </w:r>
      <w:r>
        <w:rPr>
          <w:rFonts w:ascii="Calibri" w:eastAsia="Calibri" w:hAnsi="Calibri" w:cs="Calibri"/>
          <w:i/>
          <w:color w:val="548DD4"/>
        </w:rPr>
        <w:t>1</w:t>
      </w:r>
      <w:r>
        <w:rPr>
          <w:rFonts w:ascii="宋体" w:eastAsia="宋体" w:hAnsi="宋体" w:cs="宋体"/>
          <w:i/>
          <w:color w:val="548DD4"/>
        </w:rPr>
        <w:t>：项目资金</w:t>
      </w:r>
    </w:p>
    <w:p w:rsidR="00711EEE" w:rsidRPr="00E92E3D" w:rsidRDefault="00E92E3D" w:rsidP="00711EEE">
      <w:pPr>
        <w:rPr>
          <w:rFonts w:ascii="Calibri" w:hAnsi="Calibri" w:cs="Calibri" w:hint="eastAsia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t>假设</w:t>
      </w:r>
      <w:r>
        <w:rPr>
          <w:rFonts w:ascii="Calibri" w:eastAsia="Calibri" w:hAnsi="Calibri" w:cs="Calibri"/>
          <w:i/>
          <w:color w:val="548DD4"/>
        </w:rPr>
        <w:t>1</w:t>
      </w:r>
      <w:r>
        <w:rPr>
          <w:rFonts w:ascii="宋体" w:eastAsia="宋体" w:hAnsi="宋体" w:cs="宋体"/>
          <w:i/>
          <w:color w:val="548DD4"/>
        </w:rPr>
        <w:t>：</w:t>
      </w:r>
      <w:r>
        <w:rPr>
          <w:rFonts w:ascii="Calibri" w:eastAsia="Calibri" w:hAnsi="Calibri" w:cs="Calibri"/>
          <w:i/>
          <w:color w:val="548DD4"/>
        </w:rPr>
        <w:t xml:space="preserve"> </w:t>
      </w:r>
      <w:r>
        <w:rPr>
          <w:rFonts w:ascii="宋体" w:eastAsia="宋体" w:hAnsi="宋体" w:cs="宋体"/>
          <w:i/>
          <w:color w:val="548DD4"/>
        </w:rPr>
        <w:t>开发过程中默契度不足</w:t>
      </w:r>
      <w:r>
        <w:rPr>
          <w:rFonts w:ascii="Calibri" w:eastAsia="Calibri" w:hAnsi="Calibri" w:cs="Calibri"/>
          <w:i/>
          <w:color w:val="548DD4"/>
        </w:rPr>
        <w:t>]</w:t>
      </w:r>
    </w:p>
    <w:p w:rsidR="002F626D" w:rsidRDefault="002F626D" w:rsidP="002F626D">
      <w:pPr>
        <w:pStyle w:val="1"/>
      </w:pPr>
      <w:bookmarkStart w:id="12" w:name="_Toc290468056"/>
      <w:bookmarkStart w:id="13" w:name="_Toc301360612"/>
      <w:r>
        <w:rPr>
          <w:rFonts w:hint="eastAsia"/>
        </w:rPr>
        <w:t>项目前景与范围</w:t>
      </w:r>
      <w:bookmarkEnd w:id="12"/>
      <w:bookmarkEnd w:id="13"/>
    </w:p>
    <w:p w:rsidR="002F626D" w:rsidRDefault="002F626D" w:rsidP="002F626D">
      <w:pPr>
        <w:pStyle w:val="2"/>
      </w:pPr>
      <w:bookmarkStart w:id="14" w:name="_Toc290468057"/>
      <w:bookmarkStart w:id="15" w:name="_Toc301360613"/>
      <w:r>
        <w:rPr>
          <w:rFonts w:hint="eastAsia"/>
        </w:rPr>
        <w:t>项目前景</w:t>
      </w:r>
      <w:bookmarkEnd w:id="14"/>
      <w:bookmarkEnd w:id="15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纵观大学生考研，对刚上大</w:t>
      </w:r>
      <w:proofErr w:type="gramStart"/>
      <w:r>
        <w:rPr>
          <w:rFonts w:ascii="宋体" w:eastAsia="宋体" w:hAnsi="宋体" w:cs="宋体"/>
          <w:i/>
          <w:color w:val="548DD4"/>
        </w:rPr>
        <w:t>一</w:t>
      </w:r>
      <w:proofErr w:type="gramEnd"/>
      <w:r>
        <w:rPr>
          <w:rFonts w:ascii="宋体" w:eastAsia="宋体" w:hAnsi="宋体" w:cs="宋体"/>
          <w:i/>
          <w:color w:val="548DD4"/>
        </w:rPr>
        <w:t>的学生，大部分没有考研意识，不了解考研的情况，知道考研后却无从下手，两手一抹黑，准备后，没有一个合理的手机app作为支持，不能及时的获取到有用的信息，不知道如何制定一个适合自己的考研计划，从什么地方获取到最新的考研资料与信息，想要查询一些必要</w:t>
      </w:r>
      <w:proofErr w:type="gramStart"/>
      <w:r>
        <w:rPr>
          <w:rFonts w:ascii="宋体" w:eastAsia="宋体" w:hAnsi="宋体" w:cs="宋体"/>
          <w:i/>
          <w:color w:val="548DD4"/>
        </w:rPr>
        <w:t>且及时</w:t>
      </w:r>
      <w:proofErr w:type="gramEnd"/>
      <w:r>
        <w:rPr>
          <w:rFonts w:ascii="宋体" w:eastAsia="宋体" w:hAnsi="宋体" w:cs="宋体"/>
          <w:i/>
          <w:color w:val="548DD4"/>
        </w:rPr>
        <w:t>的还需要打开电脑从</w:t>
      </w:r>
      <w:proofErr w:type="gramStart"/>
      <w:r>
        <w:rPr>
          <w:rFonts w:ascii="宋体" w:eastAsia="宋体" w:hAnsi="宋体" w:cs="宋体"/>
          <w:i/>
          <w:color w:val="548DD4"/>
        </w:rPr>
        <w:t>研</w:t>
      </w:r>
      <w:proofErr w:type="gramEnd"/>
      <w:r>
        <w:rPr>
          <w:rFonts w:ascii="宋体" w:eastAsia="宋体" w:hAnsi="宋体" w:cs="宋体"/>
          <w:i/>
          <w:color w:val="548DD4"/>
        </w:rPr>
        <w:t>招网上查询，对于现在的移动设备流行的状况，有一个综合的考研手机app势在必行。</w:t>
      </w:r>
      <w:r>
        <w:rPr>
          <w:rFonts w:ascii="Calibri" w:eastAsia="Calibri" w:hAnsi="Calibri" w:cs="Calibri"/>
          <w:i/>
          <w:color w:val="548DD4"/>
        </w:rPr>
        <w:t>]</w:t>
      </w:r>
    </w:p>
    <w:p w:rsidR="00B22E1A" w:rsidRPr="00B22E1A" w:rsidRDefault="00B22E1A" w:rsidP="00B22E1A"/>
    <w:p w:rsidR="002F626D" w:rsidRDefault="002F626D" w:rsidP="002F626D">
      <w:pPr>
        <w:pStyle w:val="2"/>
      </w:pPr>
      <w:bookmarkStart w:id="16" w:name="_Toc290468058"/>
      <w:bookmarkStart w:id="17" w:name="_Toc301360614"/>
      <w:r>
        <w:rPr>
          <w:rFonts w:hint="eastAsia"/>
        </w:rPr>
        <w:t>项目范围</w:t>
      </w:r>
      <w:bookmarkEnd w:id="16"/>
      <w:bookmarkEnd w:id="17"/>
    </w:p>
    <w:p w:rsidR="00B22E1A" w:rsidRPr="00B22E1A" w:rsidRDefault="00B22E1A" w:rsidP="00B22E1A">
      <w:pPr>
        <w:rPr>
          <w:i/>
          <w:color w:val="548DD4" w:themeColor="text2" w:themeTint="99"/>
        </w:rPr>
      </w:pPr>
      <w:r w:rsidRPr="00B22E1A">
        <w:rPr>
          <w:rFonts w:hint="eastAsia"/>
          <w:i/>
          <w:color w:val="548DD4" w:themeColor="text2" w:themeTint="99"/>
        </w:rPr>
        <w:t>[</w:t>
      </w:r>
      <w:r>
        <w:rPr>
          <w:rFonts w:hint="eastAsia"/>
          <w:i/>
          <w:color w:val="548DD4" w:themeColor="text2" w:themeTint="99"/>
        </w:rPr>
        <w:t>以列表方式写出项目需要完成的需求、功能、性能要求等等；在与客户交流中明确不实现的范围在“超出范围”列出。</w:t>
      </w:r>
      <w:r w:rsidRPr="00B22E1A">
        <w:rPr>
          <w:rFonts w:hint="eastAsia"/>
          <w:i/>
          <w:color w:val="548DD4" w:themeColor="text2" w:themeTint="99"/>
        </w:rPr>
        <w:t>]</w:t>
      </w:r>
    </w:p>
    <w:p w:rsidR="00B22E1A" w:rsidRDefault="00B22E1A" w:rsidP="00B22E1A">
      <w:r>
        <w:rPr>
          <w:rFonts w:hint="eastAsia"/>
        </w:rPr>
        <w:t>项目范围：</w:t>
      </w:r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1.</w:t>
      </w:r>
      <w:r>
        <w:rPr>
          <w:rFonts w:ascii="宋体" w:eastAsia="宋体" w:hAnsi="宋体" w:cs="宋体"/>
          <w:i/>
          <w:color w:val="548DD4"/>
        </w:rPr>
        <w:t>为所有大学生提供一个即时且实用的考研信息查询APP。</w:t>
      </w:r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2.</w:t>
      </w:r>
      <w:r>
        <w:rPr>
          <w:rFonts w:ascii="宋体" w:eastAsia="宋体" w:hAnsi="宋体" w:cs="宋体"/>
          <w:i/>
          <w:color w:val="548DD4"/>
        </w:rPr>
        <w:t>提供各个有关考研的书店，考研免费，收费视频，已经考上</w:t>
      </w:r>
      <w:proofErr w:type="gramStart"/>
      <w:r>
        <w:rPr>
          <w:rFonts w:ascii="宋体" w:eastAsia="宋体" w:hAnsi="宋体" w:cs="宋体"/>
          <w:i/>
          <w:color w:val="548DD4"/>
        </w:rPr>
        <w:t>研</w:t>
      </w:r>
      <w:proofErr w:type="gramEnd"/>
      <w:r>
        <w:rPr>
          <w:rFonts w:ascii="宋体" w:eastAsia="宋体" w:hAnsi="宋体" w:cs="宋体"/>
          <w:i/>
          <w:color w:val="548DD4"/>
        </w:rPr>
        <w:t>的达人，各个考研公司的老师，院校信息，提供一个适合学生的信息强大的让学生更专注于考研的即时APP。</w:t>
      </w:r>
    </w:p>
    <w:p w:rsidR="00B22E1A" w:rsidRPr="00E92E3D" w:rsidRDefault="00B22E1A" w:rsidP="00B22E1A"/>
    <w:p w:rsidR="00B22E1A" w:rsidRDefault="00B22E1A" w:rsidP="00B22E1A">
      <w:pPr>
        <w:rPr>
          <w:rFonts w:hint="eastAsia"/>
        </w:rPr>
      </w:pPr>
      <w:r>
        <w:rPr>
          <w:rFonts w:hint="eastAsia"/>
        </w:rPr>
        <w:t>超出范围：</w:t>
      </w:r>
    </w:p>
    <w:p w:rsidR="00E92E3D" w:rsidRPr="00E92E3D" w:rsidRDefault="00E92E3D" w:rsidP="00B22E1A">
      <w:pPr>
        <w:rPr>
          <w:rFonts w:ascii="宋体" w:eastAsia="宋体" w:hAnsi="宋体" w:cs="宋体"/>
          <w:i/>
          <w:color w:val="548DD4"/>
        </w:rPr>
      </w:pPr>
      <w:r w:rsidRPr="00E92E3D">
        <w:rPr>
          <w:rFonts w:ascii="宋体" w:eastAsia="宋体" w:hAnsi="宋体" w:cs="宋体" w:hint="eastAsia"/>
          <w:i/>
          <w:color w:val="548DD4"/>
        </w:rPr>
        <w:t>版本1.0    推荐书籍</w:t>
      </w:r>
      <w:r>
        <w:rPr>
          <w:rFonts w:ascii="宋体" w:eastAsia="宋体" w:hAnsi="宋体" w:cs="宋体" w:hint="eastAsia"/>
          <w:i/>
          <w:color w:val="548DD4"/>
        </w:rPr>
        <w:t xml:space="preserve"> ，发帖交流</w:t>
      </w:r>
    </w:p>
    <w:p w:rsidR="002F626D" w:rsidRDefault="002F626D" w:rsidP="002F626D">
      <w:pPr>
        <w:pStyle w:val="1"/>
      </w:pPr>
      <w:bookmarkStart w:id="18" w:name="_Toc290468059"/>
      <w:bookmarkStart w:id="19" w:name="_Toc301360615"/>
      <w:r>
        <w:rPr>
          <w:rFonts w:hint="eastAsia"/>
        </w:rPr>
        <w:lastRenderedPageBreak/>
        <w:t>需求概述</w:t>
      </w:r>
      <w:bookmarkEnd w:id="18"/>
      <w:bookmarkEnd w:id="19"/>
    </w:p>
    <w:p w:rsidR="00AF2073" w:rsidRDefault="00AF2073" w:rsidP="00AF2073">
      <w:pPr>
        <w:pStyle w:val="2"/>
      </w:pPr>
      <w:bookmarkStart w:id="20" w:name="_Toc290468060"/>
      <w:bookmarkStart w:id="21" w:name="_Toc301360616"/>
      <w:r>
        <w:rPr>
          <w:rFonts w:hint="eastAsia"/>
        </w:rPr>
        <w:t>角色</w:t>
      </w:r>
      <w:r>
        <w:rPr>
          <w:rFonts w:hint="eastAsia"/>
        </w:rPr>
        <w:t>(</w:t>
      </w:r>
      <w:r>
        <w:rPr>
          <w:rFonts w:hint="eastAsia"/>
        </w:rPr>
        <w:t>用户</w:t>
      </w:r>
      <w:r>
        <w:rPr>
          <w:rFonts w:hint="eastAsia"/>
        </w:rPr>
        <w:t>)</w:t>
      </w:r>
      <w:r>
        <w:rPr>
          <w:rFonts w:hint="eastAsia"/>
        </w:rPr>
        <w:t>分析</w:t>
      </w:r>
      <w:bookmarkEnd w:id="20"/>
      <w:bookmarkEnd w:id="21"/>
    </w:p>
    <w:p w:rsidR="002A70FC" w:rsidRPr="002A70FC" w:rsidRDefault="006747E4" w:rsidP="006747E4">
      <w:pPr>
        <w:rPr>
          <w:i/>
          <w:color w:val="548DD4" w:themeColor="text2" w:themeTint="99"/>
        </w:rPr>
      </w:pPr>
      <w:r w:rsidRPr="002A70FC">
        <w:rPr>
          <w:rFonts w:hint="eastAsia"/>
          <w:i/>
          <w:color w:val="548DD4" w:themeColor="text2" w:themeTint="99"/>
        </w:rPr>
        <w:t>[</w:t>
      </w:r>
      <w:r w:rsidR="002A70FC" w:rsidRPr="002A70FC">
        <w:rPr>
          <w:rFonts w:hint="eastAsia"/>
          <w:i/>
          <w:color w:val="548DD4" w:themeColor="text2" w:themeTint="99"/>
        </w:rPr>
        <w:t>全面分析项目成果的用户特点</w:t>
      </w:r>
      <w:r w:rsidR="008345C6">
        <w:rPr>
          <w:rFonts w:hint="eastAsia"/>
          <w:i/>
          <w:color w:val="548DD4" w:themeColor="text2" w:themeTint="99"/>
        </w:rPr>
        <w:t>，</w:t>
      </w:r>
      <w:r w:rsidR="002A70FC" w:rsidRPr="002A70FC">
        <w:rPr>
          <w:rFonts w:hint="eastAsia"/>
          <w:i/>
          <w:color w:val="548DD4" w:themeColor="text2" w:themeTint="99"/>
        </w:rPr>
        <w:t>期望等等</w:t>
      </w:r>
      <w:r w:rsidR="008345C6" w:rsidRPr="002A70FC">
        <w:rPr>
          <w:rFonts w:hint="eastAsia"/>
          <w:i/>
          <w:color w:val="548DD4" w:themeColor="text2" w:themeTint="99"/>
        </w:rPr>
        <w:t>，</w:t>
      </w:r>
      <w:r w:rsidR="008345C6">
        <w:rPr>
          <w:rFonts w:hint="eastAsia"/>
          <w:i/>
          <w:color w:val="548DD4" w:themeColor="text2" w:themeTint="99"/>
        </w:rPr>
        <w:t>如果有图表，也可以贴出</w:t>
      </w:r>
      <w:r w:rsidR="002A70FC" w:rsidRPr="002A70FC">
        <w:rPr>
          <w:rFonts w:hint="eastAsia"/>
          <w:i/>
          <w:color w:val="548DD4" w:themeColor="text2" w:themeTint="99"/>
        </w:rPr>
        <w:t>。建议采用交互式设计技术。</w:t>
      </w:r>
    </w:p>
    <w:p w:rsidR="002A70FC" w:rsidRDefault="002A70FC" w:rsidP="006747E4">
      <w:pPr>
        <w:rPr>
          <w:i/>
          <w:color w:val="548DD4" w:themeColor="text2" w:themeTint="99"/>
        </w:rPr>
      </w:pPr>
      <w:r w:rsidRPr="002A70FC">
        <w:rPr>
          <w:rFonts w:hint="eastAsia"/>
          <w:i/>
          <w:color w:val="548DD4" w:themeColor="text2" w:themeTint="99"/>
        </w:rPr>
        <w:t>示例</w:t>
      </w:r>
      <w:r>
        <w:rPr>
          <w:rFonts w:hint="eastAsia"/>
          <w:i/>
          <w:color w:val="548DD4" w:themeColor="text2" w:themeTint="99"/>
        </w:rPr>
        <w:t>（未采用交互设计技术）</w:t>
      </w:r>
      <w:r w:rsidRPr="002A70FC">
        <w:rPr>
          <w:rFonts w:hint="eastAsia"/>
          <w:i/>
          <w:color w:val="548DD4" w:themeColor="text2" w:themeTint="99"/>
        </w:rPr>
        <w:t>：</w:t>
      </w:r>
    </w:p>
    <w:p w:rsidR="00A55343" w:rsidRPr="002A70FC" w:rsidRDefault="00A55343" w:rsidP="00A55343">
      <w:pPr>
        <w:jc w:val="center"/>
        <w:rPr>
          <w:i/>
          <w:color w:val="548DD4" w:themeColor="text2" w:themeTint="99"/>
        </w:rPr>
      </w:pPr>
      <w:r>
        <w:rPr>
          <w:rFonts w:hint="eastAsia"/>
          <w:noProof/>
        </w:rPr>
        <w:drawing>
          <wp:inline distT="0" distB="0" distL="0" distR="0" wp14:anchorId="7E9A1E1A" wp14:editId="7981B5D7">
            <wp:extent cx="3390900" cy="251460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0900" cy="2514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5C6" w:rsidRPr="008345C6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本项目的用户分为匿名用户、个人客户、团险</w:t>
      </w:r>
      <w:r w:rsidRPr="008345C6">
        <w:rPr>
          <w:rFonts w:hint="eastAsia"/>
          <w:i/>
          <w:color w:val="548DD4" w:themeColor="text2" w:themeTint="99"/>
        </w:rPr>
        <w:t>HR</w:t>
      </w:r>
      <w:r w:rsidRPr="008345C6">
        <w:rPr>
          <w:rFonts w:hint="eastAsia"/>
          <w:i/>
          <w:color w:val="548DD4" w:themeColor="text2" w:themeTint="99"/>
        </w:rPr>
        <w:t>客户、管理员几类。</w:t>
      </w:r>
    </w:p>
    <w:p w:rsidR="008345C6" w:rsidRPr="008345C6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匿名用户</w:t>
      </w:r>
      <w:r>
        <w:rPr>
          <w:rFonts w:hint="eastAsia"/>
          <w:i/>
          <w:color w:val="548DD4" w:themeColor="text2" w:themeTint="99"/>
        </w:rPr>
        <w:tab/>
      </w:r>
      <w:r w:rsidRPr="008345C6">
        <w:rPr>
          <w:rFonts w:hint="eastAsia"/>
          <w:i/>
          <w:color w:val="548DD4" w:themeColor="text2" w:themeTint="99"/>
        </w:rPr>
        <w:t>所有浏览网上的且未登录的用户。匿名用户可以留言、报案。</w:t>
      </w:r>
    </w:p>
    <w:p w:rsidR="008345C6" w:rsidRPr="008345C6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个人是已经购买合众产品并且已经拿到客户密码的用户；</w:t>
      </w:r>
    </w:p>
    <w:p w:rsidR="008345C6" w:rsidRPr="008345C6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团险</w:t>
      </w:r>
      <w:r w:rsidRPr="008345C6">
        <w:rPr>
          <w:rFonts w:hint="eastAsia"/>
          <w:i/>
          <w:color w:val="548DD4" w:themeColor="text2" w:themeTint="99"/>
        </w:rPr>
        <w:t>HR</w:t>
      </w:r>
      <w:r w:rsidRPr="008345C6">
        <w:rPr>
          <w:rFonts w:hint="eastAsia"/>
          <w:i/>
          <w:color w:val="548DD4" w:themeColor="text2" w:themeTint="99"/>
        </w:rPr>
        <w:t>客户</w:t>
      </w:r>
      <w:r>
        <w:rPr>
          <w:rFonts w:hint="eastAsia"/>
          <w:i/>
          <w:color w:val="548DD4" w:themeColor="text2" w:themeTint="99"/>
        </w:rPr>
        <w:tab/>
      </w:r>
      <w:r>
        <w:rPr>
          <w:rFonts w:hint="eastAsia"/>
          <w:i/>
          <w:color w:val="548DD4" w:themeColor="text2" w:themeTint="99"/>
        </w:rPr>
        <w:tab/>
      </w:r>
      <w:r w:rsidRPr="008345C6">
        <w:rPr>
          <w:rFonts w:hint="eastAsia"/>
          <w:i/>
          <w:color w:val="548DD4" w:themeColor="text2" w:themeTint="99"/>
        </w:rPr>
        <w:t>是指团险的经办人。</w:t>
      </w:r>
    </w:p>
    <w:p w:rsidR="008345C6" w:rsidRPr="008345C6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个人客户和团险</w:t>
      </w:r>
      <w:r w:rsidRPr="008345C6">
        <w:rPr>
          <w:rFonts w:hint="eastAsia"/>
          <w:i/>
          <w:color w:val="548DD4" w:themeColor="text2" w:themeTint="99"/>
        </w:rPr>
        <w:t>HR</w:t>
      </w:r>
      <w:r w:rsidRPr="008345C6">
        <w:rPr>
          <w:rFonts w:hint="eastAsia"/>
          <w:i/>
          <w:color w:val="548DD4" w:themeColor="text2" w:themeTint="99"/>
        </w:rPr>
        <w:t>客户</w:t>
      </w:r>
      <w:r>
        <w:rPr>
          <w:rFonts w:hint="eastAsia"/>
          <w:i/>
          <w:color w:val="548DD4" w:themeColor="text2" w:themeTint="99"/>
        </w:rPr>
        <w:tab/>
      </w:r>
      <w:r w:rsidRPr="008345C6">
        <w:rPr>
          <w:rFonts w:hint="eastAsia"/>
          <w:i/>
          <w:color w:val="548DD4" w:themeColor="text2" w:themeTint="99"/>
        </w:rPr>
        <w:t>在逻辑上继承自匿名客户，即这两类客户除了享受专属的客户服务功能外，也可享受为到匿名客户提供的所有服务。</w:t>
      </w:r>
    </w:p>
    <w:p w:rsidR="006747E4" w:rsidRPr="002A70FC" w:rsidRDefault="008345C6" w:rsidP="008345C6">
      <w:pPr>
        <w:rPr>
          <w:i/>
          <w:color w:val="548DD4" w:themeColor="text2" w:themeTint="99"/>
        </w:rPr>
      </w:pPr>
      <w:r w:rsidRPr="008345C6">
        <w:rPr>
          <w:rFonts w:hint="eastAsia"/>
          <w:i/>
          <w:color w:val="548DD4" w:themeColor="text2" w:themeTint="99"/>
        </w:rPr>
        <w:t>管理员</w:t>
      </w:r>
      <w:r>
        <w:rPr>
          <w:rFonts w:hint="eastAsia"/>
          <w:i/>
          <w:color w:val="548DD4" w:themeColor="text2" w:themeTint="99"/>
        </w:rPr>
        <w:tab/>
      </w:r>
      <w:r>
        <w:rPr>
          <w:rFonts w:hint="eastAsia"/>
          <w:i/>
          <w:color w:val="548DD4" w:themeColor="text2" w:themeTint="99"/>
        </w:rPr>
        <w:tab/>
      </w:r>
      <w:r w:rsidRPr="008345C6">
        <w:rPr>
          <w:rFonts w:hint="eastAsia"/>
          <w:i/>
          <w:color w:val="548DD4" w:themeColor="text2" w:themeTint="99"/>
        </w:rPr>
        <w:t>是有权进行后台管理的所有人员的统称，按照其具体工作职责的不同，可以更详细的划分专属管理员，所有权限分配都可以由网站的总管理员进行设定。</w:t>
      </w:r>
      <w:r w:rsidR="006747E4" w:rsidRPr="002A70FC">
        <w:rPr>
          <w:rFonts w:hint="eastAsia"/>
          <w:i/>
          <w:color w:val="548DD4" w:themeColor="text2" w:themeTint="99"/>
        </w:rPr>
        <w:t>]</w:t>
      </w:r>
    </w:p>
    <w:p w:rsidR="006747E4" w:rsidRPr="006747E4" w:rsidRDefault="006747E4" w:rsidP="006747E4"/>
    <w:p w:rsidR="00A55343" w:rsidRDefault="00A55343" w:rsidP="00AF2073">
      <w:pPr>
        <w:pStyle w:val="2"/>
      </w:pPr>
      <w:bookmarkStart w:id="22" w:name="_Toc290468061"/>
      <w:bookmarkStart w:id="23" w:name="_Toc301360617"/>
      <w:r>
        <w:rPr>
          <w:rFonts w:hint="eastAsia"/>
        </w:rPr>
        <w:t>产品特性</w:t>
      </w:r>
      <w:bookmarkEnd w:id="22"/>
      <w:bookmarkEnd w:id="23"/>
    </w:p>
    <w:p w:rsidR="00E92E3D" w:rsidRDefault="00E92E3D" w:rsidP="00E92E3D">
      <w:pPr>
        <w:rPr>
          <w:rFonts w:ascii="宋体" w:eastAsia="宋体" w:hAnsi="宋体" w:cs="宋体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[1.</w:t>
      </w:r>
      <w:r>
        <w:rPr>
          <w:rFonts w:ascii="宋体" w:eastAsia="宋体" w:hAnsi="宋体" w:cs="宋体"/>
          <w:i/>
          <w:color w:val="548DD4"/>
        </w:rPr>
        <w:t>唯一性，对于现在市场上，还没有一个适合大学生考研的app</w:t>
      </w:r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宋体" w:eastAsia="宋体" w:hAnsi="宋体" w:cs="宋体"/>
          <w:i/>
          <w:color w:val="548DD4"/>
        </w:rPr>
        <w:lastRenderedPageBreak/>
        <w:t>2.即时性，对于现在的大学生所有获取的考研信息，都必须用电脑去查询，不能做到即时查询即时获得，如果从手机浏览器上查询，信息难免太杂，无法获取到主要的全面的信息</w:t>
      </w:r>
      <w:r>
        <w:rPr>
          <w:rFonts w:ascii="Calibri" w:eastAsia="Calibri" w:hAnsi="Calibri" w:cs="Calibri"/>
          <w:i/>
          <w:color w:val="548DD4"/>
        </w:rPr>
        <w:t>]</w:t>
      </w:r>
    </w:p>
    <w:p w:rsidR="0089476C" w:rsidRPr="00D1382D" w:rsidRDefault="0089476C" w:rsidP="00A55343">
      <w:pPr>
        <w:rPr>
          <w:i/>
          <w:color w:val="548DD4" w:themeColor="text2" w:themeTint="99"/>
        </w:rPr>
      </w:pPr>
      <w:r w:rsidRPr="00D1382D">
        <w:rPr>
          <w:rFonts w:hint="eastAsia"/>
          <w:i/>
          <w:color w:val="548DD4" w:themeColor="text2" w:themeTint="99"/>
        </w:rPr>
        <w:t>示例：</w:t>
      </w:r>
    </w:p>
    <w:p w:rsidR="00A55343" w:rsidRPr="00D1382D" w:rsidRDefault="00D1382D" w:rsidP="00F8242C">
      <w:pPr>
        <w:jc w:val="center"/>
        <w:rPr>
          <w:i/>
          <w:color w:val="548DD4" w:themeColor="text2" w:themeTint="99"/>
        </w:rPr>
      </w:pPr>
      <w:r w:rsidRPr="00D1382D">
        <w:rPr>
          <w:i/>
          <w:noProof/>
          <w:color w:val="548DD4" w:themeColor="text2" w:themeTint="99"/>
        </w:rPr>
        <w:drawing>
          <wp:inline distT="0" distB="0" distL="0" distR="0" wp14:anchorId="2CF0BBA5" wp14:editId="2A5B7E36">
            <wp:extent cx="4572000" cy="3429000"/>
            <wp:effectExtent l="19050" t="19050" r="19050" b="1905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3429000"/>
                    </a:xfrm>
                    <a:prstGeom prst="rect">
                      <a:avLst/>
                    </a:prstGeom>
                    <a:noFill/>
                    <a:ln w="6350" cmpd="sng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  <w:r w:rsidR="00A55343" w:rsidRPr="00D1382D">
        <w:rPr>
          <w:rFonts w:hint="eastAsia"/>
          <w:i/>
          <w:color w:val="548DD4" w:themeColor="text2" w:themeTint="99"/>
        </w:rPr>
        <w:t>]</w:t>
      </w:r>
    </w:p>
    <w:p w:rsidR="00A55343" w:rsidRDefault="00A55343" w:rsidP="00A55343"/>
    <w:p w:rsidR="00FB1A14" w:rsidRPr="00A55343" w:rsidRDefault="00FB1A14" w:rsidP="00A55343"/>
    <w:p w:rsidR="00AF2073" w:rsidRDefault="00AF2073" w:rsidP="00AF2073">
      <w:pPr>
        <w:pStyle w:val="2"/>
      </w:pPr>
      <w:bookmarkStart w:id="24" w:name="_Toc290468062"/>
      <w:bookmarkStart w:id="25" w:name="_Toc301360618"/>
      <w:r>
        <w:rPr>
          <w:rFonts w:hint="eastAsia"/>
        </w:rPr>
        <w:t>功能列表</w:t>
      </w:r>
      <w:bookmarkEnd w:id="24"/>
      <w:bookmarkEnd w:id="25"/>
    </w:p>
    <w:p w:rsidR="00E92E3D" w:rsidRDefault="00E92E3D" w:rsidP="00E92E3D">
      <w:pPr>
        <w:rPr>
          <w:rFonts w:ascii="Calibri" w:eastAsia="Calibri" w:hAnsi="Calibri" w:cs="Calibri"/>
          <w:i/>
          <w:color w:val="548DD4"/>
        </w:rPr>
      </w:pPr>
      <w:r>
        <w:rPr>
          <w:rFonts w:ascii="Calibri" w:eastAsia="Calibri" w:hAnsi="Calibri" w:cs="Calibri"/>
          <w:i/>
          <w:color w:val="548DD4"/>
        </w:rPr>
        <w:t>[</w:t>
      </w:r>
      <w:r>
        <w:rPr>
          <w:rFonts w:ascii="宋体" w:eastAsia="宋体" w:hAnsi="宋体" w:cs="宋体"/>
          <w:i/>
          <w:color w:val="548DD4"/>
        </w:rPr>
        <w:t>详细列出项目需要实现的功能，并标出优先级</w:t>
      </w:r>
      <w:r>
        <w:rPr>
          <w:rFonts w:ascii="Calibri" w:eastAsia="Calibri" w:hAnsi="Calibri" w:cs="Calibri"/>
          <w:i/>
          <w:color w:val="548DD4"/>
        </w:rPr>
        <w:t>(</w:t>
      </w:r>
      <w:r>
        <w:rPr>
          <w:rFonts w:ascii="宋体" w:eastAsia="宋体" w:hAnsi="宋体" w:cs="宋体"/>
          <w:i/>
          <w:color w:val="548DD4"/>
        </w:rPr>
        <w:t>高</w:t>
      </w:r>
      <w:r>
        <w:rPr>
          <w:rFonts w:ascii="Calibri" w:eastAsia="Calibri" w:hAnsi="Calibri" w:cs="Calibri"/>
          <w:i/>
          <w:color w:val="548DD4"/>
        </w:rPr>
        <w:t>[1]</w:t>
      </w:r>
      <w:r>
        <w:rPr>
          <w:rFonts w:ascii="宋体" w:eastAsia="宋体" w:hAnsi="宋体" w:cs="宋体"/>
          <w:i/>
          <w:color w:val="548DD4"/>
        </w:rPr>
        <w:t>、中</w:t>
      </w:r>
      <w:r>
        <w:rPr>
          <w:rFonts w:ascii="Calibri" w:eastAsia="Calibri" w:hAnsi="Calibri" w:cs="Calibri"/>
          <w:i/>
          <w:color w:val="548DD4"/>
        </w:rPr>
        <w:t>[2]</w:t>
      </w:r>
      <w:r>
        <w:rPr>
          <w:rFonts w:ascii="宋体" w:eastAsia="宋体" w:hAnsi="宋体" w:cs="宋体"/>
          <w:i/>
          <w:color w:val="548DD4"/>
        </w:rPr>
        <w:t>、低</w:t>
      </w:r>
      <w:r>
        <w:rPr>
          <w:rFonts w:ascii="Calibri" w:eastAsia="Calibri" w:hAnsi="Calibri" w:cs="Calibri"/>
          <w:i/>
          <w:color w:val="548DD4"/>
        </w:rPr>
        <w:t>[3])</w:t>
      </w:r>
      <w:r>
        <w:rPr>
          <w:rFonts w:ascii="宋体" w:eastAsia="宋体" w:hAnsi="宋体" w:cs="宋体"/>
          <w:i/>
          <w:color w:val="548DD4"/>
        </w:rPr>
        <w:t>。</w:t>
      </w:r>
    </w:p>
    <w:tbl>
      <w:tblPr>
        <w:tblW w:w="0" w:type="auto"/>
        <w:tblInd w:w="15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089"/>
        <w:gridCol w:w="3733"/>
        <w:gridCol w:w="851"/>
      </w:tblGrid>
      <w:tr w:rsidR="00E92E3D" w:rsidTr="008D2240"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功能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描述</w:t>
            </w:r>
          </w:p>
          <w:p w:rsidR="00E92E3D" w:rsidRDefault="00E92E3D" w:rsidP="008D2240">
            <w:pPr>
              <w:rPr>
                <w:rFonts w:ascii="宋体" w:eastAsia="宋体" w:hAnsi="宋体" w:cs="宋体"/>
              </w:rPr>
            </w:pP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优先级</w:t>
            </w:r>
          </w:p>
        </w:tc>
      </w:tr>
      <w:tr w:rsidR="00E92E3D" w:rsidTr="008D2240"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登录注册认证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普通用户不需要注册，只能查询一些各个院校专业的基本信息，会员用户通过手机注册登录或第三方登录，登录后可进行查询，获取资料等操作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高</w:t>
            </w:r>
          </w:p>
        </w:tc>
      </w:tr>
      <w:tr w:rsidR="00E92E3D" w:rsidTr="008D2240">
        <w:trPr>
          <w:trHeight w:val="1"/>
        </w:trPr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搜索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所有用户依照自己意愿搜索某院校，或某专业。某导师，都会列出相应的信息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高</w:t>
            </w:r>
          </w:p>
        </w:tc>
      </w:tr>
      <w:tr w:rsidR="00E92E3D" w:rsidTr="008D2240">
        <w:trPr>
          <w:trHeight w:val="1"/>
        </w:trPr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制定考研计划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会员可根据自己的实际情况，自动生成</w:t>
            </w:r>
            <w:r>
              <w:rPr>
                <w:rFonts w:ascii="宋体" w:eastAsia="宋体" w:hAnsi="宋体" w:cs="宋体"/>
                <w:i/>
                <w:color w:val="548DD4"/>
              </w:rPr>
              <w:lastRenderedPageBreak/>
              <w:t>考研计划，也可付费让专业的人员根据会员的实际情况制定考研计划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lastRenderedPageBreak/>
              <w:t>高</w:t>
            </w:r>
          </w:p>
        </w:tc>
      </w:tr>
      <w:tr w:rsidR="00E92E3D" w:rsidTr="008D2240">
        <w:trPr>
          <w:trHeight w:val="1"/>
        </w:trPr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lastRenderedPageBreak/>
              <w:t>观看视频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会员可根据自己要考的专业，找到自己合适的政治，英语，数学，专业视频，和考研经验分享，考研注意事项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高</w:t>
            </w:r>
          </w:p>
        </w:tc>
      </w:tr>
      <w:tr w:rsidR="00E92E3D" w:rsidTr="008D2240">
        <w:tc>
          <w:tcPr>
            <w:tcW w:w="20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发布留言</w:t>
            </w:r>
          </w:p>
        </w:tc>
        <w:tc>
          <w:tcPr>
            <w:tcW w:w="373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会员可根据自己的学习感受，学习经历，学习方法，发布留言，被其他同学采纳后可获取红包</w:t>
            </w:r>
          </w:p>
        </w:tc>
        <w:tc>
          <w:tcPr>
            <w:tcW w:w="8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Default="00E92E3D" w:rsidP="008D2240">
            <w:pPr>
              <w:rPr>
                <w:rFonts w:ascii="宋体" w:eastAsia="宋体" w:hAnsi="宋体" w:cs="宋体"/>
              </w:rPr>
            </w:pPr>
            <w:r>
              <w:rPr>
                <w:rFonts w:ascii="宋体" w:eastAsia="宋体" w:hAnsi="宋体" w:cs="宋体"/>
                <w:i/>
                <w:color w:val="548DD4"/>
              </w:rPr>
              <w:t>高</w:t>
            </w:r>
          </w:p>
        </w:tc>
      </w:tr>
    </w:tbl>
    <w:p w:rsidR="004F7DCA" w:rsidRPr="004F7DCA" w:rsidRDefault="004F7DCA" w:rsidP="004F7DCA"/>
    <w:p w:rsidR="00AF2073" w:rsidRDefault="00AF2073" w:rsidP="00AF2073">
      <w:pPr>
        <w:pStyle w:val="2"/>
      </w:pPr>
      <w:bookmarkStart w:id="26" w:name="_Toc290468063"/>
      <w:bookmarkStart w:id="27" w:name="_Toc301360619"/>
      <w:r>
        <w:rPr>
          <w:rFonts w:hint="eastAsia"/>
        </w:rPr>
        <w:t>权限列表</w:t>
      </w:r>
      <w:bookmarkEnd w:id="26"/>
      <w:bookmarkEnd w:id="27"/>
    </w:p>
    <w:tbl>
      <w:tblPr>
        <w:tblW w:w="0" w:type="auto"/>
        <w:tblInd w:w="10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148"/>
        <w:gridCol w:w="4148"/>
      </w:tblGrid>
      <w:tr w:rsidR="00E92E3D" w:rsidTr="008D2240">
        <w:trPr>
          <w:trHeight w:val="1"/>
        </w:trPr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普通用户</w:t>
            </w:r>
          </w:p>
        </w:tc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搜索各个专业各个院校的基本信息，购买考研资料</w:t>
            </w:r>
          </w:p>
        </w:tc>
      </w:tr>
      <w:tr w:rsidR="00E92E3D" w:rsidTr="008D2240">
        <w:trPr>
          <w:trHeight w:val="1"/>
        </w:trPr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会员注册用户</w:t>
            </w:r>
          </w:p>
        </w:tc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搜索各个专业各个院校的基本信息,制定考研计划，观看考研知识视频，分享学习经验，购买考研资料</w:t>
            </w:r>
          </w:p>
        </w:tc>
      </w:tr>
      <w:tr w:rsidR="00E92E3D" w:rsidTr="008D2240">
        <w:trPr>
          <w:trHeight w:val="1"/>
        </w:trPr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管理员</w:t>
            </w:r>
          </w:p>
        </w:tc>
        <w:tc>
          <w:tcPr>
            <w:tcW w:w="41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000000" w:fill="FFFFFF"/>
            <w:tcMar>
              <w:left w:w="108" w:type="dxa"/>
              <w:right w:w="108" w:type="dxa"/>
            </w:tcMar>
          </w:tcPr>
          <w:p w:rsidR="00E92E3D" w:rsidRPr="00E92E3D" w:rsidRDefault="00E92E3D" w:rsidP="008D2240">
            <w:pPr>
              <w:rPr>
                <w:rFonts w:ascii="宋体" w:eastAsia="宋体" w:hAnsi="宋体" w:cs="宋体"/>
                <w:i/>
                <w:color w:val="548DD4"/>
              </w:rPr>
            </w:pPr>
            <w:r w:rsidRPr="00E92E3D">
              <w:rPr>
                <w:rFonts w:ascii="宋体" w:eastAsia="宋体" w:hAnsi="宋体" w:cs="宋体"/>
                <w:i/>
                <w:color w:val="548DD4"/>
              </w:rPr>
              <w:t>认证；审核</w:t>
            </w:r>
          </w:p>
        </w:tc>
      </w:tr>
    </w:tbl>
    <w:p w:rsidR="004212BE" w:rsidRPr="004212BE" w:rsidRDefault="004212BE" w:rsidP="004212BE"/>
    <w:p w:rsidR="002F626D" w:rsidRDefault="002F626D" w:rsidP="002F626D">
      <w:pPr>
        <w:pStyle w:val="1"/>
      </w:pPr>
      <w:bookmarkStart w:id="28" w:name="_Toc290468064"/>
      <w:bookmarkStart w:id="29" w:name="_Toc301360620"/>
      <w:r>
        <w:rPr>
          <w:rFonts w:hint="eastAsia"/>
        </w:rPr>
        <w:t>功能性需求</w:t>
      </w:r>
      <w:bookmarkEnd w:id="28"/>
      <w:bookmarkEnd w:id="29"/>
    </w:p>
    <w:p w:rsidR="00191C63" w:rsidRPr="00F8242C" w:rsidRDefault="00191C63" w:rsidP="00AF2073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[</w:t>
      </w:r>
      <w:r w:rsidRPr="00F8242C">
        <w:rPr>
          <w:rFonts w:hint="eastAsia"/>
          <w:i/>
          <w:color w:val="548DD4" w:themeColor="text2" w:themeTint="99"/>
        </w:rPr>
        <w:t>详细说明功能性需求。每个功能需求均应包含用例描述、序列图；创新类项目</w:t>
      </w:r>
      <w:r w:rsidRPr="00F8242C">
        <w:rPr>
          <w:rFonts w:hint="eastAsia"/>
          <w:i/>
          <w:color w:val="548DD4" w:themeColor="text2" w:themeTint="99"/>
        </w:rPr>
        <w:t>(</w:t>
      </w:r>
      <w:r w:rsidRPr="00F8242C">
        <w:rPr>
          <w:rFonts w:hint="eastAsia"/>
          <w:i/>
          <w:color w:val="548DD4" w:themeColor="text2" w:themeTint="99"/>
        </w:rPr>
        <w:t>或</w:t>
      </w:r>
      <w:r w:rsidRPr="00F8242C">
        <w:rPr>
          <w:rFonts w:hint="eastAsia"/>
          <w:i/>
          <w:color w:val="548DD4" w:themeColor="text2" w:themeTint="99"/>
        </w:rPr>
        <w:t>Scrum</w:t>
      </w:r>
      <w:r w:rsidRPr="00F8242C">
        <w:rPr>
          <w:rFonts w:hint="eastAsia"/>
          <w:i/>
          <w:color w:val="548DD4" w:themeColor="text2" w:themeTint="99"/>
        </w:rPr>
        <w:t>生命周期</w:t>
      </w:r>
      <w:r w:rsidRPr="00F8242C">
        <w:rPr>
          <w:rFonts w:hint="eastAsia"/>
          <w:i/>
          <w:color w:val="548DD4" w:themeColor="text2" w:themeTint="99"/>
        </w:rPr>
        <w:t>)</w:t>
      </w:r>
      <w:r w:rsidRPr="00F8242C">
        <w:rPr>
          <w:rFonts w:hint="eastAsia"/>
          <w:i/>
          <w:color w:val="548DD4" w:themeColor="text2" w:themeTint="99"/>
        </w:rPr>
        <w:t>建议采用场景</w:t>
      </w:r>
      <w:r w:rsidRPr="00F8242C">
        <w:rPr>
          <w:rFonts w:hint="eastAsia"/>
          <w:i/>
          <w:color w:val="548DD4" w:themeColor="text2" w:themeTint="99"/>
        </w:rPr>
        <w:t>(backlog)</w:t>
      </w:r>
      <w:r w:rsidRPr="00F8242C">
        <w:rPr>
          <w:rFonts w:hint="eastAsia"/>
          <w:i/>
          <w:color w:val="548DD4" w:themeColor="text2" w:themeTint="99"/>
        </w:rPr>
        <w:t>驱动的方式编写，每个场景以故事的形式描述最终用户</w:t>
      </w:r>
      <w:r w:rsidRPr="00F8242C">
        <w:rPr>
          <w:rFonts w:hint="eastAsia"/>
          <w:i/>
          <w:color w:val="548DD4" w:themeColor="text2" w:themeTint="99"/>
        </w:rPr>
        <w:t>(</w:t>
      </w:r>
      <w:r w:rsidRPr="00F8242C">
        <w:rPr>
          <w:rFonts w:hint="eastAsia"/>
          <w:i/>
          <w:color w:val="548DD4" w:themeColor="text2" w:themeTint="99"/>
        </w:rPr>
        <w:t>结合</w:t>
      </w:r>
      <w:r w:rsidRPr="00F8242C">
        <w:rPr>
          <w:rFonts w:hint="eastAsia"/>
          <w:i/>
          <w:color w:val="548DD4" w:themeColor="text2" w:themeTint="99"/>
        </w:rPr>
        <w:t>3.1</w:t>
      </w:r>
      <w:r w:rsidRPr="00F8242C">
        <w:rPr>
          <w:rFonts w:hint="eastAsia"/>
          <w:i/>
          <w:color w:val="548DD4" w:themeColor="text2" w:themeTint="99"/>
        </w:rPr>
        <w:t>的用户分析</w:t>
      </w:r>
      <w:r w:rsidRPr="00F8242C">
        <w:rPr>
          <w:rFonts w:hint="eastAsia"/>
          <w:i/>
          <w:color w:val="548DD4" w:themeColor="text2" w:themeTint="99"/>
        </w:rPr>
        <w:t>)</w:t>
      </w:r>
      <w:r w:rsidRPr="00F8242C">
        <w:rPr>
          <w:rFonts w:hint="eastAsia"/>
          <w:i/>
          <w:color w:val="548DD4" w:themeColor="text2" w:themeTint="99"/>
        </w:rPr>
        <w:t>使用的具体场景，每个场景可以推演出多个需求。每个需求都要详细描述出用例说明、序列图。</w:t>
      </w:r>
    </w:p>
    <w:p w:rsidR="00AE2CC4" w:rsidRPr="00F8242C" w:rsidRDefault="00AE2CC4" w:rsidP="00AF2073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请注意：界面设计属于设计，不属于需求。如果用户强烈要求，应以功能示意图的形式列出，避免陷入界面设计细节。</w:t>
      </w:r>
    </w:p>
    <w:p w:rsidR="00191C63" w:rsidRPr="00F8242C" w:rsidRDefault="00191C63" w:rsidP="00AF2073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示例</w:t>
      </w:r>
      <w:r w:rsidRPr="00F8242C">
        <w:rPr>
          <w:rFonts w:hint="eastAsia"/>
          <w:i/>
          <w:color w:val="548DD4" w:themeColor="text2" w:themeTint="99"/>
        </w:rPr>
        <w:t>1</w:t>
      </w:r>
      <w:r w:rsidRPr="00F8242C">
        <w:rPr>
          <w:rFonts w:hint="eastAsia"/>
          <w:i/>
          <w:color w:val="548DD4" w:themeColor="text2" w:themeTint="99"/>
        </w:rPr>
        <w:t>：</w:t>
      </w:r>
    </w:p>
    <w:p w:rsidR="00FD7C35" w:rsidRPr="00F8242C" w:rsidRDefault="00FD7C35" w:rsidP="00AF2073">
      <w:pPr>
        <w:rPr>
          <w:b/>
          <w:i/>
          <w:color w:val="548DD4" w:themeColor="text2" w:themeTint="99"/>
        </w:rPr>
      </w:pPr>
      <w:r w:rsidRPr="00F8242C">
        <w:rPr>
          <w:rFonts w:hint="eastAsia"/>
          <w:b/>
          <w:i/>
          <w:color w:val="548DD4" w:themeColor="text2" w:themeTint="99"/>
        </w:rPr>
        <w:t>用例名：转账</w:t>
      </w:r>
    </w:p>
    <w:p w:rsidR="00FD7C35" w:rsidRPr="00F8242C" w:rsidRDefault="00FD7C35" w:rsidP="00FD7C35">
      <w:pPr>
        <w:pStyle w:val="a5"/>
        <w:numPr>
          <w:ilvl w:val="0"/>
          <w:numId w:val="2"/>
        </w:numPr>
        <w:ind w:firstLineChars="0"/>
        <w:rPr>
          <w:b/>
          <w:i/>
          <w:color w:val="548DD4" w:themeColor="text2" w:themeTint="99"/>
        </w:rPr>
      </w:pPr>
      <w:r w:rsidRPr="00F8242C">
        <w:rPr>
          <w:rFonts w:hint="eastAsia"/>
          <w:b/>
          <w:i/>
          <w:color w:val="548DD4" w:themeColor="text2" w:themeTint="99"/>
        </w:rPr>
        <w:lastRenderedPageBreak/>
        <w:t>干系人利益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银行：安全、准确、节约运营成本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银行客户：安全、快捷</w:t>
      </w:r>
    </w:p>
    <w:p w:rsidR="00FD7C35" w:rsidRPr="00F8242C" w:rsidRDefault="00FD7C35" w:rsidP="00FD7C35">
      <w:pPr>
        <w:pStyle w:val="a5"/>
        <w:numPr>
          <w:ilvl w:val="0"/>
          <w:numId w:val="2"/>
        </w:numPr>
        <w:ind w:firstLineChars="0"/>
        <w:rPr>
          <w:b/>
          <w:i/>
          <w:color w:val="548DD4" w:themeColor="text2" w:themeTint="99"/>
        </w:rPr>
      </w:pPr>
      <w:r w:rsidRPr="00F8242C">
        <w:rPr>
          <w:rFonts w:hint="eastAsia"/>
          <w:b/>
          <w:i/>
          <w:color w:val="548DD4" w:themeColor="text2" w:themeTint="99"/>
        </w:rPr>
        <w:t>基本路径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银行客户选择“转账”业务类型；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系统提示输入转入账户；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银行客户输入转入账户；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系统请求银行系统校验转入账户的有效性；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系统提示转入账户部分姓名信息，提醒银行客户确认；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银行客户确认；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系统提示输入转账金额；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银行客户输入转账金额并确认；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系统校验本次转账是否符合转账条件（是否超过转账金额限制，转出账户金额是否足够）；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系统请求银行系统变更转出储蓄账户和转入储蓄账户的储蓄金额；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系统激活“打印凭条”用例的扩展点；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银行客户选择“退卡”；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系统退出储蓄卡；</w:t>
      </w:r>
    </w:p>
    <w:p w:rsidR="00FD7C35" w:rsidRPr="00F8242C" w:rsidRDefault="00FD7C35" w:rsidP="00FD7C35">
      <w:pPr>
        <w:pStyle w:val="a5"/>
        <w:numPr>
          <w:ilvl w:val="0"/>
          <w:numId w:val="3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银行客户取回储蓄卡；</w:t>
      </w:r>
    </w:p>
    <w:p w:rsidR="00FD7C35" w:rsidRPr="00F8242C" w:rsidRDefault="00FD7C35" w:rsidP="00FD7C35">
      <w:pPr>
        <w:pStyle w:val="a5"/>
        <w:numPr>
          <w:ilvl w:val="0"/>
          <w:numId w:val="2"/>
        </w:numPr>
        <w:ind w:firstLineChars="0"/>
        <w:rPr>
          <w:b/>
          <w:i/>
          <w:color w:val="548DD4" w:themeColor="text2" w:themeTint="99"/>
        </w:rPr>
      </w:pPr>
      <w:r w:rsidRPr="00F8242C">
        <w:rPr>
          <w:rFonts w:hint="eastAsia"/>
          <w:b/>
          <w:i/>
          <w:color w:val="548DD4" w:themeColor="text2" w:themeTint="99"/>
        </w:rPr>
        <w:t>扩展路径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5.1</w:t>
      </w:r>
      <w:r w:rsidRPr="00F8242C">
        <w:rPr>
          <w:rFonts w:hint="eastAsia"/>
          <w:i/>
          <w:color w:val="548DD4" w:themeColor="text2" w:themeTint="99"/>
        </w:rPr>
        <w:t>银行客户输入的转入账户不对或非本行账户，可重新输入；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8.1</w:t>
      </w:r>
      <w:r w:rsidRPr="00F8242C">
        <w:rPr>
          <w:rFonts w:hint="eastAsia"/>
          <w:i/>
          <w:color w:val="548DD4" w:themeColor="text2" w:themeTint="99"/>
        </w:rPr>
        <w:t>转账金额超过每日最高转账金额，系统提示；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8.2</w:t>
      </w:r>
      <w:r w:rsidRPr="00F8242C">
        <w:rPr>
          <w:rFonts w:hint="eastAsia"/>
          <w:i/>
          <w:color w:val="548DD4" w:themeColor="text2" w:themeTint="99"/>
        </w:rPr>
        <w:t>银行客户的储蓄金额少于转出金额，系统提示；</w:t>
      </w:r>
    </w:p>
    <w:p w:rsidR="00FD7C35" w:rsidRPr="00F8242C" w:rsidRDefault="00FD7C35" w:rsidP="00FD7C35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11.1</w:t>
      </w:r>
      <w:r w:rsidRPr="00F8242C">
        <w:rPr>
          <w:rFonts w:hint="eastAsia"/>
          <w:i/>
          <w:color w:val="548DD4" w:themeColor="text2" w:themeTint="99"/>
        </w:rPr>
        <w:t>如果用户选择“打印凭条”，系统进入“打印凭条”用例；</w:t>
      </w:r>
    </w:p>
    <w:p w:rsidR="00FD7C35" w:rsidRPr="00F8242C" w:rsidRDefault="00FD7C35" w:rsidP="00FD7C35">
      <w:pPr>
        <w:pStyle w:val="a5"/>
        <w:numPr>
          <w:ilvl w:val="0"/>
          <w:numId w:val="2"/>
        </w:numPr>
        <w:ind w:firstLineChars="0"/>
        <w:rPr>
          <w:b/>
          <w:i/>
          <w:color w:val="548DD4" w:themeColor="text2" w:themeTint="99"/>
        </w:rPr>
      </w:pPr>
      <w:r w:rsidRPr="00F8242C">
        <w:rPr>
          <w:rFonts w:hint="eastAsia"/>
          <w:b/>
          <w:i/>
          <w:color w:val="548DD4" w:themeColor="text2" w:themeTint="99"/>
        </w:rPr>
        <w:t>业务规则</w:t>
      </w:r>
    </w:p>
    <w:p w:rsidR="00FD7C35" w:rsidRPr="00F8242C" w:rsidRDefault="00FD7C35" w:rsidP="00FD7C35">
      <w:pPr>
        <w:pStyle w:val="a5"/>
        <w:numPr>
          <w:ilvl w:val="0"/>
          <w:numId w:val="4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输入账户有效性：只能给本行账户转账；</w:t>
      </w:r>
    </w:p>
    <w:p w:rsidR="00FD7C35" w:rsidRPr="00F8242C" w:rsidRDefault="00FD7C35" w:rsidP="00FD7C35">
      <w:pPr>
        <w:pStyle w:val="a5"/>
        <w:numPr>
          <w:ilvl w:val="0"/>
          <w:numId w:val="4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系统每日最高转账金额为</w:t>
      </w:r>
      <w:r w:rsidRPr="00F8242C">
        <w:rPr>
          <w:rFonts w:hint="eastAsia"/>
          <w:i/>
          <w:color w:val="548DD4" w:themeColor="text2" w:themeTint="99"/>
        </w:rPr>
        <w:t>200000</w:t>
      </w:r>
      <w:r w:rsidRPr="00F8242C">
        <w:rPr>
          <w:rFonts w:hint="eastAsia"/>
          <w:i/>
          <w:color w:val="548DD4" w:themeColor="text2" w:themeTint="99"/>
        </w:rPr>
        <w:t>；</w:t>
      </w:r>
    </w:p>
    <w:p w:rsidR="00FD7C35" w:rsidRPr="00F8242C" w:rsidRDefault="00FD7C35" w:rsidP="00FD7C35">
      <w:pPr>
        <w:pStyle w:val="a5"/>
        <w:numPr>
          <w:ilvl w:val="0"/>
          <w:numId w:val="4"/>
        </w:numPr>
        <w:ind w:firstLineChars="0"/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30</w:t>
      </w:r>
      <w:r w:rsidRPr="00F8242C">
        <w:rPr>
          <w:rFonts w:hint="eastAsia"/>
          <w:i/>
          <w:color w:val="548DD4" w:themeColor="text2" w:themeTint="99"/>
        </w:rPr>
        <w:t>秒内无人取吐出的储蓄卡，系统自动吞回；</w:t>
      </w:r>
    </w:p>
    <w:p w:rsidR="00AE2CC4" w:rsidRPr="00F8242C" w:rsidRDefault="00AE2CC4" w:rsidP="00191C63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ab/>
      </w:r>
    </w:p>
    <w:p w:rsidR="00191C63" w:rsidRPr="00F8242C" w:rsidRDefault="00191C63" w:rsidP="00191C63">
      <w:pPr>
        <w:rPr>
          <w:i/>
          <w:color w:val="548DD4" w:themeColor="text2" w:themeTint="99"/>
        </w:rPr>
      </w:pPr>
      <w:r w:rsidRPr="00F8242C">
        <w:rPr>
          <w:rFonts w:hint="eastAsia"/>
          <w:i/>
          <w:color w:val="548DD4" w:themeColor="text2" w:themeTint="99"/>
        </w:rPr>
        <w:t>]</w:t>
      </w:r>
    </w:p>
    <w:p w:rsidR="00191C63" w:rsidRPr="00AF2073" w:rsidRDefault="00191C63" w:rsidP="00AF2073"/>
    <w:p w:rsidR="002F626D" w:rsidRDefault="002F626D" w:rsidP="002F626D">
      <w:pPr>
        <w:pStyle w:val="1"/>
      </w:pPr>
      <w:bookmarkStart w:id="30" w:name="_Toc290468065"/>
      <w:bookmarkStart w:id="31" w:name="_Toc301360621"/>
      <w:r>
        <w:rPr>
          <w:rFonts w:hint="eastAsia"/>
        </w:rPr>
        <w:lastRenderedPageBreak/>
        <w:t>非功能性需求</w:t>
      </w:r>
      <w:bookmarkEnd w:id="30"/>
      <w:bookmarkEnd w:id="31"/>
    </w:p>
    <w:p w:rsidR="009B7C79" w:rsidRDefault="009B7C79" w:rsidP="009B7C79">
      <w:pPr>
        <w:rPr>
          <w:i/>
          <w:color w:val="548DD4" w:themeColor="text2" w:themeTint="99"/>
        </w:rPr>
      </w:pPr>
      <w:r w:rsidRPr="009B7C79">
        <w:rPr>
          <w:rFonts w:hint="eastAsia"/>
          <w:i/>
          <w:color w:val="548DD4" w:themeColor="text2" w:themeTint="99"/>
        </w:rPr>
        <w:t>[</w:t>
      </w:r>
      <w:r w:rsidRPr="009B7C79">
        <w:rPr>
          <w:rFonts w:hint="eastAsia"/>
          <w:i/>
          <w:color w:val="548DD4" w:themeColor="text2" w:themeTint="99"/>
        </w:rPr>
        <w:t>本章主要说明系统的非功能性需求，这些需求对系统的完整性、质量、可维护、可管理等方面往往具有关键性的影响。请项目团队重视并认真</w:t>
      </w:r>
      <w:r w:rsidR="00C50493">
        <w:rPr>
          <w:rFonts w:hint="eastAsia"/>
          <w:i/>
          <w:color w:val="548DD4" w:themeColor="text2" w:themeTint="99"/>
        </w:rPr>
        <w:t>测算、</w:t>
      </w:r>
      <w:r w:rsidRPr="009B7C79">
        <w:rPr>
          <w:rFonts w:hint="eastAsia"/>
          <w:i/>
          <w:color w:val="548DD4" w:themeColor="text2" w:themeTint="99"/>
        </w:rPr>
        <w:t>收集。</w:t>
      </w:r>
    </w:p>
    <w:p w:rsidR="009B7C79" w:rsidRPr="009B7C79" w:rsidRDefault="00F91EBE" w:rsidP="009B7C79">
      <w:pPr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所有指标务必符合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原则，即：明确、可衡量、可接受、实际</w:t>
      </w:r>
      <w:r>
        <w:rPr>
          <w:rFonts w:hint="eastAsia"/>
          <w:i/>
          <w:color w:val="548DD4" w:themeColor="text2" w:themeTint="99"/>
        </w:rPr>
        <w:t>(</w:t>
      </w:r>
      <w:r>
        <w:rPr>
          <w:rFonts w:hint="eastAsia"/>
          <w:i/>
          <w:color w:val="548DD4" w:themeColor="text2" w:themeTint="99"/>
        </w:rPr>
        <w:t>有理由，有依据</w:t>
      </w:r>
      <w:r>
        <w:rPr>
          <w:rFonts w:hint="eastAsia"/>
          <w:i/>
          <w:color w:val="548DD4" w:themeColor="text2" w:themeTint="99"/>
        </w:rPr>
        <w:t>)</w:t>
      </w:r>
      <w:r>
        <w:rPr>
          <w:rFonts w:hint="eastAsia"/>
          <w:i/>
          <w:color w:val="548DD4" w:themeColor="text2" w:themeTint="99"/>
        </w:rPr>
        <w:t>、</w:t>
      </w:r>
      <w:r w:rsidR="00C50493">
        <w:rPr>
          <w:rFonts w:hint="eastAsia"/>
          <w:i/>
          <w:color w:val="548DD4" w:themeColor="text2" w:themeTint="99"/>
        </w:rPr>
        <w:t>时效。</w:t>
      </w:r>
      <w:r w:rsidR="009B7C79" w:rsidRPr="009B7C79">
        <w:rPr>
          <w:rFonts w:hint="eastAsia"/>
          <w:i/>
          <w:color w:val="548DD4" w:themeColor="text2" w:themeTint="99"/>
        </w:rPr>
        <w:t>]</w:t>
      </w:r>
    </w:p>
    <w:p w:rsidR="009B7C79" w:rsidRPr="009B7C79" w:rsidRDefault="00AF2073" w:rsidP="009B7C79">
      <w:pPr>
        <w:pStyle w:val="2"/>
      </w:pPr>
      <w:bookmarkStart w:id="32" w:name="_Toc290468066"/>
      <w:bookmarkStart w:id="33" w:name="_Toc301360622"/>
      <w:r>
        <w:rPr>
          <w:rFonts w:hint="eastAsia"/>
        </w:rPr>
        <w:t>指标参数</w:t>
      </w:r>
      <w:bookmarkEnd w:id="32"/>
      <w:bookmarkEnd w:id="33"/>
    </w:p>
    <w:p w:rsidR="00AF2073" w:rsidRDefault="00AF2073" w:rsidP="00AF2073">
      <w:pPr>
        <w:pStyle w:val="3"/>
      </w:pPr>
      <w:bookmarkStart w:id="34" w:name="_Toc290468067"/>
      <w:bookmarkStart w:id="35" w:name="_Toc301360623"/>
      <w:r>
        <w:rPr>
          <w:rFonts w:hint="eastAsia"/>
        </w:rPr>
        <w:t>性能参数</w:t>
      </w:r>
      <w:bookmarkEnd w:id="34"/>
      <w:bookmarkEnd w:id="35"/>
    </w:p>
    <w:p w:rsidR="006F31DF" w:rsidRDefault="00C50493" w:rsidP="00C50493">
      <w:pPr>
        <w:rPr>
          <w:i/>
          <w:color w:val="548DD4" w:themeColor="text2" w:themeTint="99"/>
        </w:rPr>
      </w:pPr>
      <w:r w:rsidRPr="00C50493">
        <w:rPr>
          <w:rFonts w:hint="eastAsia"/>
          <w:i/>
          <w:color w:val="548DD4" w:themeColor="text2" w:themeTint="99"/>
        </w:rPr>
        <w:t>[</w:t>
      </w:r>
      <w:r w:rsidRPr="00C50493">
        <w:rPr>
          <w:rFonts w:hint="eastAsia"/>
          <w:i/>
          <w:color w:val="548DD4" w:themeColor="text2" w:themeTint="99"/>
        </w:rPr>
        <w:t>给出明确的性能指标</w:t>
      </w:r>
      <w:r w:rsidR="006F31DF">
        <w:rPr>
          <w:rFonts w:hint="eastAsia"/>
          <w:i/>
          <w:color w:val="548DD4" w:themeColor="text2" w:themeTint="99"/>
        </w:rPr>
        <w:t>要求</w:t>
      </w:r>
      <w:r w:rsidRPr="00C50493">
        <w:rPr>
          <w:rFonts w:hint="eastAsia"/>
          <w:i/>
          <w:color w:val="548DD4" w:themeColor="text2" w:themeTint="99"/>
        </w:rPr>
        <w:t>。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如：</w:t>
      </w:r>
      <w:r w:rsidRPr="006F31DF">
        <w:rPr>
          <w:rFonts w:hint="eastAsia"/>
          <w:i/>
          <w:color w:val="548DD4" w:themeColor="text2" w:themeTint="99"/>
        </w:rPr>
        <w:t>在网络情况完全稳定、可靠的情况下，应达到以下指标：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 w:rsidRPr="006F31DF">
        <w:rPr>
          <w:rFonts w:hint="eastAsia"/>
          <w:i/>
          <w:color w:val="548DD4" w:themeColor="text2" w:themeTint="99"/>
        </w:rPr>
        <w:t>并发用户数支持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 w:rsidRPr="006F31DF">
        <w:rPr>
          <w:i/>
          <w:color w:val="548DD4" w:themeColor="text2" w:themeTint="99"/>
        </w:rPr>
        <w:t></w:t>
      </w:r>
      <w:r w:rsidRPr="006F31DF">
        <w:rPr>
          <w:i/>
          <w:color w:val="548DD4" w:themeColor="text2" w:themeTint="99"/>
        </w:rPr>
        <w:tab/>
      </w:r>
      <w:r w:rsidRPr="006F31DF">
        <w:rPr>
          <w:rFonts w:hint="eastAsia"/>
          <w:i/>
          <w:color w:val="548DD4" w:themeColor="text2" w:themeTint="99"/>
        </w:rPr>
        <w:t>平均并发请求数：</w:t>
      </w:r>
      <w:r w:rsidRPr="006F31DF">
        <w:rPr>
          <w:i/>
          <w:color w:val="548DD4" w:themeColor="text2" w:themeTint="99"/>
        </w:rPr>
        <w:t>8-12</w:t>
      </w:r>
      <w:r w:rsidRPr="006F31DF">
        <w:rPr>
          <w:rFonts w:hint="eastAsia"/>
          <w:i/>
          <w:color w:val="548DD4" w:themeColor="text2" w:themeTint="99"/>
        </w:rPr>
        <w:t>个</w:t>
      </w:r>
      <w:r w:rsidRPr="006F31DF">
        <w:rPr>
          <w:i/>
          <w:color w:val="548DD4" w:themeColor="text2" w:themeTint="99"/>
        </w:rPr>
        <w:t>/</w:t>
      </w:r>
      <w:r w:rsidRPr="006F31DF">
        <w:rPr>
          <w:rFonts w:hint="eastAsia"/>
          <w:i/>
          <w:color w:val="548DD4" w:themeColor="text2" w:themeTint="99"/>
        </w:rPr>
        <w:t>秒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 w:rsidRPr="006F31DF">
        <w:rPr>
          <w:i/>
          <w:color w:val="548DD4" w:themeColor="text2" w:themeTint="99"/>
        </w:rPr>
        <w:t></w:t>
      </w:r>
      <w:r w:rsidRPr="006F31DF">
        <w:rPr>
          <w:i/>
          <w:color w:val="548DD4" w:themeColor="text2" w:themeTint="99"/>
        </w:rPr>
        <w:tab/>
      </w:r>
      <w:r w:rsidRPr="006F31DF">
        <w:rPr>
          <w:rFonts w:hint="eastAsia"/>
          <w:i/>
          <w:color w:val="548DD4" w:themeColor="text2" w:themeTint="99"/>
        </w:rPr>
        <w:t>峰值并发请求数：</w:t>
      </w:r>
      <w:r w:rsidRPr="006F31DF">
        <w:rPr>
          <w:i/>
          <w:color w:val="548DD4" w:themeColor="text2" w:themeTint="99"/>
        </w:rPr>
        <w:t>18-20</w:t>
      </w:r>
      <w:r w:rsidRPr="006F31DF">
        <w:rPr>
          <w:rFonts w:hint="eastAsia"/>
          <w:i/>
          <w:color w:val="548DD4" w:themeColor="text2" w:themeTint="99"/>
        </w:rPr>
        <w:t>个</w:t>
      </w:r>
      <w:r w:rsidRPr="006F31DF">
        <w:rPr>
          <w:i/>
          <w:color w:val="548DD4" w:themeColor="text2" w:themeTint="99"/>
        </w:rPr>
        <w:t>/</w:t>
      </w:r>
      <w:r w:rsidRPr="006F31DF">
        <w:rPr>
          <w:rFonts w:hint="eastAsia"/>
          <w:i/>
          <w:color w:val="548DD4" w:themeColor="text2" w:themeTint="99"/>
        </w:rPr>
        <w:t>秒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 w:rsidRPr="006F31DF">
        <w:rPr>
          <w:rFonts w:hint="eastAsia"/>
          <w:i/>
          <w:color w:val="548DD4" w:themeColor="text2" w:themeTint="99"/>
        </w:rPr>
        <w:t>响应速度</w:t>
      </w:r>
    </w:p>
    <w:p w:rsidR="006F31DF" w:rsidRPr="006F31DF" w:rsidRDefault="006F31DF" w:rsidP="006F31DF">
      <w:pPr>
        <w:rPr>
          <w:i/>
          <w:color w:val="548DD4" w:themeColor="text2" w:themeTint="99"/>
        </w:rPr>
      </w:pPr>
      <w:r w:rsidRPr="006F31DF">
        <w:rPr>
          <w:i/>
          <w:color w:val="548DD4" w:themeColor="text2" w:themeTint="99"/>
        </w:rPr>
        <w:t></w:t>
      </w:r>
      <w:r w:rsidRPr="006F31DF">
        <w:rPr>
          <w:i/>
          <w:color w:val="548DD4" w:themeColor="text2" w:themeTint="99"/>
        </w:rPr>
        <w:tab/>
      </w:r>
      <w:r w:rsidRPr="006F31DF">
        <w:rPr>
          <w:rFonts w:hint="eastAsia"/>
          <w:i/>
          <w:color w:val="548DD4" w:themeColor="text2" w:themeTint="99"/>
        </w:rPr>
        <w:t>平均并发时的响应速度：</w:t>
      </w:r>
      <w:r w:rsidRPr="006F31DF">
        <w:rPr>
          <w:i/>
          <w:color w:val="548DD4" w:themeColor="text2" w:themeTint="99"/>
        </w:rPr>
        <w:t>200-300</w:t>
      </w:r>
      <w:r w:rsidRPr="006F31DF">
        <w:rPr>
          <w:rFonts w:hint="eastAsia"/>
          <w:i/>
          <w:color w:val="548DD4" w:themeColor="text2" w:themeTint="99"/>
        </w:rPr>
        <w:t>毫秒</w:t>
      </w:r>
      <w:r w:rsidRPr="006F31DF">
        <w:rPr>
          <w:i/>
          <w:color w:val="548DD4" w:themeColor="text2" w:themeTint="99"/>
        </w:rPr>
        <w:t>/</w:t>
      </w:r>
      <w:r w:rsidRPr="006F31DF">
        <w:rPr>
          <w:rFonts w:hint="eastAsia"/>
          <w:i/>
          <w:color w:val="548DD4" w:themeColor="text2" w:themeTint="99"/>
        </w:rPr>
        <w:t>请求</w:t>
      </w:r>
    </w:p>
    <w:p w:rsidR="00C50493" w:rsidRPr="00C50493" w:rsidRDefault="006F31DF" w:rsidP="006F31DF">
      <w:pPr>
        <w:rPr>
          <w:i/>
          <w:color w:val="548DD4" w:themeColor="text2" w:themeTint="99"/>
        </w:rPr>
      </w:pPr>
      <w:r w:rsidRPr="006F31DF">
        <w:rPr>
          <w:i/>
          <w:color w:val="548DD4" w:themeColor="text2" w:themeTint="99"/>
        </w:rPr>
        <w:t></w:t>
      </w:r>
      <w:r w:rsidRPr="006F31DF">
        <w:rPr>
          <w:i/>
          <w:color w:val="548DD4" w:themeColor="text2" w:themeTint="99"/>
        </w:rPr>
        <w:tab/>
      </w:r>
      <w:r w:rsidRPr="006F31DF">
        <w:rPr>
          <w:rFonts w:hint="eastAsia"/>
          <w:i/>
          <w:color w:val="548DD4" w:themeColor="text2" w:themeTint="99"/>
        </w:rPr>
        <w:t>峰值并发时的响应速度：</w:t>
      </w:r>
      <w:r w:rsidRPr="006F31DF">
        <w:rPr>
          <w:i/>
          <w:color w:val="548DD4" w:themeColor="text2" w:themeTint="99"/>
        </w:rPr>
        <w:t>800-1000</w:t>
      </w:r>
      <w:r w:rsidRPr="006F31DF">
        <w:rPr>
          <w:rFonts w:hint="eastAsia"/>
          <w:i/>
          <w:color w:val="548DD4" w:themeColor="text2" w:themeTint="99"/>
        </w:rPr>
        <w:t>毫秒</w:t>
      </w:r>
      <w:r w:rsidRPr="006F31DF">
        <w:rPr>
          <w:i/>
          <w:color w:val="548DD4" w:themeColor="text2" w:themeTint="99"/>
        </w:rPr>
        <w:t>/</w:t>
      </w:r>
      <w:r w:rsidRPr="006F31DF">
        <w:rPr>
          <w:rFonts w:hint="eastAsia"/>
          <w:i/>
          <w:color w:val="548DD4" w:themeColor="text2" w:themeTint="99"/>
        </w:rPr>
        <w:t>请求</w:t>
      </w:r>
      <w:r w:rsidR="00C50493" w:rsidRPr="00C50493">
        <w:rPr>
          <w:rFonts w:hint="eastAsia"/>
          <w:i/>
          <w:color w:val="548DD4" w:themeColor="text2" w:themeTint="99"/>
        </w:rPr>
        <w:t>]</w:t>
      </w:r>
    </w:p>
    <w:p w:rsidR="00C50493" w:rsidRPr="00C50493" w:rsidRDefault="00C50493" w:rsidP="00C50493"/>
    <w:p w:rsidR="00AF2073" w:rsidRDefault="00AF2073" w:rsidP="00AF2073">
      <w:pPr>
        <w:pStyle w:val="3"/>
      </w:pPr>
      <w:bookmarkStart w:id="36" w:name="_Toc290468068"/>
      <w:bookmarkStart w:id="37" w:name="_Toc301360624"/>
      <w:r>
        <w:rPr>
          <w:rFonts w:hint="eastAsia"/>
        </w:rPr>
        <w:t>并发用户数</w:t>
      </w:r>
      <w:bookmarkEnd w:id="36"/>
      <w:bookmarkEnd w:id="37"/>
    </w:p>
    <w:p w:rsidR="007D6653" w:rsidRDefault="006F31DF" w:rsidP="00232920">
      <w:pPr>
        <w:rPr>
          <w:rFonts w:hint="eastAsia"/>
          <w:i/>
          <w:color w:val="548DD4" w:themeColor="text2" w:themeTint="99"/>
        </w:rPr>
      </w:pPr>
      <w:r w:rsidRPr="006F31DF">
        <w:rPr>
          <w:rFonts w:hint="eastAsia"/>
          <w:i/>
          <w:color w:val="548DD4" w:themeColor="text2" w:themeTint="99"/>
        </w:rPr>
        <w:t>[</w:t>
      </w:r>
      <w:r w:rsidRPr="006F31DF">
        <w:rPr>
          <w:rFonts w:hint="eastAsia"/>
          <w:i/>
          <w:color w:val="548DD4" w:themeColor="text2" w:themeTint="99"/>
        </w:rPr>
        <w:t>根据业务发展情况，测算出并发用户数量。</w:t>
      </w:r>
    </w:p>
    <w:p w:rsidR="007D6653" w:rsidRDefault="007D6653" w:rsidP="00232920">
      <w:pPr>
        <w:rPr>
          <w:rFonts w:hint="eastAsia"/>
          <w:i/>
          <w:color w:val="548DD4" w:themeColor="text2" w:themeTint="99"/>
        </w:rPr>
      </w:pPr>
    </w:p>
    <w:p w:rsidR="006F31DF" w:rsidRPr="006F31DF" w:rsidRDefault="007D6653" w:rsidP="00232920">
      <w:pPr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预计每天</w:t>
      </w:r>
      <w:r>
        <w:rPr>
          <w:rFonts w:hint="eastAsia"/>
          <w:i/>
          <w:color w:val="548DD4" w:themeColor="text2" w:themeTint="99"/>
        </w:rPr>
        <w:t>10000</w:t>
      </w:r>
      <w:r>
        <w:rPr>
          <w:rFonts w:hint="eastAsia"/>
          <w:i/>
          <w:color w:val="548DD4" w:themeColor="text2" w:themeTint="99"/>
        </w:rPr>
        <w:t>笔业务</w:t>
      </w:r>
    </w:p>
    <w:p w:rsidR="006F31DF" w:rsidRDefault="006F31DF" w:rsidP="006F31DF"/>
    <w:p w:rsidR="006F31DF" w:rsidRDefault="006F31DF" w:rsidP="006F31DF">
      <w:pPr>
        <w:pStyle w:val="3"/>
      </w:pPr>
      <w:bookmarkStart w:id="38" w:name="_Toc290468069"/>
      <w:bookmarkStart w:id="39" w:name="_Toc301360625"/>
      <w:r>
        <w:rPr>
          <w:rFonts w:hint="eastAsia"/>
        </w:rPr>
        <w:t>数据容量</w:t>
      </w:r>
      <w:bookmarkEnd w:id="38"/>
      <w:bookmarkEnd w:id="39"/>
    </w:p>
    <w:p w:rsidR="00232920" w:rsidRDefault="006F31DF" w:rsidP="006F31DF">
      <w:pPr>
        <w:rPr>
          <w:i/>
          <w:color w:val="548DD4" w:themeColor="text2" w:themeTint="99"/>
        </w:rPr>
      </w:pPr>
      <w:r w:rsidRPr="006F31DF">
        <w:rPr>
          <w:rFonts w:hint="eastAsia"/>
          <w:i/>
          <w:color w:val="548DD4" w:themeColor="text2" w:themeTint="99"/>
        </w:rPr>
        <w:t>[</w:t>
      </w:r>
      <w:r w:rsidRPr="006F31DF">
        <w:rPr>
          <w:rFonts w:hint="eastAsia"/>
          <w:i/>
          <w:color w:val="548DD4" w:themeColor="text2" w:themeTint="99"/>
        </w:rPr>
        <w:t>根据业务发展预测项目成果必须能够满足的最大数据容量。</w:t>
      </w:r>
    </w:p>
    <w:p w:rsidR="00232920" w:rsidRPr="00232920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t>按照中国移动</w:t>
      </w:r>
      <w:r w:rsidRPr="00232920">
        <w:rPr>
          <w:rFonts w:hint="eastAsia"/>
          <w:i/>
          <w:color w:val="548DD4" w:themeColor="text2" w:themeTint="99"/>
        </w:rPr>
        <w:t>7000</w:t>
      </w:r>
      <w:r w:rsidRPr="00232920">
        <w:rPr>
          <w:rFonts w:hint="eastAsia"/>
          <w:i/>
          <w:color w:val="548DD4" w:themeColor="text2" w:themeTint="99"/>
        </w:rPr>
        <w:t>多万用户</w:t>
      </w:r>
      <w:r w:rsidRPr="00232920">
        <w:rPr>
          <w:rFonts w:hint="eastAsia"/>
          <w:i/>
          <w:color w:val="548DD4" w:themeColor="text2" w:themeTint="99"/>
        </w:rPr>
        <w:t>1</w:t>
      </w:r>
      <w:r w:rsidRPr="00232920">
        <w:rPr>
          <w:rFonts w:hint="eastAsia"/>
          <w:i/>
          <w:color w:val="548DD4" w:themeColor="text2" w:themeTint="99"/>
        </w:rPr>
        <w:t>％、</w:t>
      </w:r>
      <w:r w:rsidRPr="00232920">
        <w:rPr>
          <w:rFonts w:hint="eastAsia"/>
          <w:i/>
          <w:color w:val="548DD4" w:themeColor="text2" w:themeTint="99"/>
        </w:rPr>
        <w:t>10</w:t>
      </w:r>
      <w:r w:rsidRPr="00232920">
        <w:rPr>
          <w:rFonts w:hint="eastAsia"/>
          <w:i/>
          <w:color w:val="548DD4" w:themeColor="text2" w:themeTint="99"/>
        </w:rPr>
        <w:t>％计算，按一份客户资料</w:t>
      </w:r>
      <w:r w:rsidRPr="00232920">
        <w:rPr>
          <w:rFonts w:hint="eastAsia"/>
          <w:i/>
          <w:color w:val="548DD4" w:themeColor="text2" w:themeTint="99"/>
        </w:rPr>
        <w:t>1K</w:t>
      </w:r>
      <w:r w:rsidRPr="00232920">
        <w:rPr>
          <w:rFonts w:hint="eastAsia"/>
          <w:i/>
          <w:color w:val="548DD4" w:themeColor="text2" w:themeTint="99"/>
        </w:rPr>
        <w:t>计算，分别为</w:t>
      </w:r>
      <w:r w:rsidRPr="00232920">
        <w:rPr>
          <w:rFonts w:hint="eastAsia"/>
          <w:i/>
          <w:color w:val="548DD4" w:themeColor="text2" w:themeTint="99"/>
        </w:rPr>
        <w:t>684M</w:t>
      </w:r>
      <w:r w:rsidRPr="00232920">
        <w:rPr>
          <w:rFonts w:hint="eastAsia"/>
          <w:i/>
          <w:color w:val="548DD4" w:themeColor="text2" w:themeTint="99"/>
        </w:rPr>
        <w:t>，</w:t>
      </w:r>
      <w:r w:rsidRPr="00232920">
        <w:rPr>
          <w:rFonts w:hint="eastAsia"/>
          <w:i/>
          <w:color w:val="548DD4" w:themeColor="text2" w:themeTint="99"/>
        </w:rPr>
        <w:t>6836M</w:t>
      </w:r>
      <w:r w:rsidRPr="00232920">
        <w:rPr>
          <w:rFonts w:hint="eastAsia"/>
          <w:i/>
          <w:color w:val="548DD4" w:themeColor="text2" w:themeTint="99"/>
        </w:rPr>
        <w:t>。</w:t>
      </w:r>
    </w:p>
    <w:p w:rsidR="00232920" w:rsidRPr="00232920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lastRenderedPageBreak/>
        <w:t>按每笔业务产生</w:t>
      </w:r>
      <w:r w:rsidRPr="00232920">
        <w:rPr>
          <w:rFonts w:hint="eastAsia"/>
          <w:i/>
          <w:color w:val="548DD4" w:themeColor="text2" w:themeTint="99"/>
        </w:rPr>
        <w:t>1k</w:t>
      </w:r>
      <w:r w:rsidRPr="00232920">
        <w:rPr>
          <w:rFonts w:hint="eastAsia"/>
          <w:i/>
          <w:color w:val="548DD4" w:themeColor="text2" w:themeTint="99"/>
        </w:rPr>
        <w:t>数据计算，每日交易产生数据量：交易量</w:t>
      </w:r>
      <w:r w:rsidRPr="00232920">
        <w:rPr>
          <w:rFonts w:hint="eastAsia"/>
          <w:i/>
          <w:color w:val="548DD4" w:themeColor="text2" w:themeTint="99"/>
        </w:rPr>
        <w:t>*</w:t>
      </w:r>
      <w:r w:rsidRPr="00232920">
        <w:rPr>
          <w:rFonts w:hint="eastAsia"/>
          <w:i/>
          <w:color w:val="548DD4" w:themeColor="text2" w:themeTint="99"/>
        </w:rPr>
        <w:t>每笔交易数据量</w:t>
      </w:r>
      <w:r w:rsidRPr="00232920">
        <w:rPr>
          <w:rFonts w:hint="eastAsia"/>
          <w:i/>
          <w:color w:val="548DD4" w:themeColor="text2" w:themeTint="99"/>
        </w:rPr>
        <w:t>=100000*1K=100M</w:t>
      </w:r>
    </w:p>
    <w:p w:rsidR="00232920" w:rsidRPr="00232920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t>按照中国移动用户</w:t>
      </w:r>
      <w:r w:rsidRPr="00232920">
        <w:rPr>
          <w:rFonts w:hint="eastAsia"/>
          <w:i/>
          <w:color w:val="548DD4" w:themeColor="text2" w:themeTint="99"/>
        </w:rPr>
        <w:t>10%</w:t>
      </w:r>
      <w:r w:rsidRPr="00232920">
        <w:rPr>
          <w:rFonts w:hint="eastAsia"/>
          <w:i/>
          <w:color w:val="548DD4" w:themeColor="text2" w:themeTint="99"/>
        </w:rPr>
        <w:t>投保，每天产生</w:t>
      </w:r>
      <w:r w:rsidRPr="00232920">
        <w:rPr>
          <w:rFonts w:hint="eastAsia"/>
          <w:i/>
          <w:color w:val="548DD4" w:themeColor="text2" w:themeTint="99"/>
        </w:rPr>
        <w:t>100000</w:t>
      </w:r>
      <w:r w:rsidRPr="00232920">
        <w:rPr>
          <w:rFonts w:hint="eastAsia"/>
          <w:i/>
          <w:color w:val="548DD4" w:themeColor="text2" w:themeTint="99"/>
        </w:rPr>
        <w:t>笔交易，交易数据保存半年计算：</w:t>
      </w:r>
    </w:p>
    <w:p w:rsidR="00232920" w:rsidRPr="00232920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t>数据库容量＝用户资料＋每日产生数量</w:t>
      </w:r>
      <w:r w:rsidRPr="00232920">
        <w:rPr>
          <w:rFonts w:hint="eastAsia"/>
          <w:i/>
          <w:color w:val="548DD4" w:themeColor="text2" w:themeTint="99"/>
        </w:rPr>
        <w:t>*182</w:t>
      </w:r>
      <w:r w:rsidRPr="00232920">
        <w:rPr>
          <w:rFonts w:hint="eastAsia"/>
          <w:i/>
          <w:color w:val="548DD4" w:themeColor="text2" w:themeTint="99"/>
        </w:rPr>
        <w:t>天</w:t>
      </w:r>
    </w:p>
    <w:p w:rsidR="00232920" w:rsidRPr="00232920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t>＝</w:t>
      </w:r>
      <w:r w:rsidRPr="00232920">
        <w:rPr>
          <w:rFonts w:hint="eastAsia"/>
          <w:i/>
          <w:color w:val="548DD4" w:themeColor="text2" w:themeTint="99"/>
        </w:rPr>
        <w:t>6836M+100M*182</w:t>
      </w:r>
    </w:p>
    <w:p w:rsidR="006F31DF" w:rsidRPr="006F31DF" w:rsidRDefault="00232920" w:rsidP="00232920">
      <w:pPr>
        <w:rPr>
          <w:i/>
          <w:color w:val="548DD4" w:themeColor="text2" w:themeTint="99"/>
        </w:rPr>
      </w:pPr>
      <w:r w:rsidRPr="00232920">
        <w:rPr>
          <w:rFonts w:hint="eastAsia"/>
          <w:i/>
          <w:color w:val="548DD4" w:themeColor="text2" w:themeTint="99"/>
        </w:rPr>
        <w:t>＝</w:t>
      </w:r>
      <w:r w:rsidRPr="00232920">
        <w:rPr>
          <w:rFonts w:hint="eastAsia"/>
          <w:i/>
          <w:color w:val="548DD4" w:themeColor="text2" w:themeTint="99"/>
        </w:rPr>
        <w:t>25036M</w:t>
      </w:r>
      <w:r w:rsidRPr="00232920">
        <w:rPr>
          <w:rFonts w:hint="eastAsia"/>
          <w:i/>
          <w:color w:val="548DD4" w:themeColor="text2" w:themeTint="99"/>
        </w:rPr>
        <w:t>（约为</w:t>
      </w:r>
      <w:r w:rsidRPr="00232920">
        <w:rPr>
          <w:rFonts w:hint="eastAsia"/>
          <w:i/>
          <w:color w:val="548DD4" w:themeColor="text2" w:themeTint="99"/>
        </w:rPr>
        <w:t>25G</w:t>
      </w:r>
      <w:r w:rsidRPr="00232920">
        <w:rPr>
          <w:rFonts w:hint="eastAsia"/>
          <w:i/>
          <w:color w:val="548DD4" w:themeColor="text2" w:themeTint="99"/>
        </w:rPr>
        <w:t>）</w:t>
      </w:r>
      <w:r w:rsidR="006F31DF" w:rsidRPr="006F31DF">
        <w:rPr>
          <w:rFonts w:hint="eastAsia"/>
          <w:i/>
          <w:color w:val="548DD4" w:themeColor="text2" w:themeTint="99"/>
        </w:rPr>
        <w:t>]</w:t>
      </w:r>
    </w:p>
    <w:p w:rsidR="006F31DF" w:rsidRPr="006F31DF" w:rsidRDefault="006F31DF" w:rsidP="006F31DF"/>
    <w:p w:rsidR="00AF2073" w:rsidRDefault="00AF2073" w:rsidP="00AF2073">
      <w:pPr>
        <w:pStyle w:val="2"/>
      </w:pPr>
      <w:bookmarkStart w:id="40" w:name="_Toc290468070"/>
      <w:bookmarkStart w:id="41" w:name="_Toc301360626"/>
      <w:r>
        <w:rPr>
          <w:rFonts w:hint="eastAsia"/>
        </w:rPr>
        <w:t>硬件服务器及网络需求</w:t>
      </w:r>
      <w:bookmarkEnd w:id="40"/>
      <w:bookmarkEnd w:id="41"/>
    </w:p>
    <w:p w:rsidR="00AF2073" w:rsidRDefault="00AF2073" w:rsidP="00AF2073">
      <w:pPr>
        <w:pStyle w:val="3"/>
      </w:pPr>
      <w:bookmarkStart w:id="42" w:name="_Toc290468071"/>
      <w:bookmarkStart w:id="43" w:name="_Toc301360627"/>
      <w:r>
        <w:rPr>
          <w:rFonts w:hint="eastAsia"/>
        </w:rPr>
        <w:t>网络拓扑</w:t>
      </w:r>
      <w:bookmarkEnd w:id="42"/>
      <w:bookmarkEnd w:id="43"/>
    </w:p>
    <w:p w:rsidR="00F9703E" w:rsidRDefault="00E76FD0" w:rsidP="00E76FD0">
      <w:pPr>
        <w:rPr>
          <w:i/>
          <w:color w:val="548DD4" w:themeColor="text2" w:themeTint="99"/>
        </w:rPr>
      </w:pPr>
      <w:r w:rsidRPr="00E76FD0">
        <w:rPr>
          <w:rFonts w:hint="eastAsia"/>
          <w:i/>
          <w:color w:val="548DD4" w:themeColor="text2" w:themeTint="99"/>
        </w:rPr>
        <w:t>[</w:t>
      </w:r>
      <w:r w:rsidR="00B20F77">
        <w:rPr>
          <w:rFonts w:hint="eastAsia"/>
          <w:i/>
          <w:color w:val="548DD4" w:themeColor="text2" w:themeTint="99"/>
        </w:rPr>
        <w:t>重点画出项目成果将要</w:t>
      </w:r>
      <w:r w:rsidRPr="00E76FD0">
        <w:rPr>
          <w:rFonts w:hint="eastAsia"/>
          <w:i/>
          <w:color w:val="548DD4" w:themeColor="text2" w:themeTint="99"/>
        </w:rPr>
        <w:t>运行的</w:t>
      </w:r>
      <w:r w:rsidR="00B20F77">
        <w:rPr>
          <w:rFonts w:hint="eastAsia"/>
          <w:i/>
          <w:color w:val="548DD4" w:themeColor="text2" w:themeTint="99"/>
        </w:rPr>
        <w:t>现有</w:t>
      </w:r>
      <w:r w:rsidRPr="00E76FD0">
        <w:rPr>
          <w:rFonts w:hint="eastAsia"/>
          <w:i/>
          <w:color w:val="548DD4" w:themeColor="text2" w:themeTint="99"/>
        </w:rPr>
        <w:t>网络环境。</w:t>
      </w:r>
    </w:p>
    <w:p w:rsidR="00E76FD0" w:rsidRPr="00E76FD0" w:rsidRDefault="00F9703E" w:rsidP="00E76FD0">
      <w:pPr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注意：这里是对现有网络环境的分析，是系统的限制因素。</w:t>
      </w:r>
      <w:r w:rsidR="00E76FD0" w:rsidRPr="00E76FD0">
        <w:rPr>
          <w:rFonts w:hint="eastAsia"/>
          <w:i/>
          <w:color w:val="548DD4" w:themeColor="text2" w:themeTint="99"/>
        </w:rPr>
        <w:t>]</w:t>
      </w:r>
    </w:p>
    <w:p w:rsidR="00E76FD0" w:rsidRPr="00E76FD0" w:rsidRDefault="00E76FD0" w:rsidP="00E76FD0"/>
    <w:p w:rsidR="00AF2073" w:rsidRDefault="00AF2073" w:rsidP="00AF2073">
      <w:pPr>
        <w:pStyle w:val="3"/>
      </w:pPr>
      <w:bookmarkStart w:id="44" w:name="_Toc290468072"/>
      <w:bookmarkStart w:id="45" w:name="_Toc301360628"/>
      <w:r>
        <w:rPr>
          <w:rFonts w:hint="eastAsia"/>
        </w:rPr>
        <w:t>软硬件环境</w:t>
      </w:r>
      <w:bookmarkEnd w:id="44"/>
      <w:bookmarkEnd w:id="45"/>
    </w:p>
    <w:p w:rsidR="00E76FD0" w:rsidRPr="00E76FD0" w:rsidRDefault="00E76FD0" w:rsidP="00E76FD0">
      <w:pPr>
        <w:rPr>
          <w:i/>
          <w:color w:val="548DD4" w:themeColor="text2" w:themeTint="99"/>
        </w:rPr>
      </w:pPr>
      <w:r w:rsidRPr="00E76FD0">
        <w:rPr>
          <w:rFonts w:hint="eastAsia"/>
          <w:i/>
          <w:color w:val="548DD4" w:themeColor="text2" w:themeTint="99"/>
        </w:rPr>
        <w:t>[</w:t>
      </w:r>
      <w:r w:rsidRPr="00E76FD0">
        <w:rPr>
          <w:rFonts w:hint="eastAsia"/>
          <w:i/>
          <w:color w:val="548DD4" w:themeColor="text2" w:themeTint="99"/>
        </w:rPr>
        <w:t>说明项目成果所需要的软硬件环境要求、限制等。</w:t>
      </w:r>
      <w:r w:rsidRPr="00E76FD0">
        <w:rPr>
          <w:rFonts w:hint="eastAsia"/>
          <w:i/>
          <w:color w:val="548DD4" w:themeColor="text2" w:themeTint="99"/>
        </w:rPr>
        <w:t>]</w:t>
      </w:r>
    </w:p>
    <w:p w:rsidR="00E76FD0" w:rsidRPr="00E76FD0" w:rsidRDefault="00E76FD0" w:rsidP="00E76FD0"/>
    <w:p w:rsidR="00AF2073" w:rsidRDefault="00AF2073" w:rsidP="00AF2073">
      <w:pPr>
        <w:pStyle w:val="3"/>
      </w:pPr>
      <w:bookmarkStart w:id="46" w:name="_Toc290468073"/>
      <w:bookmarkStart w:id="47" w:name="_Toc301360629"/>
      <w:r>
        <w:rPr>
          <w:rFonts w:hint="eastAsia"/>
        </w:rPr>
        <w:t>网络需求</w:t>
      </w:r>
      <w:bookmarkEnd w:id="46"/>
      <w:bookmarkEnd w:id="47"/>
    </w:p>
    <w:p w:rsidR="00E76FD0" w:rsidRPr="00E76FD0" w:rsidRDefault="00E76FD0" w:rsidP="00E76FD0">
      <w:pPr>
        <w:rPr>
          <w:i/>
          <w:color w:val="548DD4" w:themeColor="text2" w:themeTint="99"/>
        </w:rPr>
      </w:pPr>
      <w:r w:rsidRPr="00E76FD0">
        <w:rPr>
          <w:rFonts w:hint="eastAsia"/>
          <w:i/>
          <w:color w:val="548DD4" w:themeColor="text2" w:themeTint="99"/>
        </w:rPr>
        <w:t>[</w:t>
      </w:r>
      <w:r w:rsidRPr="00E76FD0">
        <w:rPr>
          <w:rFonts w:hint="eastAsia"/>
          <w:i/>
          <w:color w:val="548DD4" w:themeColor="text2" w:themeTint="99"/>
        </w:rPr>
        <w:t>写明对网络的要求，如速度、域名等的要求。</w:t>
      </w:r>
      <w:r w:rsidRPr="00E76FD0">
        <w:rPr>
          <w:rFonts w:hint="eastAsia"/>
          <w:i/>
          <w:color w:val="548DD4" w:themeColor="text2" w:themeTint="99"/>
        </w:rPr>
        <w:t>]</w:t>
      </w:r>
    </w:p>
    <w:p w:rsidR="00E76FD0" w:rsidRPr="00E76FD0" w:rsidRDefault="00E76FD0" w:rsidP="00E76FD0"/>
    <w:p w:rsidR="006C452A" w:rsidRPr="00E76FD0" w:rsidRDefault="006C452A" w:rsidP="00E76FD0"/>
    <w:p w:rsidR="008D2865" w:rsidRPr="008D2865" w:rsidRDefault="008D2865" w:rsidP="008D2865">
      <w:pPr>
        <w:pStyle w:val="2"/>
        <w:rPr>
          <w:lang w:eastAsia="en-US"/>
        </w:rPr>
      </w:pPr>
      <w:bookmarkStart w:id="48" w:name="_Toc63754253"/>
      <w:bookmarkStart w:id="49" w:name="_Toc290468074"/>
      <w:bookmarkStart w:id="50" w:name="_Toc301360630"/>
      <w:r w:rsidRPr="008D2865">
        <w:rPr>
          <w:rFonts w:hint="eastAsia"/>
        </w:rPr>
        <w:t>扩展性</w:t>
      </w:r>
      <w:bookmarkEnd w:id="48"/>
      <w:bookmarkEnd w:id="49"/>
      <w:bookmarkEnd w:id="50"/>
    </w:p>
    <w:p w:rsidR="008D2865" w:rsidRPr="008D2865" w:rsidRDefault="008D2865" w:rsidP="008D2865">
      <w:pPr>
        <w:spacing w:line="240" w:lineRule="auto"/>
        <w:jc w:val="left"/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 w:eastAsia="en-US"/>
        </w:rPr>
      </w:pP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  <w:t>[</w:t>
      </w:r>
      <w:r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以业务需求为基础，描述</w:t>
      </w:r>
      <w:r w:rsidRPr="008D2865"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关于可扩展性方面的需求。</w:t>
      </w: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 w:eastAsia="en-US"/>
        </w:rPr>
        <w:t>]</w:t>
      </w:r>
    </w:p>
    <w:p w:rsidR="008D2865" w:rsidRPr="008D2865" w:rsidRDefault="008D2865" w:rsidP="008D2865">
      <w:pPr>
        <w:spacing w:line="240" w:lineRule="auto"/>
        <w:jc w:val="left"/>
        <w:rPr>
          <w:rFonts w:ascii="Times New Roman" w:eastAsia="宋体" w:hAnsi="Times New Roman" w:cs="Times New Roman"/>
          <w:kern w:val="0"/>
          <w:szCs w:val="21"/>
          <w:lang w:val="en-GB" w:eastAsia="en-US"/>
        </w:rPr>
      </w:pPr>
    </w:p>
    <w:p w:rsidR="008D2865" w:rsidRPr="008D2865" w:rsidRDefault="008D2865" w:rsidP="008D2865">
      <w:pPr>
        <w:pStyle w:val="2"/>
        <w:rPr>
          <w:lang w:eastAsia="en-US"/>
        </w:rPr>
      </w:pPr>
      <w:bookmarkStart w:id="51" w:name="_Toc290468075"/>
      <w:bookmarkStart w:id="52" w:name="_Toc301360631"/>
      <w:r>
        <w:rPr>
          <w:rFonts w:hint="eastAsia"/>
        </w:rPr>
        <w:lastRenderedPageBreak/>
        <w:t>安全性</w:t>
      </w:r>
      <w:bookmarkEnd w:id="51"/>
      <w:bookmarkEnd w:id="52"/>
    </w:p>
    <w:p w:rsidR="008D2865" w:rsidRPr="008D2865" w:rsidRDefault="008D2865" w:rsidP="008D2865">
      <w:pPr>
        <w:spacing w:line="240" w:lineRule="auto"/>
        <w:jc w:val="left"/>
        <w:rPr>
          <w:rFonts w:ascii="Times New Roman" w:eastAsia="宋体" w:hAnsi="Times New Roman" w:cs="Times New Roman"/>
          <w:kern w:val="0"/>
          <w:szCs w:val="21"/>
          <w:lang w:val="en-GB"/>
        </w:rPr>
      </w:pPr>
    </w:p>
    <w:p w:rsidR="008D2865" w:rsidRPr="008D2865" w:rsidRDefault="008D2865" w:rsidP="008D2865">
      <w:pPr>
        <w:spacing w:line="240" w:lineRule="auto"/>
        <w:jc w:val="left"/>
        <w:rPr>
          <w:rFonts w:ascii="Times New Roman" w:eastAsia="宋体" w:hAnsi="Times New Roman" w:cs="Times New Roman"/>
          <w:kern w:val="0"/>
          <w:szCs w:val="21"/>
          <w:lang w:val="en-GB"/>
        </w:rPr>
      </w:pPr>
    </w:p>
    <w:p w:rsidR="008D2865" w:rsidRPr="008D2865" w:rsidRDefault="00173F36" w:rsidP="00173F36">
      <w:pPr>
        <w:pStyle w:val="2"/>
      </w:pPr>
      <w:bookmarkStart w:id="53" w:name="_Toc301360632"/>
      <w:r w:rsidRPr="00173F36">
        <w:rPr>
          <w:rFonts w:hint="eastAsia"/>
        </w:rPr>
        <w:t>可维护性</w:t>
      </w:r>
      <w:bookmarkEnd w:id="53"/>
    </w:p>
    <w:p w:rsidR="008D2865" w:rsidRDefault="008D2865" w:rsidP="008D2865">
      <w:pPr>
        <w:spacing w:line="240" w:lineRule="auto"/>
        <w:jc w:val="left"/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</w:pP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  <w:t>[</w:t>
      </w:r>
      <w:r w:rsidR="00173F36"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这一章节详细描述解决方案在可维护性方面</w:t>
      </w:r>
      <w:r w:rsidRPr="008D2865"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的需求。包括支持所需的技能等。</w:t>
      </w:r>
    </w:p>
    <w:p w:rsidR="008D2865" w:rsidRPr="008D2865" w:rsidRDefault="008D2865" w:rsidP="008D2865">
      <w:pPr>
        <w:spacing w:line="240" w:lineRule="auto"/>
        <w:jc w:val="left"/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</w:pPr>
      <w:r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可以从日志记录、错误处理、诊断工具和故障恢复方面思考。</w:t>
      </w: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  <w:t>]</w:t>
      </w:r>
    </w:p>
    <w:p w:rsidR="008D2865" w:rsidRPr="008D2865" w:rsidRDefault="008D2865" w:rsidP="008D2865">
      <w:pPr>
        <w:spacing w:line="240" w:lineRule="auto"/>
        <w:jc w:val="left"/>
        <w:rPr>
          <w:rFonts w:ascii="Arial" w:eastAsia="宋体" w:hAnsi="Arial" w:cs="Arial"/>
          <w:kern w:val="0"/>
          <w:sz w:val="22"/>
          <w:szCs w:val="21"/>
          <w:lang w:val="en-GB"/>
        </w:rPr>
      </w:pPr>
    </w:p>
    <w:p w:rsidR="008D2865" w:rsidRDefault="0000143C" w:rsidP="008D2865">
      <w:pPr>
        <w:pStyle w:val="2"/>
        <w:rPr>
          <w:rFonts w:hint="eastAsia"/>
        </w:rPr>
      </w:pPr>
      <w:bookmarkStart w:id="54" w:name="_Toc63754257"/>
      <w:bookmarkStart w:id="55" w:name="_Toc290468078"/>
      <w:bookmarkStart w:id="56" w:name="_Toc301360633"/>
      <w:r>
        <w:rPr>
          <w:rFonts w:hint="eastAsia"/>
        </w:rPr>
        <w:t>可用性</w:t>
      </w:r>
      <w:r>
        <w:rPr>
          <w:rFonts w:hint="eastAsia"/>
        </w:rPr>
        <w:t>/</w:t>
      </w:r>
      <w:r w:rsidR="008D2865" w:rsidRPr="008D2865">
        <w:rPr>
          <w:rFonts w:hint="eastAsia"/>
        </w:rPr>
        <w:t>可靠性</w:t>
      </w:r>
      <w:bookmarkEnd w:id="54"/>
      <w:bookmarkEnd w:id="55"/>
      <w:bookmarkEnd w:id="56"/>
    </w:p>
    <w:p w:rsidR="007D6653" w:rsidRPr="007D6653" w:rsidRDefault="007D6653" w:rsidP="007D6653">
      <w:pPr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</w:pPr>
      <w:r w:rsidRPr="007D6653"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本产品为考研学子量身定做</w:t>
      </w:r>
      <w:bookmarkStart w:id="57" w:name="_GoBack"/>
      <w:bookmarkEnd w:id="57"/>
    </w:p>
    <w:p w:rsidR="008D2865" w:rsidRPr="008D2865" w:rsidRDefault="008D2865" w:rsidP="008D2865">
      <w:pPr>
        <w:pStyle w:val="2"/>
        <w:rPr>
          <w:lang w:eastAsia="en-US"/>
        </w:rPr>
      </w:pPr>
      <w:bookmarkStart w:id="58" w:name="_Toc63754258"/>
      <w:bookmarkStart w:id="59" w:name="_Toc290468079"/>
      <w:bookmarkStart w:id="60" w:name="_Toc301360634"/>
      <w:r w:rsidRPr="008D2865">
        <w:rPr>
          <w:rFonts w:hint="eastAsia"/>
        </w:rPr>
        <w:t>运营培训需求</w:t>
      </w:r>
      <w:bookmarkEnd w:id="58"/>
      <w:bookmarkEnd w:id="59"/>
      <w:bookmarkEnd w:id="60"/>
    </w:p>
    <w:p w:rsidR="008D2865" w:rsidRPr="008D2865" w:rsidRDefault="008D2865" w:rsidP="008D2865">
      <w:pPr>
        <w:spacing w:line="240" w:lineRule="auto"/>
        <w:jc w:val="left"/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</w:pP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  <w:t>[</w:t>
      </w:r>
      <w:r w:rsidRPr="008D2865">
        <w:rPr>
          <w:rFonts w:ascii="Arial" w:eastAsia="宋体" w:hAnsi="Arial" w:cs="Arial" w:hint="eastAsia"/>
          <w:i/>
          <w:color w:val="548DD4" w:themeColor="text2" w:themeTint="99"/>
          <w:kern w:val="0"/>
          <w:sz w:val="22"/>
          <w:szCs w:val="21"/>
          <w:lang w:val="en-GB"/>
        </w:rPr>
        <w:t>运营所需技能和培训。</w:t>
      </w:r>
      <w:r w:rsidRPr="008D2865">
        <w:rPr>
          <w:rFonts w:ascii="Arial" w:eastAsia="宋体" w:hAnsi="Arial" w:cs="Arial"/>
          <w:i/>
          <w:color w:val="548DD4" w:themeColor="text2" w:themeTint="99"/>
          <w:kern w:val="0"/>
          <w:sz w:val="22"/>
          <w:szCs w:val="21"/>
          <w:lang w:val="en-GB"/>
        </w:rPr>
        <w:t>]</w:t>
      </w:r>
    </w:p>
    <w:p w:rsidR="008D2865" w:rsidRPr="008D2865" w:rsidRDefault="008D2865" w:rsidP="008D2865">
      <w:pPr>
        <w:spacing w:line="240" w:lineRule="auto"/>
        <w:jc w:val="left"/>
        <w:rPr>
          <w:rFonts w:ascii="Times New Roman" w:eastAsia="宋体" w:hAnsi="Times New Roman" w:cs="Times New Roman"/>
          <w:kern w:val="0"/>
          <w:szCs w:val="21"/>
          <w:lang w:val="en-GB"/>
        </w:rPr>
      </w:pPr>
    </w:p>
    <w:p w:rsidR="003E2D91" w:rsidRPr="003E2D91" w:rsidRDefault="003E2D91" w:rsidP="003E2D91"/>
    <w:p w:rsidR="008D2865" w:rsidRPr="0000143C" w:rsidRDefault="008D2865" w:rsidP="008D2865"/>
    <w:p w:rsidR="0046113C" w:rsidRDefault="0046113C" w:rsidP="0046113C">
      <w:pPr>
        <w:pStyle w:val="1"/>
      </w:pPr>
      <w:bookmarkStart w:id="61" w:name="_Toc290468081"/>
      <w:bookmarkStart w:id="62" w:name="_Toc301360635"/>
      <w:r>
        <w:rPr>
          <w:rFonts w:hint="eastAsia"/>
        </w:rPr>
        <w:t>附录</w:t>
      </w:r>
      <w:bookmarkEnd w:id="61"/>
      <w:bookmarkEnd w:id="62"/>
    </w:p>
    <w:p w:rsidR="0046113C" w:rsidRDefault="0046113C" w:rsidP="0046113C">
      <w:pPr>
        <w:pStyle w:val="2"/>
        <w:ind w:left="0" w:firstLine="0"/>
      </w:pPr>
      <w:bookmarkStart w:id="63" w:name="_Toc289240566"/>
      <w:bookmarkStart w:id="64" w:name="_Toc290468082"/>
      <w:bookmarkStart w:id="65" w:name="_Toc301360636"/>
      <w:r>
        <w:rPr>
          <w:rFonts w:hint="eastAsia"/>
        </w:rPr>
        <w:t>修改记录</w:t>
      </w:r>
      <w:bookmarkEnd w:id="63"/>
      <w:bookmarkEnd w:id="64"/>
      <w:bookmarkEnd w:id="65"/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46113C" w:rsidTr="004B1530">
        <w:tc>
          <w:tcPr>
            <w:tcW w:w="675" w:type="dxa"/>
            <w:shd w:val="pct20" w:color="auto" w:fill="auto"/>
          </w:tcPr>
          <w:p w:rsidR="0046113C" w:rsidRDefault="0046113C" w:rsidP="004B1530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46113C" w:rsidRDefault="0046113C" w:rsidP="004B1530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46113C" w:rsidRDefault="0046113C" w:rsidP="004B1530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46113C" w:rsidRDefault="0046113C" w:rsidP="004B1530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46113C" w:rsidRDefault="0046113C" w:rsidP="004B1530">
            <w:r>
              <w:rPr>
                <w:rFonts w:hint="eastAsia"/>
              </w:rPr>
              <w:t>核准</w:t>
            </w:r>
          </w:p>
        </w:tc>
      </w:tr>
      <w:tr w:rsidR="0046113C" w:rsidTr="004B1530">
        <w:tc>
          <w:tcPr>
            <w:tcW w:w="675" w:type="dxa"/>
          </w:tcPr>
          <w:p w:rsidR="0046113C" w:rsidRDefault="0046113C" w:rsidP="004B1530"/>
        </w:tc>
        <w:tc>
          <w:tcPr>
            <w:tcW w:w="1134" w:type="dxa"/>
          </w:tcPr>
          <w:p w:rsidR="0046113C" w:rsidRDefault="0046113C" w:rsidP="004B1530"/>
        </w:tc>
        <w:tc>
          <w:tcPr>
            <w:tcW w:w="1276" w:type="dxa"/>
          </w:tcPr>
          <w:p w:rsidR="0046113C" w:rsidRDefault="0046113C" w:rsidP="004B1530"/>
        </w:tc>
        <w:tc>
          <w:tcPr>
            <w:tcW w:w="3834" w:type="dxa"/>
          </w:tcPr>
          <w:p w:rsidR="0046113C" w:rsidRDefault="0046113C" w:rsidP="004B1530"/>
        </w:tc>
        <w:tc>
          <w:tcPr>
            <w:tcW w:w="1603" w:type="dxa"/>
          </w:tcPr>
          <w:p w:rsidR="0046113C" w:rsidRDefault="0046113C" w:rsidP="004B1530"/>
        </w:tc>
      </w:tr>
      <w:tr w:rsidR="0046113C" w:rsidTr="004B1530">
        <w:tc>
          <w:tcPr>
            <w:tcW w:w="675" w:type="dxa"/>
          </w:tcPr>
          <w:p w:rsidR="0046113C" w:rsidRDefault="0046113C" w:rsidP="004B1530"/>
        </w:tc>
        <w:tc>
          <w:tcPr>
            <w:tcW w:w="1134" w:type="dxa"/>
          </w:tcPr>
          <w:p w:rsidR="0046113C" w:rsidRDefault="0046113C" w:rsidP="004B1530"/>
        </w:tc>
        <w:tc>
          <w:tcPr>
            <w:tcW w:w="1276" w:type="dxa"/>
          </w:tcPr>
          <w:p w:rsidR="0046113C" w:rsidRDefault="0046113C" w:rsidP="004B1530"/>
        </w:tc>
        <w:tc>
          <w:tcPr>
            <w:tcW w:w="3834" w:type="dxa"/>
          </w:tcPr>
          <w:p w:rsidR="0046113C" w:rsidRDefault="0046113C" w:rsidP="004B1530"/>
        </w:tc>
        <w:tc>
          <w:tcPr>
            <w:tcW w:w="1603" w:type="dxa"/>
          </w:tcPr>
          <w:p w:rsidR="0046113C" w:rsidRDefault="0046113C" w:rsidP="004B1530"/>
        </w:tc>
      </w:tr>
      <w:tr w:rsidR="0046113C" w:rsidTr="004B1530">
        <w:tc>
          <w:tcPr>
            <w:tcW w:w="675" w:type="dxa"/>
          </w:tcPr>
          <w:p w:rsidR="0046113C" w:rsidRDefault="0046113C" w:rsidP="004B1530"/>
        </w:tc>
        <w:tc>
          <w:tcPr>
            <w:tcW w:w="1134" w:type="dxa"/>
          </w:tcPr>
          <w:p w:rsidR="0046113C" w:rsidRDefault="0046113C" w:rsidP="004B1530"/>
        </w:tc>
        <w:tc>
          <w:tcPr>
            <w:tcW w:w="1276" w:type="dxa"/>
          </w:tcPr>
          <w:p w:rsidR="0046113C" w:rsidRDefault="0046113C" w:rsidP="004B1530"/>
        </w:tc>
        <w:tc>
          <w:tcPr>
            <w:tcW w:w="3834" w:type="dxa"/>
          </w:tcPr>
          <w:p w:rsidR="0046113C" w:rsidRDefault="0046113C" w:rsidP="004B1530"/>
        </w:tc>
        <w:tc>
          <w:tcPr>
            <w:tcW w:w="1603" w:type="dxa"/>
          </w:tcPr>
          <w:p w:rsidR="0046113C" w:rsidRDefault="0046113C" w:rsidP="004B1530"/>
        </w:tc>
      </w:tr>
    </w:tbl>
    <w:p w:rsidR="0046113C" w:rsidRPr="00B02902" w:rsidRDefault="0046113C" w:rsidP="0046113C"/>
    <w:p w:rsidR="0046113C" w:rsidRPr="0046113C" w:rsidRDefault="0046113C" w:rsidP="008D2865"/>
    <w:sectPr w:rsidR="0046113C" w:rsidRPr="0046113C">
      <w:headerReference w:type="default" r:id="rId11"/>
      <w:footerReference w:type="default" r:id="rId12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3E44" w:rsidRDefault="00093E44" w:rsidP="002F626D">
      <w:pPr>
        <w:spacing w:line="240" w:lineRule="auto"/>
      </w:pPr>
      <w:r>
        <w:separator/>
      </w:r>
    </w:p>
  </w:endnote>
  <w:endnote w:type="continuationSeparator" w:id="0">
    <w:p w:rsidR="00093E44" w:rsidRDefault="00093E44" w:rsidP="002F626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6844" w:rsidRDefault="009D6844" w:rsidP="009D6844">
    <w:pPr>
      <w:pStyle w:val="a4"/>
      <w:jc w:val="right"/>
    </w:pPr>
    <w:r w:rsidRPr="00D026B9">
      <w:rPr>
        <w:noProof/>
      </w:rPr>
      <w:drawing>
        <wp:inline distT="0" distB="0" distL="0" distR="0" wp14:anchorId="49861334" wp14:editId="379B8EBA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3E44" w:rsidRDefault="00093E44" w:rsidP="002F626D">
      <w:pPr>
        <w:spacing w:line="240" w:lineRule="auto"/>
      </w:pPr>
      <w:r>
        <w:separator/>
      </w:r>
    </w:p>
  </w:footnote>
  <w:footnote w:type="continuationSeparator" w:id="0">
    <w:p w:rsidR="00093E44" w:rsidRDefault="00093E44" w:rsidP="002F626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6844" w:rsidRDefault="009D6844" w:rsidP="009D6844">
    <w:pPr>
      <w:pStyle w:val="a3"/>
      <w:jc w:val="both"/>
    </w:pPr>
    <w:r>
      <w:rPr>
        <w:noProof/>
      </w:rPr>
      <w:drawing>
        <wp:inline distT="0" distB="0" distL="0" distR="0" wp14:anchorId="11127A46" wp14:editId="0CE97C2A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OTQP-PMT-2-1 </w:t>
    </w:r>
    <w:r>
      <w:rPr>
        <w:rFonts w:hint="eastAsia"/>
      </w:rPr>
      <w:t>需求确认书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1C2683"/>
    <w:multiLevelType w:val="hybridMultilevel"/>
    <w:tmpl w:val="4E463D6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2A151F34"/>
    <w:multiLevelType w:val="multilevel"/>
    <w:tmpl w:val="040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>
    <w:nsid w:val="380148AC"/>
    <w:multiLevelType w:val="hybridMultilevel"/>
    <w:tmpl w:val="67127A8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3CBE77AD"/>
    <w:multiLevelType w:val="hybridMultilevel"/>
    <w:tmpl w:val="0A5EFB0C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57FC2B01"/>
    <w:multiLevelType w:val="hybridMultilevel"/>
    <w:tmpl w:val="00866AB6"/>
    <w:lvl w:ilvl="0" w:tplc="FFFFFFFF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80B2D46"/>
    <w:multiLevelType w:val="hybridMultilevel"/>
    <w:tmpl w:val="FF62E620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5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454D"/>
    <w:rsid w:val="0000143C"/>
    <w:rsid w:val="00093E44"/>
    <w:rsid w:val="00157511"/>
    <w:rsid w:val="00173F36"/>
    <w:rsid w:val="00191C63"/>
    <w:rsid w:val="00232920"/>
    <w:rsid w:val="00293C3C"/>
    <w:rsid w:val="002A70FC"/>
    <w:rsid w:val="002D1653"/>
    <w:rsid w:val="002F626D"/>
    <w:rsid w:val="00322CB9"/>
    <w:rsid w:val="003E2D91"/>
    <w:rsid w:val="004212BE"/>
    <w:rsid w:val="0046113C"/>
    <w:rsid w:val="00471B4C"/>
    <w:rsid w:val="004F454D"/>
    <w:rsid w:val="004F7DCA"/>
    <w:rsid w:val="005B4462"/>
    <w:rsid w:val="005C62A1"/>
    <w:rsid w:val="005D5271"/>
    <w:rsid w:val="006747E4"/>
    <w:rsid w:val="006C0429"/>
    <w:rsid w:val="006C452A"/>
    <w:rsid w:val="006F31DF"/>
    <w:rsid w:val="00703A76"/>
    <w:rsid w:val="00711EEE"/>
    <w:rsid w:val="0072214D"/>
    <w:rsid w:val="00772D97"/>
    <w:rsid w:val="007D6653"/>
    <w:rsid w:val="008345C6"/>
    <w:rsid w:val="0084587D"/>
    <w:rsid w:val="00885776"/>
    <w:rsid w:val="0089476C"/>
    <w:rsid w:val="008D10ED"/>
    <w:rsid w:val="008D2865"/>
    <w:rsid w:val="009B7C79"/>
    <w:rsid w:val="009D6844"/>
    <w:rsid w:val="00A55343"/>
    <w:rsid w:val="00AC1220"/>
    <w:rsid w:val="00AE2CC4"/>
    <w:rsid w:val="00AF2073"/>
    <w:rsid w:val="00B20F77"/>
    <w:rsid w:val="00B22E1A"/>
    <w:rsid w:val="00B42794"/>
    <w:rsid w:val="00BE3FC1"/>
    <w:rsid w:val="00C50493"/>
    <w:rsid w:val="00C911A4"/>
    <w:rsid w:val="00CC5091"/>
    <w:rsid w:val="00D1382D"/>
    <w:rsid w:val="00DB028C"/>
    <w:rsid w:val="00DE7738"/>
    <w:rsid w:val="00E76FD0"/>
    <w:rsid w:val="00E92E3D"/>
    <w:rsid w:val="00ED1A6F"/>
    <w:rsid w:val="00F57D36"/>
    <w:rsid w:val="00F8242C"/>
    <w:rsid w:val="00F91EBE"/>
    <w:rsid w:val="00F9703E"/>
    <w:rsid w:val="00FB1A14"/>
    <w:rsid w:val="00FD7C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F626D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F626D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2F626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2F626D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2F626D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2F626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2F626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2F626D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2F626D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F62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F626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F626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F626D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2F626D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F626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2F626D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semiHidden/>
    <w:rsid w:val="002F626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2F626D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2F626D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2F626D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2F626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2F626D"/>
    <w:rPr>
      <w:rFonts w:asciiTheme="majorHAnsi" w:eastAsiaTheme="majorEastAsia" w:hAnsiTheme="majorHAnsi" w:cstheme="majorBidi"/>
      <w:szCs w:val="21"/>
    </w:rPr>
  </w:style>
  <w:style w:type="paragraph" w:styleId="a5">
    <w:name w:val="List Paragraph"/>
    <w:basedOn w:val="a"/>
    <w:uiPriority w:val="34"/>
    <w:qFormat/>
    <w:rsid w:val="00FD7C35"/>
    <w:pPr>
      <w:ind w:firstLineChars="200" w:firstLine="420"/>
    </w:pPr>
  </w:style>
  <w:style w:type="paragraph" w:styleId="a6">
    <w:name w:val="Balloon Text"/>
    <w:basedOn w:val="a"/>
    <w:link w:val="Char1"/>
    <w:uiPriority w:val="99"/>
    <w:semiHidden/>
    <w:unhideWhenUsed/>
    <w:rsid w:val="00A55343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A55343"/>
    <w:rPr>
      <w:sz w:val="18"/>
      <w:szCs w:val="18"/>
    </w:rPr>
  </w:style>
  <w:style w:type="table" w:styleId="a7">
    <w:name w:val="Table Grid"/>
    <w:basedOn w:val="a1"/>
    <w:uiPriority w:val="59"/>
    <w:rsid w:val="0046113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">
    <w:name w:val="TOC Heading"/>
    <w:basedOn w:val="1"/>
    <w:next w:val="a"/>
    <w:uiPriority w:val="39"/>
    <w:unhideWhenUsed/>
    <w:qFormat/>
    <w:rsid w:val="00F57D36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F57D36"/>
  </w:style>
  <w:style w:type="paragraph" w:styleId="20">
    <w:name w:val="toc 2"/>
    <w:basedOn w:val="a"/>
    <w:next w:val="a"/>
    <w:autoRedefine/>
    <w:uiPriority w:val="39"/>
    <w:unhideWhenUsed/>
    <w:rsid w:val="00F57D36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F57D36"/>
    <w:pPr>
      <w:ind w:leftChars="400" w:left="840"/>
    </w:pPr>
  </w:style>
  <w:style w:type="character" w:styleId="a8">
    <w:name w:val="Hyperlink"/>
    <w:basedOn w:val="a0"/>
    <w:uiPriority w:val="99"/>
    <w:unhideWhenUsed/>
    <w:rsid w:val="00F57D36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2F626D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2F626D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2F626D"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2F626D"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2F626D"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2F626D"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2F626D"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2F626D"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2F626D"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F626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F626D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F626D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F626D"/>
    <w:rPr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2F626D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2F626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Char">
    <w:name w:val="标题 3 Char"/>
    <w:basedOn w:val="a0"/>
    <w:link w:val="3"/>
    <w:uiPriority w:val="9"/>
    <w:rsid w:val="002F626D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semiHidden/>
    <w:rsid w:val="002F626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0"/>
    <w:link w:val="5"/>
    <w:uiPriority w:val="9"/>
    <w:semiHidden/>
    <w:rsid w:val="002F626D"/>
    <w:rPr>
      <w:b/>
      <w:bCs/>
      <w:sz w:val="28"/>
      <w:szCs w:val="28"/>
    </w:rPr>
  </w:style>
  <w:style w:type="character" w:customStyle="1" w:styleId="6Char">
    <w:name w:val="标题 6 Char"/>
    <w:basedOn w:val="a0"/>
    <w:link w:val="6"/>
    <w:uiPriority w:val="9"/>
    <w:semiHidden/>
    <w:rsid w:val="002F626D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0"/>
    <w:link w:val="7"/>
    <w:uiPriority w:val="9"/>
    <w:semiHidden/>
    <w:rsid w:val="002F626D"/>
    <w:rPr>
      <w:b/>
      <w:bCs/>
      <w:sz w:val="24"/>
      <w:szCs w:val="24"/>
    </w:rPr>
  </w:style>
  <w:style w:type="character" w:customStyle="1" w:styleId="8Char">
    <w:name w:val="标题 8 Char"/>
    <w:basedOn w:val="a0"/>
    <w:link w:val="8"/>
    <w:uiPriority w:val="9"/>
    <w:semiHidden/>
    <w:rsid w:val="002F626D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0"/>
    <w:link w:val="9"/>
    <w:uiPriority w:val="9"/>
    <w:semiHidden/>
    <w:rsid w:val="002F626D"/>
    <w:rPr>
      <w:rFonts w:asciiTheme="majorHAnsi" w:eastAsiaTheme="majorEastAsia" w:hAnsiTheme="majorHAnsi" w:cstheme="majorBidi"/>
      <w:szCs w:val="21"/>
    </w:rPr>
  </w:style>
  <w:style w:type="paragraph" w:styleId="a5">
    <w:name w:val="List Paragraph"/>
    <w:basedOn w:val="a"/>
    <w:uiPriority w:val="34"/>
    <w:qFormat/>
    <w:rsid w:val="00FD7C35"/>
    <w:pPr>
      <w:ind w:firstLineChars="200" w:firstLine="420"/>
    </w:pPr>
  </w:style>
  <w:style w:type="paragraph" w:styleId="a6">
    <w:name w:val="Balloon Text"/>
    <w:basedOn w:val="a"/>
    <w:link w:val="Char1"/>
    <w:uiPriority w:val="99"/>
    <w:semiHidden/>
    <w:unhideWhenUsed/>
    <w:rsid w:val="00A55343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6"/>
    <w:uiPriority w:val="99"/>
    <w:semiHidden/>
    <w:rsid w:val="00A55343"/>
    <w:rPr>
      <w:sz w:val="18"/>
      <w:szCs w:val="18"/>
    </w:rPr>
  </w:style>
  <w:style w:type="table" w:styleId="a7">
    <w:name w:val="Table Grid"/>
    <w:basedOn w:val="a1"/>
    <w:uiPriority w:val="59"/>
    <w:rsid w:val="0046113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">
    <w:name w:val="TOC Heading"/>
    <w:basedOn w:val="1"/>
    <w:next w:val="a"/>
    <w:uiPriority w:val="39"/>
    <w:unhideWhenUsed/>
    <w:qFormat/>
    <w:rsid w:val="00F57D36"/>
    <w:pPr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F57D36"/>
  </w:style>
  <w:style w:type="paragraph" w:styleId="20">
    <w:name w:val="toc 2"/>
    <w:basedOn w:val="a"/>
    <w:next w:val="a"/>
    <w:autoRedefine/>
    <w:uiPriority w:val="39"/>
    <w:unhideWhenUsed/>
    <w:rsid w:val="00F57D36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F57D36"/>
    <w:pPr>
      <w:ind w:leftChars="400" w:left="840"/>
    </w:pPr>
  </w:style>
  <w:style w:type="character" w:styleId="a8">
    <w:name w:val="Hyperlink"/>
    <w:basedOn w:val="a0"/>
    <w:uiPriority w:val="99"/>
    <w:unhideWhenUsed/>
    <w:rsid w:val="00F57D36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FAF68DE-C3B0-41E6-90A5-B8F7B58228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OTQP-PMT-2-1 需求确认书.dotx</Template>
  <TotalTime>437</TotalTime>
  <Pages>12</Pages>
  <Words>836</Words>
  <Characters>4768</Characters>
  <Application>Microsoft Office Word</Application>
  <DocSecurity>0</DocSecurity>
  <Lines>39</Lines>
  <Paragraphs>11</Paragraphs>
  <ScaleCrop>false</ScaleCrop>
  <Company/>
  <LinksUpToDate>false</LinksUpToDate>
  <CharactersWithSpaces>5593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需求确认书</dc:title>
  <dc:creator>YuanXu</dc:creator>
  <cp:lastModifiedBy>Candy</cp:lastModifiedBy>
  <cp:revision>44</cp:revision>
  <dcterms:created xsi:type="dcterms:W3CDTF">2011-03-30T06:39:00Z</dcterms:created>
  <dcterms:modified xsi:type="dcterms:W3CDTF">2018-05-04T02:58:00Z</dcterms:modified>
</cp:coreProperties>
</file>