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4 -->
  <w:body>
    <w:p w14:paraId="176602B6">
      <w:pPr>
        <w:jc w:val="center"/>
        <w:rPr>
          <w:rFonts w:ascii="黑体" w:eastAsia="黑体" w:hint="eastAsia"/>
          <w:b/>
          <w:bCs/>
          <w:sz w:val="30"/>
          <w:szCs w:val="30"/>
        </w:rPr>
      </w:pPr>
      <w:r>
        <w:rPr>
          <w:rFonts w:ascii="黑体" w:eastAsia="黑体" w:hint="eastAsia"/>
          <w:b/>
          <w:bCs/>
          <w:sz w:val="36"/>
          <w:szCs w:val="36"/>
        </w:rPr>
        <w:t>河南科技大学毕业设计（论文）任务书</w:t>
      </w:r>
    </w:p>
    <w:p w14:paraId="2E0C16D4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（指导教师填表）</w:t>
      </w:r>
    </w:p>
    <w:p w14:paraId="47CF3DC2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 填表时间：</w:t>
      </w:r>
      <w:r>
        <w:rPr>
          <w:rFonts w:ascii="宋体" w:eastAsia="宋体" w:hAnsi="宋体" w:cs="宋体" w:hint="eastAsia"/>
          <w:sz w:val="24"/>
        </w:rPr>
        <w:t>2025年2月20日</w:t>
      </w:r>
    </w:p>
    <w:tbl>
      <w:tblPr>
        <w:tblStyle w:val="TableNormal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1237"/>
        <w:gridCol w:w="659"/>
        <w:gridCol w:w="1411"/>
        <w:gridCol w:w="641"/>
        <w:gridCol w:w="1314"/>
        <w:gridCol w:w="671"/>
        <w:gridCol w:w="1417"/>
      </w:tblGrid>
      <w:tr w14:paraId="21513F79">
        <w:tblPrEx>
          <w:tblW w:w="0" w:type="auto"/>
          <w:jc w:val="center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2"/>
          <w:jc w:val="center"/>
        </w:trPr>
        <w:tc>
          <w:tcPr>
            <w:tcW w:w="1200" w:type="dxa"/>
            <w:tcBorders>
              <w:right w:val="single" w:sz="4" w:space="0" w:color="auto"/>
            </w:tcBorders>
            <w:noWrap w:val="0"/>
            <w:vAlign w:val="center"/>
          </w:tcPr>
          <w:p w14:paraId="1E2047F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254" w:type="dxa"/>
            <w:tcBorders>
              <w:left w:val="single" w:sz="4" w:space="0" w:color="auto"/>
              <w:right w:val="single" w:sz="4" w:space="0" w:color="auto"/>
            </w:tcBorders>
            <w:noWrap w:val="0"/>
            <w:vAlign w:val="center"/>
          </w:tcPr>
          <w:p w14:paraId="739B02B2">
            <w:pPr>
              <w:rPr>
                <w:rFonts w:hint="eastAsia"/>
                <w:sz w:val="28"/>
              </w:rPr>
            </w:pPr>
            <w:r>
              <w:rPr>
                <w:rFonts w:ascii="宋体" w:hAnsi="宋体" w:cs="宋体" w:hint="eastAsia"/>
                <w:sz w:val="24"/>
              </w:rPr>
              <w:t>李佳霖</w:t>
            </w:r>
          </w:p>
        </w:tc>
        <w:tc>
          <w:tcPr>
            <w:tcW w:w="671" w:type="dxa"/>
            <w:tcBorders>
              <w:left w:val="single" w:sz="4" w:space="0" w:color="auto"/>
              <w:right w:val="single" w:sz="4" w:space="0" w:color="auto"/>
            </w:tcBorders>
            <w:noWrap w:val="0"/>
            <w:vAlign w:val="center"/>
          </w:tcPr>
          <w:p w14:paraId="7748883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noWrap w:val="0"/>
            <w:vAlign w:val="center"/>
          </w:tcPr>
          <w:p w14:paraId="37537318">
            <w:pPr>
              <w:rPr>
                <w:rFonts w:hint="eastAsia"/>
                <w:sz w:val="28"/>
              </w:rPr>
            </w:pPr>
            <w:r>
              <w:rPr>
                <w:rFonts w:ascii="宋体" w:hAnsi="宋体" w:cs="宋体" w:hint="eastAsia"/>
                <w:sz w:val="24"/>
              </w:rPr>
              <w:t>软件工程</w:t>
            </w:r>
            <w:r>
              <w:rPr>
                <w:rFonts w:ascii="宋体" w:hAnsi="宋体" w:cs="宋体" w:hint="eastAsia"/>
                <w:sz w:val="24"/>
              </w:rPr>
              <w:br/>
            </w:r>
            <w:r>
              <w:rPr>
                <w:rFonts w:ascii="宋体" w:hAnsi="宋体" w:cs="宋体" w:hint="eastAsia"/>
                <w:sz w:val="24"/>
              </w:rPr>
              <w:t>软工2126</w:t>
            </w:r>
          </w:p>
        </w:tc>
        <w:tc>
          <w:tcPr>
            <w:tcW w:w="652" w:type="dxa"/>
            <w:tcBorders>
              <w:left w:val="single" w:sz="4" w:space="0" w:color="auto"/>
              <w:right w:val="single" w:sz="4" w:space="0" w:color="auto"/>
            </w:tcBorders>
            <w:noWrap w:val="0"/>
            <w:vAlign w:val="center"/>
          </w:tcPr>
          <w:p w14:paraId="30547DA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1336" w:type="dxa"/>
            <w:tcBorders>
              <w:left w:val="single" w:sz="4" w:space="0" w:color="auto"/>
              <w:right w:val="single" w:sz="4" w:space="0" w:color="auto"/>
            </w:tcBorders>
            <w:noWrap w:val="0"/>
            <w:vAlign w:val="center"/>
          </w:tcPr>
          <w:p w14:paraId="2650677C">
            <w:pPr>
              <w:rPr>
                <w:rFonts w:hint="eastAsia"/>
                <w:sz w:val="28"/>
              </w:rPr>
            </w:pPr>
            <w:r>
              <w:rPr>
                <w:rFonts w:ascii="宋体" w:hAnsi="宋体" w:cs="宋体" w:hint="eastAsia"/>
                <w:sz w:val="24"/>
              </w:rPr>
              <w:t>谷志峰</w:t>
            </w:r>
          </w:p>
        </w:tc>
        <w:tc>
          <w:tcPr>
            <w:tcW w:w="684" w:type="dxa"/>
            <w:tcBorders>
              <w:left w:val="single" w:sz="4" w:space="0" w:color="auto"/>
              <w:right w:val="single" w:sz="4" w:space="0" w:color="auto"/>
            </w:tcBorders>
            <w:noWrap w:val="0"/>
            <w:vAlign w:val="center"/>
          </w:tcPr>
          <w:p w14:paraId="4EF47AB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课题类型</w:t>
            </w:r>
          </w:p>
        </w:tc>
        <w:tc>
          <w:tcPr>
            <w:tcW w:w="1307" w:type="dxa"/>
            <w:tcBorders>
              <w:left w:val="single" w:sz="4" w:space="0" w:color="auto"/>
            </w:tcBorders>
            <w:noWrap w:val="0"/>
            <w:vAlign w:val="center"/>
          </w:tcPr>
          <w:p w14:paraId="32CA8AFF">
            <w:pPr>
              <w:rPr>
                <w:rFonts w:hint="eastAsia"/>
                <w:sz w:val="28"/>
              </w:rPr>
            </w:pPr>
            <w:r>
              <w:rPr>
                <w:rFonts w:ascii="宋体" w:hAnsi="宋体" w:cs="宋体" w:hint="eastAsia"/>
                <w:sz w:val="24"/>
              </w:rPr>
              <w:t>其它</w:t>
            </w:r>
            <w:bookmarkStart w:id="0" w:name="_GoBack"/>
            <w:bookmarkEnd w:id="0"/>
          </w:p>
        </w:tc>
      </w:tr>
      <w:tr w14:paraId="50CB1954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4"/>
          <w:jc w:val="center"/>
        </w:trPr>
        <w:tc>
          <w:tcPr>
            <w:tcW w:w="1200" w:type="dxa"/>
            <w:noWrap w:val="0"/>
            <w:vAlign w:val="center"/>
          </w:tcPr>
          <w:p w14:paraId="331CBCD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322" w:type="dxa"/>
            <w:gridSpan w:val="7"/>
            <w:noWrap w:val="0"/>
            <w:vAlign w:val="center"/>
          </w:tcPr>
          <w:p w14:paraId="20E477D1">
            <w:pPr>
              <w:jc w:val="center"/>
              <w:rPr>
                <w:rFonts w:hint="eastAsia"/>
                <w:sz w:val="28"/>
              </w:rPr>
            </w:pPr>
            <w:r>
              <w:rPr>
                <w:rFonts w:ascii="宋体" w:hAnsi="宋体" w:cs="宋体" w:hint="eastAsia"/>
                <w:sz w:val="24"/>
              </w:rPr>
              <w:t>基于Docker容器的农产品溯源管理系统</w:t>
            </w:r>
          </w:p>
        </w:tc>
      </w:tr>
      <w:tr w14:paraId="6EE315A7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58"/>
          <w:jc w:val="center"/>
        </w:trPr>
        <w:tc>
          <w:tcPr>
            <w:tcW w:w="1200" w:type="dxa"/>
            <w:noWrap w:val="0"/>
            <w:vAlign w:val="center"/>
          </w:tcPr>
          <w:p w14:paraId="051DA208">
            <w:pPr>
              <w:spacing w:line="5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</w:t>
            </w:r>
          </w:p>
          <w:p w14:paraId="4A21C81D">
            <w:pPr>
              <w:spacing w:line="5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研究</w:t>
            </w:r>
          </w:p>
          <w:p w14:paraId="7E6925BE">
            <w:pPr>
              <w:spacing w:line="5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  <w:p w14:paraId="3A41848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（工作）</w:t>
            </w:r>
          </w:p>
        </w:tc>
        <w:tc>
          <w:tcPr>
            <w:tcW w:w="7322" w:type="dxa"/>
            <w:gridSpan w:val="7"/>
            <w:noWrap w:val="0"/>
            <w:vAlign w:val="center"/>
          </w:tcPr>
          <w:p w14:paraId="273CA1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农产品溯源系统旨在通过集成和自动化管理农产品生产销售全流程，实现可以对农产品全程可追溯，提高农产品追溯的效率与准确性，方便操作。该系统大致分为管理员，加工方，生产方，销售方四种用户，为其提供不同的服务，达到数据协同管理的目的，为消费者提供查询寻服务，做到农产品生产销售全流程信息透明，让消费者安心。为管理员提供信息管理服务，方便问题追责，责任落实。为生产方和销售方提供信息管理服务。其主要实现的功能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1.</w:t>
              <w:tab/>
              <w:t>实现生产方，销售方信息收集，建立档案，为生产责任落实和消费者信息服务提供依据。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2.</w:t>
              <w:tab/>
              <w:t>实现消费者信息查询，提高信息透明度。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3.</w:t>
              <w:tab/>
              <w:t>实现农产品信息录入和查询，已销售的商品信息留存管理，实现数据可追溯，保障消费者的合法权益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4.</w:t>
              <w:tab/>
              <w:t>实现管理员对数据进行操作审核，提供数据的二次确认，确保数据的准确性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5.</w:t>
              <w:tab/>
              <w:t>页面简约易读，提高用户的人机交互体验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6.</w:t>
              <w:tab/>
              <w:t xml:space="preserve">为不同的用户开放不同的权限，保障系统安全 </w:t>
            </w:r>
          </w:p>
          <w:p w14:paraId="052244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</w:p>
        </w:tc>
      </w:tr>
      <w:tr w14:paraId="6FF2E70E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8"/>
          <w:jc w:val="center"/>
        </w:trPr>
        <w:tc>
          <w:tcPr>
            <w:tcW w:w="1200" w:type="dxa"/>
            <w:noWrap w:val="0"/>
            <w:vAlign w:val="center"/>
          </w:tcPr>
          <w:p w14:paraId="2036858D">
            <w:pPr>
              <w:spacing w:line="5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主要技</w:t>
            </w:r>
          </w:p>
          <w:p w14:paraId="7EC175FE">
            <w:pPr>
              <w:spacing w:line="5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术指标(或研究目标)</w:t>
            </w:r>
          </w:p>
        </w:tc>
        <w:tc>
          <w:tcPr>
            <w:tcW w:w="7322" w:type="dxa"/>
            <w:gridSpan w:val="7"/>
            <w:noWrap w:val="0"/>
            <w:vAlign w:val="center"/>
          </w:tcPr>
          <w:p w14:paraId="45895F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后端采用 Spring Boot 搭建，提供稳定的服务支撑；前端使用 Vue 构建直观友好的用户界面，结合 Jquery 优化部分交互效果；数据存储依赖 MySQL，保障数据的有效管理；借助 Docker 实现容器化部署，确保项目在不同环境下稳定运行。 </w:t>
            </w:r>
          </w:p>
          <w:p w14:paraId="7131AD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</w:p>
        </w:tc>
      </w:tr>
      <w:tr w14:paraId="253FD1F1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8"/>
          <w:jc w:val="center"/>
        </w:trPr>
        <w:tc>
          <w:tcPr>
            <w:tcW w:w="1200" w:type="dxa"/>
            <w:noWrap w:val="0"/>
            <w:vAlign w:val="center"/>
          </w:tcPr>
          <w:p w14:paraId="0F8AAB16">
            <w:pPr>
              <w:spacing w:line="5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进度计划</w:t>
            </w:r>
          </w:p>
        </w:tc>
        <w:tc>
          <w:tcPr>
            <w:tcW w:w="7322" w:type="dxa"/>
            <w:gridSpan w:val="7"/>
            <w:noWrap w:val="0"/>
            <w:vAlign w:val="center"/>
          </w:tcPr>
          <w:p w14:paraId="7372EC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第1—3周：市场调研，确定研究方向。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第4—5周：查阅相关资料，准备开题报告。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第6—9周：需求分析，设计数据库，绘制ER图，编写程序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第10—11周：编写具体业务逻辑，完成系统整体设计。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第12－13周：撰写论文，准备答辩。</w:t>
            </w:r>
          </w:p>
          <w:p w14:paraId="12E22C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</w:p>
        </w:tc>
      </w:tr>
      <w:tr w14:paraId="7971B7AA">
        <w:tblPrEx>
          <w:tblW w:w="0" w:type="auto"/>
          <w:jc w:val="cente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98"/>
          <w:jc w:val="center"/>
        </w:trPr>
        <w:tc>
          <w:tcPr>
            <w:tcW w:w="1200" w:type="dxa"/>
            <w:noWrap w:val="0"/>
            <w:vAlign w:val="center"/>
          </w:tcPr>
          <w:p w14:paraId="20195C3F">
            <w:pPr>
              <w:spacing w:line="5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主要参</w:t>
            </w:r>
          </w:p>
          <w:p w14:paraId="743EF98B">
            <w:pPr>
              <w:spacing w:line="5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考文献</w:t>
            </w:r>
          </w:p>
        </w:tc>
        <w:tc>
          <w:tcPr>
            <w:tcW w:w="7322" w:type="dxa"/>
            <w:gridSpan w:val="7"/>
            <w:noWrap w:val="0"/>
            <w:vAlign w:val="center"/>
          </w:tcPr>
          <w:p w14:paraId="64C2CF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[1] 生产企业食品质量安全问题管理[J]. 赵敏.食品安全导刊,2024(16)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[2] 基于二维码防伪的农产品溯源优化对策——以金华市特色农产品为例[J]. 赵剑波;陆丹丹;姜霞;冯雨馨;张少源;陈乐怡.农业工程,2024(05)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[3] 基于Spring Boot的健身房管理系统的设计与实现[J]. 桑冉航;李晓明.电脑知识与技术,2023(22)</w:t>
            </w:r>
          </w:p>
          <w:p w14:paraId="0A5332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jc w:val="both"/>
              <w:textAlignment w:val="auto"/>
              <w:rPr>
                <w:rFonts w:ascii="宋体" w:hAnsi="宋体" w:cs="宋体" w:hint="eastAsia"/>
                <w:sz w:val="24"/>
              </w:rPr>
            </w:pPr>
          </w:p>
        </w:tc>
      </w:tr>
    </w:tbl>
    <w:p w14:paraId="53AD4978">
      <w:pPr>
        <w:rPr>
          <w:rFonts w:hint="eastAsia"/>
          <w:sz w:val="24"/>
        </w:rPr>
      </w:pPr>
    </w:p>
    <w:p w14:paraId="7227961B">
      <w:pPr>
        <w:rPr>
          <w:rFonts w:eastAsia="宋体" w:hint="default"/>
          <w:lang w:val="en-US" w:eastAsia="zh-CN"/>
        </w:rPr>
      </w:pPr>
      <w:r>
        <w:rPr>
          <w:rFonts w:hint="eastAsia"/>
          <w:sz w:val="24"/>
        </w:rPr>
        <w:t>教研室主任签字：</w:t>
      </w:r>
      <w:r>
        <w:rPr>
          <w:rFonts w:ascii="宋体" w:eastAsia="宋体" w:hAnsi="宋体" w:cs="宋体" w:hint="eastAsia"/>
          <w:sz w:val="24"/>
        </w:rPr>
        <w:drawing>
          <wp:inline>
            <wp:extent cx="883920" cy="304800"/>
            <wp:docPr id="100001" name="￥{pro_s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44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lang w:val="en-US" w:eastAsia="zh-CN"/>
        </w:rPr>
        <w:t xml:space="preserve"> </w:t>
      </w:r>
      <w:r>
        <w:rPr>
          <w:rFonts w:ascii="宋体" w:hAnsi="宋体" w:cs="宋体" w:hint="eastAsia"/>
          <w:sz w:val="24"/>
          <w:lang w:val="en-US" w:eastAsia="zh-CN"/>
        </w:rPr>
        <w:t xml:space="preserve">                </w:t>
      </w:r>
      <w:r>
        <w:rPr>
          <w:rFonts w:asciiTheme="minorEastAsia" w:eastAsiaTheme="minorEastAsia" w:hAnsiTheme="minorEastAsia" w:cstheme="minorEastAsia" w:hint="eastAsia"/>
          <w:sz w:val="24"/>
        </w:rPr>
        <w:t>2025年2月24日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86F3D"/>
    <w:rsid w:val="09671286"/>
    <w:rsid w:val="16376D26"/>
    <w:rsid w:val="199C7AF2"/>
    <w:rsid w:val="21093CBF"/>
    <w:rsid w:val="261C1845"/>
    <w:rsid w:val="39FC0ED4"/>
    <w:rsid w:val="3CBF023F"/>
    <w:rsid w:val="571A6091"/>
    <w:rsid w:val="5DC86F3D"/>
    <w:rsid w:val="5F9B6EC2"/>
    <w:rsid w:val="685E4DDA"/>
    <w:rsid w:val="6A555782"/>
    <w:rsid w:val="6D9D7236"/>
  </w:rsids>
  <w:docVars>
    <w:docVar w:name="commondata" w:val="eyJoZGlkIjoiNDE5NWQyODlmYjA0NDhjMmQxYzIxNDYwODQ2YmE3OGE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216</Characters>
  <Application>Microsoft Office Word</Application>
  <DocSecurity>0</DocSecurity>
  <Lines>0</Lines>
  <Paragraphs>0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一半</dc:creator>
  <cp:lastModifiedBy>一室阳光</cp:lastModifiedBy>
  <cp:revision>1</cp:revision>
  <dcterms:created xsi:type="dcterms:W3CDTF">2024-10-17T01:49:00Z</dcterms:created>
  <dcterms:modified xsi:type="dcterms:W3CDTF">2025-03-30T04:15:14Z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7598FBA34BA54668B7FF5C6FAD894BF2_11</vt:lpwstr>
  </property>
  <property fmtid="{D5CDD505-2E9C-101B-9397-08002B2CF9AE}" pid="3" name="KSOProductBuildVer">
    <vt:lpwstr>2052-12.1.0.20305</vt:lpwstr>
  </property>
  <property fmtid="{D5CDD505-2E9C-101B-9397-08002B2CF9AE}" pid="4" name="KSOTemplateDocerSaveRecord">
    <vt:lpwstr>eyJoZGlkIjoiMjNhOGIwNTA4YWUzNzVkOGU3MWJmNjNjNzNhODgyMGMiLCJ1c2VySWQiOiIzNzI2NzA1MjUifQ==</vt:lpwstr>
  </property>
</Properties>
</file>