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Yu Gothic" w:cs="Yu Gothic" w:eastAsia="Yu Gothic" w:hAnsi="Yu Gothic"/>
          <w:color w:val="595959"/>
          <w:sz w:val="24"/>
          <w:szCs w:val="24"/>
        </w:rPr>
        <w:t xml:space="preserve">株式会社樫尾商店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b/>
          <w:bCs/>
          <w:color w:val="1F3864"/>
          <w:sz w:val="40"/>
          <w:szCs w:val="40"/>
        </w:rPr>
        <w:t xml:space="preserve">勤怠管理システム　Phase1 スコープ確定書</w:t>
      </w:r>
    </w:p>
    <w:p>
      <w:pPr>
        <w:spacing w:after="360"/>
        <w:jc w:val="center"/>
      </w:pPr>
      <w:r>
        <w:rPr>
          <w:rFonts w:ascii="Yu Gothic" w:cs="Yu Gothic" w:eastAsia="Yu Gothic" w:hAnsi="Yu Gothic"/>
          <w:color w:val="595959"/>
          <w:sz w:val="22"/>
          <w:szCs w:val="22"/>
        </w:rPr>
        <w:t xml:space="preserve">作成日: 2026年4月30日　　版: 1.1（機能D確定）</w:t>
      </w:r>
    </w:p>
    <w:p>
      <w:pPr>
        <w:pStyle w:val="Heading1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確定状況サマリー</w:t>
      </w:r>
    </w:p>
    <w:p>
      <w:pPr>
        <w:spacing w:after="12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機能A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打刻機能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 確定済み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機能B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権限設計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 確定済み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計算ルール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労働時間の計算ルール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 確定済み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機能C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勤怠一覧・修正画面 + 速報値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 確定済み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修正ルール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修正ルール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 確定済み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機能E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従業員マスタ管理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 確定済み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機能D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月次CSV出力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 確定済み　←今回確定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Phase1 ゴールと前提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最優先ゴール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✅ 現場の打刻をデジタル化する（紙・Excelからの脱却）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開発方針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開発期間: 3〜4ヶ月（じっくり作る）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導入順序: まず1店舗で試験運用 → 問題なければ3店舗展開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技術方式: Webアプリ（ブラウザで動く・インストール不要）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対応デバイス: スタッフのスマホ（メイン）＋既存のiPad（サブ）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設計の基本原則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DBは最初から3店舗対応設計。運用は1店舗から段階的に拡大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打刻品質を最優先。月次出力は最低限のシンプルな形式で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運用でカバーできる機能は後回し。開発を打刻品質に集中させる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機能A: 打刻機能（確定）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打刻方式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メイン: スタッフのスマホでQRコードを読み取って打刻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サブ: 既存iPadのブラウザから打刻（QR読み取り不可時の緊急フォールバック）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QRコード: 店舗ごとに1枚印刷して掲示（静的URL、貼り替え不要）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認証方式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メールアドレス + パスワード（全ユーザー共通）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パスワードリセット機能あり（メール送信方式）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店長が管理画面からスタッフの仮パスワードを発行・リセット可能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打刻の仕様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店舗特定: スマホはQRコード読み取りで自動特定 / iPadは店舗選択画面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従業員特定: ログイン済みのため自動特定（名前タップ不要）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打刻時刻: サーバ時刻基準（端末時計に依存しない）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GPS記録: 打刻時に位置情報を裏で記録（警告・エラーは出さない）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複数店舗兼務者: 両方の店舗のQRで打刻可能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完了画面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スマホ: 完了メッセージ表示 → OKを押して閉じる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iPad: 完了メッセージを数秒表示 → 自動で打刻画面に戻る＋直前打刻内容を表示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スタッフ向け機能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自分の打刻履歴確認画面（日付・出勤時刻・退勤時刻・勤務時間の一覧）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全所属店舗分の履歴を一覧で確認可能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機能B: 権限設計（確定）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ロール構成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オーナー（英理究さん・1名）: 全店舗対応の店長権限を兼務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店長（2〜3名）: 担当店舗のみ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社労士（1〜2名）: 全店舗閲覧専用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スタッフ（10〜15名）: 自分のデータのみ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権限一覧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オーナー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店長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社労士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スタッフ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打刻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自分のみ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勤怠閲覧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自分のみ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勤怠修正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CSV出力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従業員マスタ管理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時給閲覧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時給直接変更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時給変更申請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退職申請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退職処理承認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アカウント管理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日別ビュー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人別ビュー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横断ビュー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人件費速報（明細）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人件費速報（全店舗合計）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操作ログ閲覧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システム設定変更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交通費入力・編集【新規】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担当店舗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社労士アカウントのセキュリティ設定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ログイン操作ログを記録（いつ・何を見たか）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セッション有効期限: 8時間でログアウト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パスワード定期変更を運用レベルで促す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アカウント作成・管理はオーナーが行う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労働時間の計算ルール（確定）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基本ルール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rPr>
          <w:tblHeader/>
        </w:trP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確定内容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打刻種別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出勤・退勤の2打刻のみ（休憩打刻なし）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記録単位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分単位の実打刻をそのまま保存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丸め処理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システムは行わない（社労士が15分単位で処理）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休憩差し引き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なし（勤務時間は最大6時間程度のため）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営業日区切り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05:00〜翌04:59を1営業日とする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深夜時間帯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22:00〜翌04:59（設定変更可能）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深夜割増率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25%（設定変更可能・有効期間付き）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打刻時刻基準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サーバ時刻基準（端末時計に依存しない）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日またぎ処理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05:00またぎは未退勤エラーとして検知・手動修正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勤務時間計算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退勤時刻 − 出勤時刻（分単位）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深夜時間計算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22:00〜翌04:59に該当する時間数（分単位）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給与計算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システムは行わない（社労士が担当）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計算例（出勤 21:00 / 退勤 翌02:00）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勤務時間合計: 5時間00分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通常時間（21:00〜22:00）: 1時間00分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深夜時間（22:00〜翌02:00）: 4時間00分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→ システムはこの数字を記録するだけ。給与計算・割増計算は社労士が行う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システム設定（オーナーのみ変更可）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設定項目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初期値</w:t>
            </w:r>
          </w:p>
        </w:tc>
        <w:tc>
          <w:tcPr>
            <w:tcW w:type="dxa" w:w="3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変更・備考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給与締め日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毎月末日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変更可能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給与支払日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翌月20日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変更可能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深夜割増率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25%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変更可能・有効期間付き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深夜時間帯開始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22:00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変更可能・有効期間付き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深夜時間帯終了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翌05:00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変更可能・有効期間付き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機能C: 勤怠一覧・修正画面 + 速報値（確定）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ビュー構成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ビュー名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店長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オーナー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社労士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日別ビュー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担当店舗のみ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人別ビュー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担当店舗のみ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横断ビュー（人別×店舗別）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人件費速報（従業員明細）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担当店舗のみ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人件費速報（全店舗合計）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未退勤エラーの表示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管理画面上部に常時表示（見落とし防止）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エラー一覧から直接修正画面へ遷移できる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人件費速報の計算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計算式: 通常時間 × 時給 ＋ 深夜時間 × 時給 × 深夜割増率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交通費・社会保険・所得税は含まない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画面上に「速報値」と明記し、確定値との混同を防ぐ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時給・割増率ともに有効期間付きで管理（過去月も正確に計算）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修正ルール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修正できる項目と権限: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出勤時刻・退勤時刻: 店長・オーナーが修正可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店舗・従業員の変更: オーナーのみ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レコード削除: オーナーのみ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サーバ記録時刻（元の打刻時刻）: 誰も変更不可（証跡として永久保存）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修正履歴の記録: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修正者・修正日時・修正前の値・修正後の値・修正理由をすべて記録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修正理由は選択式（必須）＋自由入力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選択肢: 本人が打刻を忘れた / システムエラー / 誤打刻 / その他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月次締めワークフロー【更新】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000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5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STEP1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店長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当月データを確認（未退勤エラーゼロ・異常値なし）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STEP1.5【新規】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店長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当月の交通費を従業員ごとに入力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STEP2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店長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「店舗締め」を実行 → 以降店長による修正不可、オーナーに通知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STEP3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オーナー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横断ビューで全店舗を確認（必要に応じてロック解除・修正）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STEP4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オーナー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「最終承認」を実行 → 全データ完全ロック・CSV出力解放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STEP5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オーナー/店長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CSV出力して社労士へ提出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機能D: 月次CSV出力（確定）【今回確定】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出力タイミング・権限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出力タイミング: STEP4「最終承認」完了後のみ出力可能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オーナー: 全店舗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店長: 担当店舗のみ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社労士: 全店舗（閲覧専用）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スタッフ: 出力不可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ファイル名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kashio_kintal_YYYY年MM月.csv　　例: kashio_kintal_2026年4月.csv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フォーマット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1行目: ヘッダー行（列名）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2行目以降: 従業員ごとの月次集計（1行＝1従業員）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最終行: 合計行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勤務のなかった店舗の時間・金額: 0.00 または空白で出力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列定義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400"/>
      </w:tblGrid>
      <w:tr>
        <w:trPr>
          <w:tblHeader/>
        </w:trPr>
        <w:tc>
          <w:tcPr>
            <w:tcW w:type="dxa" w:w="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従業員ID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システム内のID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氏名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漢字氏名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酒店_通常h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酒店での通常勤務時間（時間・小数）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酒店_深夜h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酒店での深夜勤務時間（時間・小数）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酒店_通常時給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酒店での通常時給（円）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酒店_深夜時給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酒店での深夜時給（円・通常×深夜割増率）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酒店_給与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酒店分の給与小計（円）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食堂_通常h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食堂での通常勤務時間（時間・小数）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食堂_深夜h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食堂での深夜勤務時間（時間・小数）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食堂_通常時給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食堂での通常時給（円）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食堂_深夜時給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食堂での深夜時給（円）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食堂_給与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食堂分の給与小計（円）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どんつき_通常h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どんつきでの通常勤務時間（時間・小数）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どんつき_深夜h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どんつきでの深夜勤務時間（時間・小数）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どんつき_通常時給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どんつきでの通常時給（円）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どんつき_深夜時給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どんつきでの深夜時給（円）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どんつき_給与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どんつき分の給与小計（円）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交通費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当月交通費（円）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給与合計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全店舗給与合計＋交通費（円）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交通費の管理仕様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月次締めワークフローのSTEP1.5で入力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入力できる人: 店長（担当店舗のみ）・オーナー（全店舗）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入力項目: 対象従業員・金額（円）・備考（任意）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締め後の修正: オーナーのみ可（ロック解除後）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入力がない場合: 0円で出力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現在の実態: 変動制（実費精算）、将来的に対象者が増える可能性あり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機能E: 従業員マスタ管理（確定）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管理項目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氏名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漢字・カナ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よみがな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ソート・検索用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所属店舗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複数設定可（兼務対応）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雇用形態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アルバイト・パート・社員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時給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店舗×有効期間で管理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メールアドレス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ログイン用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在籍状況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在籍中・退職済み（3段階）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入社日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退職日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退職申請フローで設定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電話番号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緊急連絡用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生年月日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深夜勤務年齢確認用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担当ロール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スタッフ or 店長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住所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Phase2以降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銀行口座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Phase2以降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社会保険情報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Phase2以降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退職者の3段階ステータス管理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ステータス1 在籍中: 打刻可 / 一覧通常表示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ステータス2 退職済み（給与計算中）: 打刻不可 / 一覧通常表示（「退職済み」バッジあり）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ステータス3 退職済み（アーカイブ）: 打刻不可 / 一覧は「退職済みを表示」チェックで切替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ステータス1→2: 退職予定日に自動移行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ステータス2→3: 給与支払日の翌日 00:00 に自動移行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例: 4月末退職 → 5月1日にステータス2移行 → 5月21日00:00にステータス3移行（支払日が翌月20日の場合）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申請フロー（2種類）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時給変更申請: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店長が申請作成（対象・変更後時給・適用開始日・理由）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オーナーが承認 → 指定日から新時給が有効（履歴に記録）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オーナーが却下 → 却下理由を入力して店長に通知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退職申請: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店長が申請作成（対象・退職予定日・退職理由）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退職理由の選択肢: 本人都合 / 契約期間満了 / その他（自由入力）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オーナーが承認 → 退職予定日に自動でステータス2移行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オーナーが却下 → 却下理由を入力して店長に通知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時給管理の仕組み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管理単位: 従業員 × 店舗 × 有効期間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昇給・降給があった場合は新しい有効期間を追加（過去データは旧時給で計算）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時給変更履歴はすべて保存（申請・承認者・変更日も記録）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その他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退職者の扱い: 論理削除（データは完全保存・法令上の保存義務対応）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初期データ登録: 英理究さんがDB直接投入（システム導入時の1回限り）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以降の追加・編集: 管理画面から操作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次のステップ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Phase1の全機能が確定しました。次は以下に着手できます。</w:t>
      </w:r>
    </w:p>
    <w:p>
      <w:pPr>
        <w:spacing w:after="12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800"/>
      </w:tblGrid>
      <w:tr>
        <w:trPr>
          <w:tblHeader/>
        </w:trPr>
        <w:tc>
          <w:tcPr>
            <w:tcW w:type="dxa" w:w="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DB設計（テーブル定義・ER図）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画面一覧の作成（ワイヤーフレーム）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技術スタック・インフラ構成の決定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開発着手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6" w:space="1"/>
      </w:pBdr>
      <w:spacing w:after="180" w:before="360"/>
      <w:outlineLvl w:val="0"/>
    </w:pPr>
    <w:rPr>
      <w:rFonts w:ascii="Yu Gothic" w:cs="Yu Gothic" w:eastAsia="Yu Gothic" w:hAnsi="Yu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cs="Yu Gothic" w:eastAsia="Yu Gothic" w:hAnsi="Yu Gothic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2026-04-30T07:52:26.938Z</dcterms:created>
  <dcterms:modified xsi:type="dcterms:W3CDTF">2026-04-30T07:52:26.939Z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