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600"/>
        <w:jc w:val="center"/>
      </w:pPr>
      <w:r>
        <w:rPr>
          <w:b/>
          <w:bCs/>
          <w:color w:val="096dd9"/>
          <w:sz w:val="48"/>
          <w:szCs w:val="48"/>
        </w:rPr>
        <w:t xml:space="preserve">毕业设计需求设计书</w:t>
      </w:r>
    </w:p>
    <w:p>
      <w:pPr>
        <w:spacing w:after="1200"/>
        <w:jc w:val="center"/>
      </w:pPr>
      <w:r>
        <w:rPr>
          <w:b/>
          <w:bCs/>
          <w:color w:val="333333"/>
          <w:sz w:val="40"/>
          <w:szCs w:val="40"/>
        </w:rPr>
        <w:t xml:space="preserve">超市订单管理系统</w:t>
      </w:r>
    </w:p>
    <w:p>
      <w:pPr>
        <w:spacing w:before="2000"/>
      </w:pPr>
    </w:p>
    <w:p>
      <w:pPr>
        <w:jc w:val="center"/>
      </w:pPr>
      <w:r>
        <w:rPr>
          <w:color w:val="666666"/>
          <w:sz w:val="24"/>
          <w:szCs w:val="24"/>
        </w:rPr>
        <w:t xml:space="preserve">2026年6月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目  录</w:t>
      </w:r>
    </w:p>
    <w:p>
      <w:pPr>
        <w:spacing w:after="100"/>
      </w:pPr>
      <w:r>
        <w:rPr>
          <w:sz w:val="21"/>
          <w:szCs w:val="21"/>
        </w:rPr>
        <w:t xml:space="preserve">1. 项目概述 ......................................... 3</w:t>
      </w:r>
    </w:p>
    <w:p>
      <w:pPr>
        <w:spacing w:after="100"/>
      </w:pPr>
      <w:r>
        <w:rPr>
          <w:sz w:val="21"/>
          <w:szCs w:val="21"/>
        </w:rPr>
        <w:t xml:space="preserve">2. 功能需求 ......................................... 4</w:t>
      </w:r>
    </w:p>
    <w:p>
      <w:pPr>
        <w:spacing w:after="100"/>
      </w:pPr>
      <w:r>
        <w:rPr>
          <w:sz w:val="21"/>
          <w:szCs w:val="21"/>
        </w:rPr>
        <w:t xml:space="preserve">3. 非功能需求 ...................................... 7</w:t>
      </w:r>
    </w:p>
    <w:p>
      <w:pPr>
        <w:spacing w:after="100"/>
      </w:pPr>
      <w:r>
        <w:rPr>
          <w:sz w:val="21"/>
          <w:szCs w:val="21"/>
        </w:rPr>
        <w:t xml:space="preserve">4. 系统架构设计 ................................... 8</w:t>
      </w:r>
    </w:p>
    <w:p>
      <w:pPr>
        <w:spacing w:after="100"/>
      </w:pPr>
      <w:r>
        <w:rPr>
          <w:sz w:val="21"/>
          <w:szCs w:val="21"/>
        </w:rPr>
        <w:t xml:space="preserve">5. 数据库设计 ...................................... 9</w:t>
      </w:r>
    </w:p>
    <w:p>
      <w:pPr>
        <w:spacing w:after="100"/>
      </w:pPr>
      <w:r>
        <w:rPr>
          <w:sz w:val="21"/>
          <w:szCs w:val="21"/>
        </w:rPr>
        <w:t xml:space="preserve">6. 接口设计 ........................................ 11</w:t>
      </w:r>
    </w:p>
    <w:p>
      <w:pPr>
        <w:spacing w:after="100"/>
      </w:pPr>
      <w:r>
        <w:rPr>
          <w:sz w:val="21"/>
          <w:szCs w:val="21"/>
        </w:rPr>
        <w:t xml:space="preserve">7. 技术栈说明 ...................................... 12</w:t>
      </w:r>
    </w:p>
    <w:p>
      <w:pPr>
        <w:spacing w:after="100"/>
      </w:pPr>
      <w:r>
        <w:rPr>
          <w:sz w:val="21"/>
          <w:szCs w:val="21"/>
        </w:rPr>
        <w:t xml:space="preserve">8. 测试用例 ........................................ 13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1. 项目概述</w:t>
      </w:r>
    </w:p>
    <w:p>
      <w:pPr>
        <w:pStyle w:val="Heading2"/>
        <w:spacing w:after="200" w:before="300"/>
      </w:pPr>
      <w:r>
        <w:rPr>
          <w:b/>
          <w:bCs/>
          <w:sz w:val="28"/>
          <w:szCs w:val="28"/>
        </w:rPr>
        <w:t xml:space="preserve">1.1 项目背景</w:t>
      </w:r>
    </w:p>
    <w:p>
      <w:pPr>
        <w:spacing w:after="120" w:line="360"/>
        <w:ind w:firstLine="420"/>
      </w:pPr>
      <w:r>
        <w:rPr>
          <w:sz w:val="21"/>
          <w:szCs w:val="21"/>
        </w:rPr>
        <w:t xml:space="preserve">随着零售业的快速发展，传统的手工记账方式已无法满足超市日常运营的需求。中小型超市在日常管理中面临着订单处理效率低、库存管理混乱、会员管理缺乏系统性等问题。为了解决这些问题，提高超市的运营效率和管理水平，本项目开发一套超市订单管理系统。</w:t>
      </w:r>
    </w:p>
    <w:p>
      <w:pPr>
        <w:spacing w:after="120" w:line="360"/>
        <w:ind w:firstLine="420"/>
      </w:pPr>
      <w:r>
        <w:rPr>
          <w:sz w:val="21"/>
          <w:szCs w:val="21"/>
        </w:rPr>
        <w:t xml:space="preserve">该系统旨在通过信息化手段实现商品管理、订单处理、会员管理、数据统计等功能的一体化管理，帮助超市经营者实时掌握经营数据，提升管理决策的科学性。</w:t>
      </w:r>
    </w:p>
    <w:p>
      <w:pPr>
        <w:pStyle w:val="Heading2"/>
        <w:spacing w:after="200" w:before="300"/>
      </w:pPr>
      <w:r>
        <w:rPr>
          <w:b/>
          <w:bCs/>
          <w:sz w:val="28"/>
          <w:szCs w:val="28"/>
        </w:rPr>
        <w:t xml:space="preserve">1.2 项目目标</w:t>
      </w:r>
    </w:p>
    <w:p>
      <w:pPr>
        <w:spacing w:after="120" w:line="360"/>
        <w:ind w:firstLine="420"/>
      </w:pPr>
      <w:r>
        <w:rPr>
          <w:sz w:val="21"/>
          <w:szCs w:val="21"/>
        </w:rPr>
        <w:t xml:space="preserve">本项目的核心目标是为中小型超市提供一套完整的、可实际运行的订单管理解决方案，具体包括：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实现商品信息的数字化管理，支持上架/下架、库存预警等功能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提供高效的收银结算流程，支持多种支付方式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建立会员管理体系，支持积分累计、等级折扣、自动升级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实现商品成本核算和利润统计，辅助经营决策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提供全面的数据统计与可视化分析功能</w:t>
      </w:r>
    </w:p>
    <w:p>
      <w:pPr>
        <w:pStyle w:val="Heading2"/>
        <w:spacing w:after="200" w:before="300"/>
      </w:pPr>
      <w:r>
        <w:rPr>
          <w:b/>
          <w:bCs/>
          <w:sz w:val="28"/>
          <w:szCs w:val="28"/>
        </w:rPr>
        <w:t xml:space="preserve">1.3 适用范围</w:t>
      </w:r>
    </w:p>
    <w:p>
      <w:pPr>
        <w:spacing w:after="120" w:line="360"/>
      </w:pPr>
      <w:r>
        <w:rPr>
          <w:sz w:val="21"/>
          <w:szCs w:val="21"/>
        </w:rPr>
        <w:t xml:space="preserve">本系统适用于中小型超市、便利店、社区商店等零售业态，可作为毕业设计项目或小型商业信息化解决方案。</w:t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2. 功能需求</w:t>
      </w:r>
    </w:p>
    <w:p>
      <w:pPr>
        <w:spacing w:after="120" w:line="360"/>
      </w:pPr>
      <w:r>
        <w:rPr>
          <w:sz w:val="21"/>
          <w:szCs w:val="21"/>
        </w:rPr>
        <w:t xml:space="preserve">本系统共包含以下8个核心功能模块：</w:t>
      </w:r>
    </w:p>
    <w:p>
      <w:pPr>
        <w:pStyle w:val="Heading2"/>
        <w:spacing w:after="200" w:before="300"/>
      </w:pPr>
      <w:r>
        <w:rPr>
          <w:b/>
          <w:bCs/>
          <w:sz w:val="28"/>
          <w:szCs w:val="28"/>
        </w:rPr>
        <w:t xml:space="preserve">2.1 登录模块</w:t>
      </w:r>
    </w:p>
    <w:p>
      <w:pPr>
        <w:spacing w:after="120" w:line="360"/>
        <w:ind w:firstLine="420"/>
      </w:pPr>
      <w:r>
        <w:rPr>
          <w:sz w:val="21"/>
          <w:szCs w:val="21"/>
        </w:rPr>
        <w:t xml:space="preserve">登录模块是系统的入口，负责用户身份认证和安全控制。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1000"/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auto" w:w="1000"/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用户登录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支持用户名+密码登录，密码使用MD5加密存储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JWT认证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登录成功后签发JWT Token，后续请求通过拦截器自动校验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路由守卫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未登录用户自动跳转登录页，已登录用户无法访问登录页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角色区分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管理员(ADMIN)和收银员(CASHIER)两种角色，菜单权限略有不同</w:t>
            </w:r>
          </w:p>
        </w:tc>
      </w:tr>
    </w:tbl>
    <w:p>
      <w:pPr>
        <w:pStyle w:val="Heading2"/>
        <w:spacing w:after="200" w:before="300"/>
      </w:pPr>
      <w:r>
        <w:rPr>
          <w:b/>
          <w:bCs/>
          <w:sz w:val="28"/>
          <w:szCs w:val="28"/>
        </w:rPr>
        <w:t xml:space="preserve">2.2 商品管理</w:t>
      </w:r>
    </w:p>
    <w:p>
      <w:pPr>
        <w:spacing w:after="120" w:line="360"/>
        <w:ind w:firstLine="420"/>
      </w:pPr>
      <w:r>
        <w:rPr>
          <w:sz w:val="21"/>
          <w:szCs w:val="21"/>
        </w:rPr>
        <w:t xml:space="preserve">商品管理模块对超市商品进行全生命周期管理。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1000"/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auto" w:w="1000"/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商品CRUD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支持新增、编辑、删除、查询商品信息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商品搜索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支持按商品名称、分类、状态多重筛选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条码管理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支持商品条码录入和扫描查询，条码在表格中禁止换行显示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上下架管理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通过Switch开关切换商品上架/下架状态，Tag实时显示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进价管理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记录商品进价(成本价)，用于后续成本/利润核算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库存预警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库存低于预警数量时自动标记为红色Tag提醒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图片上传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支持商品图片URL录入（可选）</w:t>
            </w:r>
          </w:p>
        </w:tc>
      </w:tr>
    </w:tbl>
    <w:p>
      <w:pPr>
        <w:pStyle w:val="Heading2"/>
        <w:spacing w:after="200" w:before="300"/>
      </w:pPr>
      <w:r>
        <w:rPr>
          <w:b/>
          <w:bCs/>
          <w:sz w:val="28"/>
          <w:szCs w:val="28"/>
        </w:rPr>
        <w:t xml:space="preserve">2.3 分类管理</w:t>
      </w:r>
    </w:p>
    <w:p>
      <w:pPr>
        <w:spacing w:after="120" w:line="360"/>
        <w:ind w:firstLine="420"/>
      </w:pPr>
      <w:r>
        <w:rPr>
          <w:sz w:val="21"/>
          <w:szCs w:val="21"/>
        </w:rPr>
        <w:t xml:space="preserve">分类管理模块对商品分类进行维护。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1000"/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auto" w:w="1000"/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分类CRUD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支持新增、编辑、删除分类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名称搜索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支持按分类名称模糊搜索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排序管理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支持自定义分类排序序号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启用/禁用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通过Switch+Tag组合切换分类状态</w:t>
            </w:r>
          </w:p>
        </w:tc>
      </w:tr>
    </w:tbl>
    <w:p>
      <w:pPr>
        <w:pStyle w:val="Heading2"/>
        <w:spacing w:after="200" w:before="300"/>
      </w:pPr>
      <w:r>
        <w:rPr>
          <w:b/>
          <w:bCs/>
          <w:sz w:val="28"/>
          <w:szCs w:val="28"/>
        </w:rPr>
        <w:t xml:space="preserve">2.4 收银台</w:t>
      </w:r>
    </w:p>
    <w:p>
      <w:pPr>
        <w:spacing w:after="120" w:line="360"/>
        <w:ind w:firstLine="420"/>
      </w:pPr>
      <w:r>
        <w:rPr>
          <w:sz w:val="21"/>
          <w:szCs w:val="21"/>
        </w:rPr>
        <w:t xml:space="preserve">收银台是系统的核心业务模块，模拟实际超市收银流程。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1000"/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auto" w:w="1000"/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商品搜索/扫码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支持输入条码或商品名称快速添加商品到购物车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快捷选品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展示商品列表，一键添加到购物车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购物车管理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支持修改数量、删除商品、自动计算小计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会员关联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输入手机号查询会员，关联后自动应用等级折扣和积分倍率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多支付方式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支持现金(CASH)、支付宝(ALIPAY)、微信支付(WECHAT)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成本/盈利显示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结算区实时显示商品成本合计和预计盈利（绿色/红色标识）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积分提示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结算成功后提示会员积分增加数量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库存扣减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下单成功后自动扣减对应商品库存</w:t>
            </w:r>
          </w:p>
        </w:tc>
      </w:tr>
    </w:tbl>
    <w:p>
      <w:pPr>
        <w:pStyle w:val="Heading2"/>
        <w:spacing w:after="200" w:before="300"/>
      </w:pPr>
      <w:r>
        <w:rPr>
          <w:b/>
          <w:bCs/>
          <w:sz w:val="28"/>
          <w:szCs w:val="28"/>
        </w:rPr>
        <w:t xml:space="preserve">2.5 订单管理</w:t>
      </w:r>
    </w:p>
    <w:p>
      <w:pPr>
        <w:spacing w:after="120" w:line="360"/>
        <w:ind w:firstLine="420"/>
      </w:pPr>
      <w:r>
        <w:rPr>
          <w:sz w:val="21"/>
          <w:szCs w:val="21"/>
        </w:rPr>
        <w:t xml:space="preserve">订单管理模块记录所有已完成的交易信息。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1000"/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auto" w:w="1000"/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订单列表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分页展示所有订单，支持日期范围、状态、支付方式筛选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订单详情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弹窗展示订单完整信息，包括成本、利润、商品明细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成本/利润列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表格直接展示"成本"和"利润"列，利润用颜色标识正负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订单退款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支持对已支付订单发起退款，退款后恢复库存并扣回会员积分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打印小票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生成纯文本格式购物小票，支持浏览器打印</w:t>
            </w:r>
          </w:p>
        </w:tc>
      </w:tr>
    </w:tbl>
    <w:p>
      <w:pPr>
        <w:pStyle w:val="Heading2"/>
        <w:spacing w:after="200" w:before="300"/>
      </w:pPr>
      <w:r>
        <w:rPr>
          <w:b/>
          <w:bCs/>
          <w:sz w:val="28"/>
          <w:szCs w:val="28"/>
        </w:rPr>
        <w:t xml:space="preserve">2.6 会员管理</w:t>
      </w:r>
    </w:p>
    <w:p>
      <w:pPr>
        <w:spacing w:after="120" w:line="360"/>
        <w:ind w:firstLine="420"/>
      </w:pPr>
      <w:r>
        <w:rPr>
          <w:sz w:val="21"/>
          <w:szCs w:val="21"/>
        </w:rPr>
        <w:t xml:space="preserve">会员管理模块对超市会员进行统一管理。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1000"/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auto" w:w="1000"/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会员CRUD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支持新增、编辑、删除、搜索会员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手机号搜索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支持按手机号精确查询会员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等级选择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新增/编辑会员时可选择会员等级(普通/银卡/金卡/钻石)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积分体系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每消费1元积0.1分，积分倍率由会员等级决定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累计消费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记录会员累计消费金额(totalSpent)，用于等级自动升级判断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自动升级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消费达标后自动升级会员等级，并记录等级变更日志</w:t>
            </w:r>
          </w:p>
        </w:tc>
      </w:tr>
    </w:tbl>
    <w:p>
      <w:pPr>
        <w:pStyle w:val="Heading2"/>
        <w:spacing w:after="200" w:before="300"/>
      </w:pPr>
      <w:r>
        <w:rPr>
          <w:b/>
          <w:bCs/>
          <w:sz w:val="28"/>
          <w:szCs w:val="28"/>
        </w:rPr>
        <w:t xml:space="preserve">2.7 会员等级管理</w:t>
      </w:r>
    </w:p>
    <w:p>
      <w:pPr>
        <w:spacing w:after="120" w:line="360"/>
        <w:ind w:firstLine="420"/>
      </w:pPr>
      <w:r>
        <w:rPr>
          <w:sz w:val="21"/>
          <w:szCs w:val="21"/>
        </w:rPr>
        <w:t xml:space="preserve">会员等级管理模块支持自定义等级配置。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1000"/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auto" w:w="1000"/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等级CRUD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支持新增、编辑、删除会员等级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升级门槛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自定义各等级的升级所需累计消费金额(minSpent)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折扣比例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自定义各等级的购物折扣率(discountRate)，如0.95=95折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积分倍率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自定义各等级的积分获取倍率(pointsMultiplier)，如2.0=双倍积分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排序管理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设置等级显示顺序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启用/禁用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通过Switch+Tag组合切换等级状态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默认等级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系统初始化自动创建普通/银卡/金卡/钻石四个默认等级</w:t>
            </w:r>
          </w:p>
        </w:tc>
      </w:tr>
    </w:tbl>
    <w:p>
      <w:pPr>
        <w:pStyle w:val="Heading2"/>
        <w:spacing w:after="200" w:before="300"/>
      </w:pPr>
      <w:r>
        <w:rPr>
          <w:b/>
          <w:bCs/>
          <w:sz w:val="28"/>
          <w:szCs w:val="28"/>
        </w:rPr>
        <w:t xml:space="preserve">2.8 统计报表</w:t>
      </w:r>
    </w:p>
    <w:p>
      <w:pPr>
        <w:spacing w:after="120" w:line="360"/>
        <w:ind w:firstLine="420"/>
      </w:pPr>
      <w:r>
        <w:rPr>
          <w:sz w:val="21"/>
          <w:szCs w:val="21"/>
        </w:rPr>
        <w:t xml:space="preserve">统计报表模块提供全面的经营数据分析和可视化展示。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auto" w:w="1000"/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auto" w:w="1000"/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详细描述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数据概览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顶部展示今日/本月核心指标卡片（订单数、营业额、利润、库存预警）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营业趋势图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近7日营业额折线图，支持鼠标悬停查看数值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热销商品榜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Top5热销商品柱状图/饼图展示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快捷入口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提供商品管理、收银台、订单记录、会员管理快捷按钮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日统计数据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日营业额、日成本、日利润、日订单数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月统计数据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月营业额、月利润、月订单数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趋势图表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本月每日营业额柱状图，标签45°旋转防止重叠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日期筛选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支持自由选择统计日期和月份，点击刷新即时更新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3. 非功能需求</w:t>
      </w:r>
    </w:p>
    <w:p>
      <w:pPr>
        <w:pStyle w:val="Heading2"/>
        <w:spacing w:after="200" w:before="300"/>
      </w:pPr>
      <w:r>
        <w:rPr>
          <w:b/>
          <w:bCs/>
          <w:sz w:val="28"/>
          <w:szCs w:val="28"/>
        </w:rPr>
        <w:t xml:space="preserve">3.1 用户界面需求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侧边栏白色背景、灰色文字(#333333)；选中项深蓝色背景(#096dd9)、白色文字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统计卡片使用渐变颜色（蓝色/绿色/紫色/橙色），搭配对应图标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ECharts图表统一风格：渐变面积折线图、圆角柱状图、45°旋转标签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页面标题统一使用page-title组件（蓝色竖条装饰）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表格状态列统一使用Switch+Tag组合（Switch切换+Tag标签）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表头深蓝色背景(#096dd9)、白色文字，表格行交替浅灰底色</w:t>
      </w:r>
    </w:p>
    <w:p>
      <w:pPr>
        <w:pStyle w:val="Heading2"/>
        <w:spacing w:after="200" w:before="300"/>
      </w:pPr>
      <w:r>
        <w:rPr>
          <w:b/>
          <w:bCs/>
          <w:sz w:val="28"/>
          <w:szCs w:val="28"/>
        </w:rPr>
        <w:t xml:space="preserve">3.2 性能需求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前端响应时间：页面切换 &lt; 1秒，数据查询 &lt; 2秒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支持并发用户数：至少20个用户同时在线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API响应时间：简单查询 &lt; 500ms，复杂统计 &lt; 3秒</w:t>
      </w:r>
    </w:p>
    <w:p>
      <w:pPr>
        <w:pStyle w:val="Heading2"/>
        <w:spacing w:after="200" w:before="300"/>
      </w:pPr>
      <w:r>
        <w:rPr>
          <w:b/>
          <w:bCs/>
          <w:sz w:val="28"/>
          <w:szCs w:val="28"/>
        </w:rPr>
        <w:t xml:space="preserve">3.3 安全需求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用户密码使用MD5加密存储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API接口使用JWT Token进行身份认证拦截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未登录用户无法访问任何业务接口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前端路由守卫保护页面访问权限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请求拦截401响应时自动跳转登录页</w:t>
      </w:r>
    </w:p>
    <w:p>
      <w:pPr>
        <w:pStyle w:val="Heading2"/>
        <w:spacing w:after="200" w:before="300"/>
      </w:pPr>
      <w:r>
        <w:rPr>
          <w:b/>
          <w:bCs/>
          <w:sz w:val="28"/>
          <w:szCs w:val="28"/>
        </w:rPr>
        <w:t xml:space="preserve">3.4 兼容性需求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前端支持Chrome、Edge、Firefox等主流浏览器最新版本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后端基于Spring Boot标准架构，兼容主流Java部署环境</w:t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4. 系统架构设计</w:t>
      </w:r>
    </w:p>
    <w:p>
      <w:pPr>
        <w:pStyle w:val="Heading2"/>
        <w:spacing w:after="200" w:before="300"/>
      </w:pPr>
      <w:r>
        <w:rPr>
          <w:b/>
          <w:bCs/>
          <w:sz w:val="28"/>
          <w:szCs w:val="28"/>
        </w:rPr>
        <w:t xml:space="preserve">4.1 整体架构</w:t>
      </w:r>
    </w:p>
    <w:p>
      <w:pPr>
        <w:spacing w:after="120" w:line="360"/>
        <w:ind w:firstLine="420"/>
      </w:pPr>
      <w:r>
        <w:rPr>
          <w:sz w:val="21"/>
          <w:szCs w:val="21"/>
        </w:rPr>
        <w:t xml:space="preserve">系统采用前后端分离的B/S架构，前端使用Vue 3 + TypeScript，后端使用Spring Boot 2.7 + MyBatis-Plus，数据存储使用MySQL 8.0。前后端通过RESTful API进行数据交互，使用JWT进行身份认证。</w:t>
      </w:r>
    </w:p>
    <w:p>
      <w:pPr>
        <w:pStyle w:val="Heading2"/>
        <w:spacing w:after="200" w:before="300"/>
      </w:pPr>
      <w:r>
        <w:rPr>
          <w:b/>
          <w:bCs/>
          <w:sz w:val="28"/>
          <w:szCs w:val="28"/>
        </w:rPr>
        <w:t xml:space="preserve">4.2 前端架构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auto" w:w="1000"/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auto" w:w="1000"/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技术/组件</w:t>
            </w:r>
          </w:p>
        </w:tc>
        <w:tc>
          <w:tcPr>
            <w:tcW w:type="auto" w:w="1000"/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UI层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Vue 3 + Element Plus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组件化页面构建，自动导入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状态管理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Pinia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集中管理用户认证和全局状态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路由管理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Vue Router 4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动态路由生成侧边栏菜单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HTTP客户端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Axios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封装请求/响应拦截器，自动携带Token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图表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ECharts 5 + vue-echarts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数据可视化展示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构建工具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Vite 5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开发服务器和打包构建</w:t>
            </w:r>
          </w:p>
        </w:tc>
      </w:tr>
    </w:tbl>
    <w:p>
      <w:pPr>
        <w:pStyle w:val="Heading2"/>
        <w:spacing w:after="200" w:before="300"/>
      </w:pPr>
      <w:r>
        <w:rPr>
          <w:b/>
          <w:bCs/>
          <w:sz w:val="28"/>
          <w:szCs w:val="28"/>
        </w:rPr>
        <w:t xml:space="preserve">4.3 后端架构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auto" w:w="1000"/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auto" w:w="1000"/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技术/组件</w:t>
            </w:r>
          </w:p>
        </w:tc>
        <w:tc>
          <w:tcPr>
            <w:tcW w:type="auto" w:w="1000"/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控制器层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Spring MVC @RestController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RESTful API接口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业务层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Spring @Service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核心业务逻辑处理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持久层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MyBatis-Plus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ORM映射和数据库操作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安全层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JWT Interceptor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接口权限拦截和Token校验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实体层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POJO + @TableName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数据库表映射实体类</w:t>
            </w:r>
          </w:p>
        </w:tc>
      </w:tr>
    </w:tbl>
    <w:p>
      <w:pPr>
        <w:pStyle w:val="Heading2"/>
        <w:spacing w:after="200" w:before="300"/>
      </w:pPr>
      <w:r>
        <w:rPr>
          <w:b/>
          <w:bCs/>
          <w:sz w:val="28"/>
          <w:szCs w:val="28"/>
        </w:rPr>
        <w:t xml:space="preserve">4.4 数据流程</w:t>
      </w:r>
    </w:p>
    <w:p>
      <w:pPr>
        <w:spacing w:after="120" w:line="360"/>
      </w:pPr>
      <w:r>
        <w:rPr>
          <w:sz w:val="21"/>
          <w:szCs w:val="21"/>
        </w:rPr>
        <w:t xml:space="preserve">用户请求流程：浏览器 → Nginx/Vite Dev Server → Axios请求拦截(添加Token) → Spring Boot Controller → Service → Mapper(MyBatis-Plus) → MySQL数据库。响应逆向返回，经过响应拦截器统一处理后展示在前端页面。</w:t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5. 数据库设计</w:t>
      </w:r>
    </w:p>
    <w:p>
      <w:pPr>
        <w:pStyle w:val="Heading2"/>
        <w:spacing w:after="200" w:before="300"/>
      </w:pPr>
      <w:r>
        <w:rPr>
          <w:b/>
          <w:bCs/>
          <w:sz w:val="28"/>
          <w:szCs w:val="28"/>
        </w:rPr>
        <w:t xml:space="preserve">5.1 数据库总体结构</w:t>
      </w:r>
    </w:p>
    <w:p>
      <w:pPr>
        <w:spacing w:after="120" w:line="360"/>
      </w:pPr>
      <w:r>
        <w:rPr>
          <w:sz w:val="21"/>
          <w:szCs w:val="21"/>
        </w:rPr>
        <w:t xml:space="preserve">数据库采用MySQL 8.0，数据库名称为supermarket_db，字符集utf8mb4。共包含8张数据表：</w:t>
      </w:r>
    </w:p>
    <w:p>
      <w:pPr>
        <w:pStyle w:val="Heading2"/>
        <w:spacing w:after="200" w:before="300"/>
      </w:pPr>
      <w:r>
        <w:rPr>
          <w:b/>
          <w:bCs/>
          <w:sz w:val="28"/>
          <w:szCs w:val="28"/>
        </w:rPr>
        <w:t xml:space="preserve">5.2 表结构一览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auto" w:w="1000"/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auto" w:w="1000"/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auto" w:w="1000"/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中文名称</w:t>
            </w:r>
          </w:p>
        </w:tc>
        <w:tc>
          <w:tcPr>
            <w:tcW w:type="auto" w:w="1000"/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sys_user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系统用户表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存储管理员和收银员账号信息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商品分类表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商品分类配置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product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商品表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商品信息含进价/售价/库存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orders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订单表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订单主表含成本金额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order_item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订单明细表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订单商品明细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member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会员表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会员信息含积分/累计消费/等级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member_level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会员等级配置表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等级门槛/折扣/积分倍率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member_level_log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等级变更记录表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会员等级变更历史日志</w:t>
            </w:r>
          </w:p>
        </w:tc>
      </w:tr>
    </w:tbl>
    <w:p>
      <w:pPr>
        <w:pStyle w:val="Heading2"/>
        <w:spacing w:after="200" w:before="300"/>
      </w:pPr>
      <w:r>
        <w:rPr>
          <w:b/>
          <w:bCs/>
          <w:sz w:val="28"/>
          <w:szCs w:val="28"/>
        </w:rPr>
        <w:t xml:space="preserve">5.3 核心表字段说明</w:t>
      </w:r>
    </w:p>
    <w:p>
      <w:pPr>
        <w:spacing w:after="120" w:line="360"/>
      </w:pPr>
      <w:r>
        <w:rPr>
          <w:b/>
          <w:bCs/>
          <w:sz w:val="21"/>
          <w:szCs w:val="21"/>
        </w:rPr>
        <w:t xml:space="preserve">product表（商品表）：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auto" w:w="1000"/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auto" w:w="1000"/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auto" w:w="1000"/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主键ID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商品名称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barcode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商品条码（唯一索引）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category_id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分类ID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price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零售价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cost_price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进价/成本价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stock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库存数量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warning_stock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库存预警数量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unit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单位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image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VARCHAR(500)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商品图片URL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状态 0-下架 1-上架</w:t>
            </w:r>
          </w:p>
        </w:tc>
      </w:tr>
    </w:tbl>
    <w:p>
      <w:pPr>
        <w:spacing w:after="200"/>
      </w:pPr>
    </w:p>
    <w:p>
      <w:pPr>
        <w:spacing w:after="120" w:line="360"/>
      </w:pPr>
      <w:r>
        <w:rPr>
          <w:b/>
          <w:bCs/>
          <w:sz w:val="21"/>
          <w:szCs w:val="21"/>
        </w:rPr>
        <w:t xml:space="preserve">orders表（订单表）：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auto" w:w="1000"/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auto" w:w="1000"/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auto" w:w="1000"/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主键ID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order_no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VARCHAR(30)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订单编号（唯一索引）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total_amount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订单总金额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discount_amount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优惠/折扣金额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pay_amount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实付金额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cost_amount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成本金额（进价×数量）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pay_type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支付方式 CASH/ALIPAY/WECHAT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状态 PENDING/PAID/REFUNDING/REFUNDED/CANCELED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member_id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会员ID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cashier_id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收银员ID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6. 接口设计</w:t>
      </w:r>
    </w:p>
    <w:p>
      <w:pPr>
        <w:pStyle w:val="Heading2"/>
        <w:spacing w:after="200" w:before="300"/>
      </w:pPr>
      <w:r>
        <w:rPr>
          <w:b/>
          <w:bCs/>
          <w:sz w:val="28"/>
          <w:szCs w:val="28"/>
        </w:rPr>
        <w:t xml:space="preserve">6.1 接口规范</w:t>
      </w:r>
    </w:p>
    <w:p>
      <w:pPr>
        <w:spacing w:after="120" w:line="360"/>
      </w:pPr>
      <w:r>
        <w:rPr>
          <w:sz w:val="21"/>
          <w:szCs w:val="21"/>
        </w:rPr>
        <w:t xml:space="preserve">所有API接口遵循RESTful规范，统一前缀为/api/。请求和响应数据格式均为JSON。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成功响应格式：{"code": 200, "msg": "操作成功", "data": {...}}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失败响应格式：{"code": 非200, "msg": "错误描述", "data": null}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认证方式：请求头携带 Authorization: Bearer {token}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接口前缀：前端通过 Vite proxy 将 /api 请求代理到 http://localhost:8080</w:t>
      </w:r>
    </w:p>
    <w:p>
      <w:pPr>
        <w:pStyle w:val="Heading2"/>
        <w:spacing w:after="200" w:before="300"/>
      </w:pPr>
      <w:r>
        <w:rPr>
          <w:b/>
          <w:bCs/>
          <w:sz w:val="28"/>
          <w:szCs w:val="28"/>
        </w:rPr>
        <w:t xml:space="preserve">6.2 主要API列表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auto" w:w="1000"/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auto" w:w="1000"/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请求方式</w:t>
            </w:r>
          </w:p>
        </w:tc>
        <w:tc>
          <w:tcPr>
            <w:tcW w:type="auto" w:w="1000"/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auto" w:w="1000"/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认证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/api/auth/login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用户登录，返回Token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用户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/api/user/list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用户列表（分页）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用户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/api/user/add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新增用户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用户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/api/user/update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更新用户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用户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/api/user/{id}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删除用户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分类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/api/category/list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分类列表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分类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/api/category/add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新增分类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分类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/api/category/update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更新分类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商品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/api/product/list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商品列表（分页）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商品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/api/product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新增商品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商品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/api/product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更新商品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商品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/api/product/barcode/{code}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按条码查询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商品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/api/product/warning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库存预警列表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订单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/api/order/create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创建订单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订单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/api/order/list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订单列表（分页）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订单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/api/order/detail/{id}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订单详情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订单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/api/order/refund/{id}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退款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订单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/api/order/print/{id}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打印小票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会员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/api/member/list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会员列表（分页）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会员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/api/member/add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新增会员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会员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/api/member/update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更新会员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会员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/api/member/phone/{phone}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按手机号查询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等级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/api/member-level/list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等级列表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等级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/api/member-level/add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新增等级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等级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/api/member-level/update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更新等级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统计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/api/statistics/daily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日营业额（含成本/利润）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统计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/api/statistics/monthly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月营业额（含成本/利润）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统计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/api/statistics/top-products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热销商品排行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7. 技术栈说明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auto" w:w="1000"/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技术分类</w:t>
            </w:r>
          </w:p>
        </w:tc>
        <w:tc>
          <w:tcPr>
            <w:tcW w:type="auto" w:w="1000"/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auto" w:w="1000"/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auto" w:w="1000"/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前端框架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Vue 3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^3.4.0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组合式API + TypeScript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UI组件库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Element Plus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^2.4.0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企业级组件库，自动导入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状态管理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Pinia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^2.1.0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Vue 3官方推荐状态管理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路由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Vue Router 4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^4.2.0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动态路由 + 路由守卫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HTTP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Axios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^1.6.0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请求拦截/响应拦截/错误处理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图表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ECharts 5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^5.4.0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vue-echarts封装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构建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Vite 5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^5.0.0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快速开发服务器和打包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后端框架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Spring Boot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2.7.18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快速构建Java Web应用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ORM框架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MyBatis-Plus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3.5.3.1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简化数据库操作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数据库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MySQL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8.0+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关系型数据库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认证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JWT (jjwt)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0.9.1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无状态Token认证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工具库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Hutool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5.8.16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Java工具类库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Lombok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Lombok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1.18.24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简化POJO代码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8. 测试用例</w:t>
      </w:r>
    </w:p>
    <w:p>
      <w:pPr>
        <w:spacing w:after="120" w:line="360"/>
        <w:ind w:firstLine="420"/>
      </w:pPr>
      <w:r>
        <w:rPr>
          <w:sz w:val="21"/>
          <w:szCs w:val="21"/>
        </w:rPr>
        <w:t xml:space="preserve">本系统共设计28个测试用例，覆盖12个功能模块，详细测试用例文档参见项目目录下的 测试用例.md 文件。</w:t>
      </w:r>
    </w:p>
    <w:p>
      <w:pPr>
        <w:pStyle w:val="Heading2"/>
        <w:spacing w:after="200" w:before="300"/>
      </w:pPr>
      <w:r>
        <w:rPr>
          <w:b/>
          <w:bCs/>
          <w:sz w:val="28"/>
          <w:szCs w:val="28"/>
        </w:rPr>
        <w:t xml:space="preserve">8.1 测试覆盖范围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auto" w:w="1000"/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auto" w:w="1000"/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测试用例数</w:t>
            </w:r>
          </w:p>
        </w:tc>
        <w:tc>
          <w:tcPr>
            <w:tcW w:type="auto" w:w="1000"/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测试重点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登录模块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正常登录、错误密码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商品管理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搜索、新增(含进价)、上下架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收银台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无会员结账、会员结账(含积分)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订单记录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成本/利润列显示、详情查看、退款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数据概览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统计卡片、趋势图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统计报表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成本/利润卡片、日期筛选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分类管理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搜索、启用/禁用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会员管理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新增、搜索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会员等级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新增配置、自动升级验证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用户管理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新增、启用/禁用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成本/利润专项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进价计算、颜色标识、汇总正确性</w:t>
            </w:r>
          </w:p>
        </w:tc>
      </w:tr>
      <w:tr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边界情况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auto" w:w="20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库存不足、空购物车、会员不存在</w:t>
            </w:r>
          </w:p>
        </w:tc>
      </w:tr>
    </w:tbl>
    <w:p>
      <w:pPr>
        <w:pStyle w:val="Heading2"/>
        <w:spacing w:after="200" w:before="300"/>
      </w:pPr>
      <w:r>
        <w:rPr>
          <w:b/>
          <w:bCs/>
          <w:sz w:val="28"/>
          <w:szCs w:val="28"/>
        </w:rPr>
        <w:t xml:space="preserve">8.2 成本/利润核心测试场景</w:t>
      </w:r>
    </w:p>
    <w:p>
      <w:pPr>
        <w:spacing w:after="120" w:line="360"/>
      </w:pPr>
      <w:r>
        <w:rPr>
          <w:sz w:val="21"/>
          <w:szCs w:val="21"/>
        </w:rPr>
        <w:t xml:space="preserve">场景一：商品A进价5.00元，售价8.00元。收银台添加商品A×2 + 商品B(进价3.00)×3，结算后查看订单。预期成本金额 = 5.00×2 + 3.00×3 = 19.00元，利润 = 实付金额 - 19.00。</w:t>
      </w:r>
    </w:p>
    <w:p>
      <w:pPr>
        <w:spacing w:after="120" w:line="360"/>
      </w:pPr>
      <w:r>
        <w:rPr>
          <w:sz w:val="21"/>
          <w:szCs w:val="21"/>
        </w:rPr>
        <w:t xml:space="preserve">场景二：利润为正（售价&gt;进价）时显示绿色(#67c23a)，利润为负（售价&lt;进价）时显示红色(#f56c6c)。</w:t>
      </w:r>
    </w:p>
    <w:p>
      <w:pPr>
        <w:spacing w:after="120" w:line="360"/>
      </w:pPr>
      <w:r>
        <w:rPr>
          <w:sz w:val="21"/>
          <w:szCs w:val="21"/>
        </w:rPr>
        <w:t xml:space="preserve">场景三：统计报表中日利润 = 当天所有已支付订单利润之和；月利润 = 当月所有已支付订单利润之和。</w:t>
      </w:r>
    </w:p>
    <w:p>
      <w:pPr>
        <w:pStyle w:val="Heading2"/>
        <w:spacing w:after="200" w:before="300"/>
      </w:pPr>
      <w:r>
        <w:rPr>
          <w:b/>
          <w:bCs/>
          <w:sz w:val="28"/>
          <w:szCs w:val="28"/>
        </w:rPr>
        <w:t xml:space="preserve">8.3 会员等级自动升级测试场景</w:t>
      </w:r>
    </w:p>
    <w:p>
      <w:pPr>
        <w:spacing w:after="120" w:line="360"/>
      </w:pPr>
      <w:r>
        <w:rPr>
          <w:sz w:val="21"/>
          <w:szCs w:val="21"/>
        </w:rPr>
        <w:t xml:space="preserve">场景：普通会员累计消费达到500元，系统自动升级为银卡会员。升级后在会员等级变更记录中可查看到变更日志。若消费退款导致累计消费额降低至门槛以下，等级自动降回。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超市订单管理系统 - 毕业设计需求设计书</dc:title>
  <dc:creator>Un-named</dc:creator>
  <dc:description>超市订单管理系统毕业设计需求规格说明书</dc:description>
  <cp:lastModifiedBy>Un-named</cp:lastModifiedBy>
  <cp:revision>1</cp:revision>
  <dcterms:created xsi:type="dcterms:W3CDTF">2026-06-29T03:34:58.273Z</dcterms:created>
  <dcterms:modified xsi:type="dcterms:W3CDTF">2026-06-29T03:34:58.274Z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