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【接上节】 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一：什么是断言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对应软件测试而言，断言可以理解为测试的预期结果，用于判断程序的实际运行结果是否符合测试要求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二：常用的断言种类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Jmeter 共有13种断言方式，其中常用断言 3中，分别是：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  <w:t>响应断言、大小断言、持续时间断言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lang w:val="en-US" w:eastAsia="zh-CN"/>
        </w:rPr>
        <w:t>响应断言：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  <w:t>用于判断请求响应数据（服务器返回数据）的文本内容是否正确。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lang w:val="en-US" w:eastAsia="zh-CN"/>
        </w:rPr>
        <w:t>大小断言：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  <w:t>用于判断请求响应数据（服务器返回数据）的数据大小是否正确。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lang w:val="en-US" w:eastAsia="zh-CN"/>
        </w:rPr>
        <w:t>持续时间断言：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lang w:val="en-US" w:eastAsia="zh-CN"/>
        </w:rPr>
        <w:t>用于判断请求的时长是否正确。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三：断言的添加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在要断言的请求上右键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 响应断言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4705350" cy="4391025"/>
            <wp:effectExtent l="0" t="0" r="0" b="9525"/>
            <wp:docPr id="1" name="图片 1" descr="断言的添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断言的添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187065"/>
            <wp:effectExtent l="0" t="0" r="1016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如图：判断请求 响应文本中是否包含字符串：张三，如果包含，验证成功，否则验证失败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注：Jmeter中，如果断言失败，系统自动认定请求执行错误，并返回失败原因。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2816860"/>
            <wp:effectExtent l="0" t="0" r="508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四：断言范围介绍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1：响应文本：检查请求的 响应主体中是否包含指定关键字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4310" cy="2578735"/>
            <wp:effectExtent l="0" t="0" r="254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2：响应代码：检查请求的 响应代码：常见 200（正常）、301（重定向）、404(客户端错误)、500（服务端错误） 等</w:t>
      </w:r>
    </w:p>
    <w:p>
      <w:pPr>
        <w:ind w:firstLine="420" w:firstLineChars="0"/>
      </w:pPr>
      <w:r>
        <w:drawing>
          <wp:inline distT="0" distB="0" distL="114300" distR="114300">
            <wp:extent cx="3886200" cy="39433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714500"/>
            <wp:effectExtent l="0" t="0" r="889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3：响应信息：服务器返回的消息 常见: OK 、not found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381375" cy="30670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4：响应头：检查返回数据  header 部分内容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886200" cy="23336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5：请求头：检查请求部分头部信息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1446530"/>
            <wp:effectExtent l="0" t="0" r="698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6：URL 样本：检查请求的URL 地址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230" cy="1238885"/>
            <wp:effectExtent l="0" t="0" r="7620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7：文档（文本）：检查文本内容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8：忽略状态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9：请求数据：检查请求的参数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1896110"/>
            <wp:effectExtent l="0" t="0" r="6985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6959"/>
    <w:rsid w:val="081866BE"/>
    <w:rsid w:val="08216E28"/>
    <w:rsid w:val="09846394"/>
    <w:rsid w:val="1A567924"/>
    <w:rsid w:val="1C0236D6"/>
    <w:rsid w:val="205952D1"/>
    <w:rsid w:val="30675243"/>
    <w:rsid w:val="38535D0A"/>
    <w:rsid w:val="4E54408E"/>
    <w:rsid w:val="53D67B93"/>
    <w:rsid w:val="666E2B39"/>
    <w:rsid w:val="6AE33F42"/>
    <w:rsid w:val="6C4950BF"/>
    <w:rsid w:val="72E76E38"/>
    <w:rsid w:val="76BB3127"/>
    <w:rsid w:val="78225667"/>
    <w:rsid w:val="78671900"/>
    <w:rsid w:val="7DC6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2019-08-20T02:49:00Z</dcterms:created>
  <dc:creator>Administrator</dc:creator>
  <cp:lastModifiedBy>Administrator</cp:lastModifiedBy>
  <dcterms:modified xsi:type="dcterms:W3CDTF">2019-08-20T13:43:06Z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