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Files\\P07 - § 1 reference coded [ 2.53% Coverage]</w:t>
      </w:r>
    </w:p>
    <w:p>
      <w:pPr>
        <w:pStyle w:val="TextBody"/>
        <w:spacing w:before="113" w:after="113"/>
        <w:ind w:left="113" w:right="113" w:hanging="0"/>
        <w:rPr>
          <w:highlight w:val="lightGray"/>
        </w:rPr>
      </w:pPr>
      <w:r>
        <w:rPr>
          <w:highlight w:val="lightGray"/>
        </w:rPr>
        <w:t>Reference 1 - 2.53% Coverage</w:t>
      </w:r>
    </w:p>
    <w:p>
      <w:pPr>
        <w:pStyle w:val="TextBody"/>
        <w:spacing w:before="0" w:after="0"/>
        <w:rPr/>
      </w:pPr>
      <w:r>
        <w:rPr/>
        <w:t>P07 (02:14):</w:t>
        <w:br/>
        <w:t>#own-judgement We’ve always gone with in the past. Well, I’ve sold over my lifetime 400, four different homes. Okay. Yeah. Basically, basically we had an idea. We knew my neighbors home sold for, and then the realtor said, well, I think we should probably listen to it 200 and you go, nah, nah, forget it. You know, to 20 like, well, you know, my assuming the market for two months, whatever. So that’s kind of how I see how it’s gone in the past, but this is certainly, you know, I mean, I can go on, there’s a blue, there’s a blue book for what your car is worth putting your information, your mileage of the yadda kind of shape it’s in. Yeah. And I guess you got it. Um, know what kind of the house is into, huh? You know, what house have an inspector come in and take a look at it. Kind of like, well, on the move look for a car, they have what kind of, kind of shape it’s in. Excellent, good average. And that varies the price up and down. So I don’t know whether that’s a factor in a home, you know, whether there’s things that need to be done or everything’s like written remodeled it. I kind of shit. So I, assuming that might be the tool too.</w:t>
      </w:r>
    </w:p>
    <w:p>
      <w:pPr>
        <w:pStyle w:val="TextBody"/>
        <w:spacing w:before="113" w:after="113"/>
        <w:ind w:left="113" w:right="113" w:hanging="0"/>
        <w:rPr>
          <w:highlight w:val="lightGray"/>
        </w:rPr>
      </w:pPr>
      <w:r>
        <w:rPr>
          <w:highlight w:val="lightGray"/>
        </w:rPr>
        <w:t>Files\\P21 - § 2 references coded [ 0.90% Coverage]</w:t>
      </w:r>
    </w:p>
    <w:p>
      <w:pPr>
        <w:pStyle w:val="TextBody"/>
        <w:spacing w:before="113" w:after="113"/>
        <w:ind w:left="113" w:right="113" w:hanging="0"/>
        <w:rPr>
          <w:highlight w:val="lightGray"/>
        </w:rPr>
      </w:pPr>
      <w:r>
        <w:rPr>
          <w:highlight w:val="lightGray"/>
        </w:rPr>
        <w:t>References 1-2 - 0.90% Coverage</w:t>
      </w:r>
    </w:p>
    <w:p>
      <w:pPr>
        <w:pStyle w:val="TextBody"/>
        <w:spacing w:before="0" w:after="0"/>
        <w:rPr/>
      </w:pPr>
      <w:r>
        <w:rPr/>
        <w:t>P21 (13:05):</w:t>
        <w:br/>
        <w:t>#timing-of-checking-explanations. No. after, like, after driving the car for a little while, say like three, four weeks a month, I would be super relaxed. I’m not be checking it again and again. I will be checking it though, if I’m going to a place where I’ve never driven before. Like, say for example, if I’m driving to Edmonton, I have not seen the road, so I will be looking at the roads for sure.</w:t>
      </w:r>
    </w:p>
    <w:p>
      <w:pPr>
        <w:pStyle w:val="TextBody"/>
        <w:spacing w:before="113" w:after="113"/>
        <w:ind w:left="113" w:right="113" w:hanging="0"/>
        <w:rPr>
          <w:highlight w:val="lightGray"/>
        </w:rPr>
      </w:pPr>
      <w:r>
        <w:rPr>
          <w:highlight w:val="lightGray"/>
        </w:rPr>
        <w:t>Files\\P24 - § 1 reference coded [ 0.55% Coverage]</w:t>
      </w:r>
    </w:p>
    <w:p>
      <w:pPr>
        <w:pStyle w:val="TextBody"/>
        <w:spacing w:before="113" w:after="113"/>
        <w:ind w:left="113" w:right="113" w:hanging="0"/>
        <w:rPr>
          <w:highlight w:val="lightGray"/>
        </w:rPr>
      </w:pPr>
      <w:r>
        <w:rPr>
          <w:highlight w:val="lightGray"/>
        </w:rPr>
        <w:t>Reference 1 - 0.55% Coverage</w:t>
      </w:r>
    </w:p>
    <w:p>
      <w:pPr>
        <w:pStyle w:val="TextBody"/>
        <w:spacing w:before="0" w:after="0"/>
        <w:rPr/>
      </w:pPr>
      <w:r>
        <w:rPr/>
        <w:t>if I think that user out there probably doesn’t want to go into the actual data set as much to a point where it’s like, kind of a, Like a user to a certain point. I think this is enough for them to kind of get cups of comfort a bit. I don’t think a majority of the user will want to drill down into the data, and that’s you’re trying to like basically discredit software.</w:t>
      </w:r>
    </w:p>
    <w:p>
      <w:pPr>
        <w:pStyle w:val="TextBody"/>
        <w:spacing w:before="113" w:after="113"/>
        <w:ind w:left="113" w:right="113" w:hanging="0"/>
        <w:rPr>
          <w:highlight w:val="lightGray"/>
        </w:rPr>
      </w:pPr>
      <w:r>
        <w:rPr>
          <w:highlight w:val="lightGray"/>
        </w:rPr>
        <w:t>Files\\P28 - § 1 reference coded [ 2.45% Coverage]</w:t>
      </w:r>
    </w:p>
    <w:p>
      <w:pPr>
        <w:pStyle w:val="TextBody"/>
        <w:spacing w:before="113" w:after="113"/>
        <w:ind w:left="113" w:right="113" w:hanging="0"/>
        <w:rPr>
          <w:highlight w:val="lightGray"/>
        </w:rPr>
      </w:pPr>
      <w:r>
        <w:rPr>
          <w:highlight w:val="lightGray"/>
        </w:rPr>
        <w:t>Reference 1 - 2.45% Coverage</w:t>
      </w:r>
    </w:p>
    <w:p>
      <w:pPr>
        <w:pStyle w:val="TextBody"/>
        <w:spacing w:before="0" w:after="0"/>
        <w:rPr/>
      </w:pPr>
      <w:r>
        <w:rPr/>
        <w:t>#House-trust . #time @UI @fa so this one, I think this one, yeah, just first it’s easy to read. If people like this, they have to read every sentence to understand. But here, I think people will easily to understand like the bullet point: you have a title that you draw people attention, and then you just have, Just have the feature of the house. Right. So, and then you have a bar here that’s showing it’s really clear information. That people understand instantly instead of, Oh, I have to, I go through everything and step by, step on, Oh, I have to click through everything. But here it will be just like a beginning to understand the first step. And then when you grab people’s attention and then you can maybe go through somewhere else. (So do you see this, uh, like important feature as sufficient to build the trust? ) Yeah. Yeah. I think so. oh in terms of building trust, uh, I think, I don’t know, like, because a lot of website, not only AI, let everybody that using bullet point, this one, just like one of the feature that people would understand. But in terms of building trust, it really depends on at first it is your product. Is it accurate? That’s the first thing. Are you selling a good product, which is the accurate information. Right. And the second is by how you market your AI, how your market, your software or your company. Yeah. If like only this alone, could be, but could be time consuming. Right. Because we have to, that’d be step by step. Okay. That person check it. Okay. Is correct. I trusted it. And then they carry to other person. It just like takes a long time.</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