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liq5b021cqml" w:id="0"/>
      <w:bookmarkEnd w:id="0"/>
      <w:r w:rsidDel="00000000" w:rsidR="00000000" w:rsidRPr="00000000">
        <w:rPr>
          <w:rtl w:val="0"/>
        </w:rPr>
        <w:t xml:space="preserve">Detecting the level of risk associated with</w:t>
      </w:r>
    </w:p>
    <w:p w:rsidR="00000000" w:rsidDel="00000000" w:rsidP="00000000" w:rsidRDefault="00000000" w:rsidRPr="00000000" w14:paraId="00000003">
      <w:pPr>
        <w:pStyle w:val="Heading1"/>
        <w:jc w:val="center"/>
        <w:rPr>
          <w:b w:val="1"/>
        </w:rPr>
      </w:pPr>
      <w:bookmarkStart w:colFirst="0" w:colLast="0" w:name="_i2e6qc4w00q1" w:id="1"/>
      <w:bookmarkEnd w:id="1"/>
      <w:r w:rsidDel="00000000" w:rsidR="00000000" w:rsidRPr="00000000">
        <w:rPr>
          <w:b w:val="1"/>
          <w:rtl w:val="0"/>
        </w:rPr>
        <w:t xml:space="preserve">COVID-19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t xml:space="preserve">By, </w:t>
      </w:r>
      <w:r w:rsidDel="00000000" w:rsidR="00000000" w:rsidRPr="00000000">
        <w:rPr>
          <w:b w:val="1"/>
          <w:rtl w:val="0"/>
        </w:rPr>
        <w:t xml:space="preserve">Weiner-Kervens PIERRE</w:t>
      </w:r>
    </w:p>
    <w:p w:rsidR="00000000" w:rsidDel="00000000" w:rsidP="00000000" w:rsidRDefault="00000000" w:rsidRPr="00000000" w14:paraId="00000006">
      <w:pPr>
        <w:jc w:val="center"/>
        <w:rPr/>
      </w:pPr>
      <w:r w:rsidDel="00000000" w:rsidR="00000000" w:rsidRPr="00000000">
        <w:rPr>
          <w:rtl w:val="0"/>
        </w:rPr>
        <w:t xml:space="preserve">24 July 2020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Project Description: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What is the selected issue or question that your project will address?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720" w:firstLine="720"/>
        <w:jc w:val="both"/>
        <w:rPr/>
      </w:pPr>
      <w:r w:rsidDel="00000000" w:rsidR="00000000" w:rsidRPr="00000000">
        <w:rPr>
          <w:rtl w:val="0"/>
        </w:rPr>
        <w:t xml:space="preserve">In a world where the coronavirus is currently raging, it is more and more necessary to protect oneself effectively by respecting the barrier gestures but also to avoid unnecessary travel that could be costly in terms of human life. But also, with this dynamic of deconfinement pronounced by governments around the world, national and international mass displacements are likely to increase considerably. And who says a lot of travel, says a lot of social relations, says a lot of physical contact, says unfortunately a potential increase in the level of covid-19 transmission.</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720" w:firstLine="720"/>
        <w:jc w:val="both"/>
        <w:rPr/>
      </w:pPr>
      <w:r w:rsidDel="00000000" w:rsidR="00000000" w:rsidRPr="00000000">
        <w:rPr>
          <w:rtl w:val="0"/>
        </w:rPr>
        <w:t xml:space="preserve">This is the source of my project. As we find ourselves in a situation where deconfinement is imminent and inevitable under the risk of major economic problems, this analysis aims, based on the probable (and above all desirable) results, to classify the different zones (inhabitable or not) by level of risk related to covid-19, using a numerical scale.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720" w:firstLine="720"/>
        <w:jc w:val="both"/>
        <w:rPr/>
      </w:pPr>
      <w:r w:rsidDel="00000000" w:rsidR="00000000" w:rsidRPr="00000000">
        <w:rPr>
          <w:rtl w:val="0"/>
        </w:rPr>
        <w:t xml:space="preserve">In this way, it may be easier to identify high-risk areas and subsequently limit migration to such areas.</w:t>
      </w:r>
    </w:p>
    <w:p w:rsidR="00000000" w:rsidDel="00000000" w:rsidP="00000000" w:rsidRDefault="00000000" w:rsidRPr="00000000" w14:paraId="00000013">
      <w:pPr>
        <w:ind w:left="720" w:firstLine="720"/>
        <w:jc w:val="both"/>
        <w:rPr/>
      </w:pPr>
      <w:r w:rsidDel="00000000" w:rsidR="00000000" w:rsidRPr="00000000">
        <w:rPr>
          <w:rtl w:val="0"/>
        </w:rPr>
      </w:r>
    </w:p>
    <w:p w:rsidR="00000000" w:rsidDel="00000000" w:rsidP="00000000" w:rsidRDefault="00000000" w:rsidRPr="00000000" w14:paraId="00000014">
      <w:pPr>
        <w:ind w:left="720" w:firstLine="720"/>
        <w:jc w:val="both"/>
        <w:rPr/>
      </w:pPr>
      <w:r w:rsidDel="00000000" w:rsidR="00000000" w:rsidRPr="00000000">
        <w:rPr>
          <w:rtl w:val="0"/>
        </w:rPr>
        <w:t xml:space="preserve">This study will be mainly based on the island of Hispaniola, i.e. Haiti and the Dominican Republic. But it may be extended to other countries of the world.</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i w:val="1"/>
          <w:rtl w:val="0"/>
        </w:rPr>
        <w:t xml:space="preserve">Who is the audience?</w:t>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Anyone wishing to travel</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Institutions fighting the spread of COVID-19</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All travel agencies wishing to offer good post-confinement travel plans to their clients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i w:val="1"/>
          <w:rtl w:val="0"/>
        </w:rPr>
        <w:t xml:space="preserve">What is the source of data you have in mind? </w:t>
      </w:r>
    </w:p>
    <w:p w:rsidR="00000000" w:rsidDel="00000000" w:rsidP="00000000" w:rsidRDefault="00000000" w:rsidRPr="00000000" w14:paraId="0000001E">
      <w:pPr>
        <w:numPr>
          <w:ilvl w:val="0"/>
          <w:numId w:val="2"/>
        </w:numPr>
        <w:shd w:fill="ffffff" w:val="clear"/>
        <w:spacing w:after="0" w:afterAutospacing="0" w:before="180" w:lineRule="auto"/>
        <w:ind w:left="720" w:hanging="360"/>
        <w:rPr/>
      </w:pPr>
      <w:r w:rsidDel="00000000" w:rsidR="00000000" w:rsidRPr="00000000">
        <w:rPr>
          <w:rtl w:val="0"/>
        </w:rPr>
        <w:t xml:space="preserve">The Foursquare API</w:t>
      </w:r>
    </w:p>
    <w:p w:rsidR="00000000" w:rsidDel="00000000" w:rsidP="00000000" w:rsidRDefault="00000000" w:rsidRPr="00000000" w14:paraId="0000001F">
      <w:pPr>
        <w:numPr>
          <w:ilvl w:val="0"/>
          <w:numId w:val="2"/>
        </w:numPr>
        <w:shd w:fill="ffffff" w:val="clear"/>
        <w:spacing w:after="0" w:afterAutospacing="0" w:before="0" w:beforeAutospacing="0" w:lineRule="auto"/>
        <w:ind w:left="720" w:hanging="360"/>
        <w:rPr>
          <w:u w:val="none"/>
        </w:rPr>
      </w:pPr>
      <w:r w:rsidDel="00000000" w:rsidR="00000000" w:rsidRPr="00000000">
        <w:rPr>
          <w:rtl w:val="0"/>
        </w:rPr>
        <w:t xml:space="preserve">The public database of  </w:t>
      </w:r>
      <w:r w:rsidDel="00000000" w:rsidR="00000000" w:rsidRPr="00000000">
        <w:rPr>
          <w:i w:val="1"/>
          <w:rtl w:val="0"/>
        </w:rPr>
        <w:t xml:space="preserve">simplemaps.com</w:t>
      </w:r>
    </w:p>
    <w:p w:rsidR="00000000" w:rsidDel="00000000" w:rsidP="00000000" w:rsidRDefault="00000000" w:rsidRPr="00000000" w14:paraId="00000020">
      <w:pPr>
        <w:numPr>
          <w:ilvl w:val="0"/>
          <w:numId w:val="2"/>
        </w:numPr>
        <w:shd w:fill="ffffff" w:val="clear"/>
        <w:spacing w:after="180" w:before="0" w:beforeAutospacing="0" w:lineRule="auto"/>
        <w:ind w:left="720" w:hanging="360"/>
        <w:rPr/>
      </w:pPr>
      <w:r w:rsidDel="00000000" w:rsidR="00000000" w:rsidRPr="00000000">
        <w:rPr>
          <w:rtl w:val="0"/>
        </w:rPr>
        <w:t xml:space="preserve">AYITI ANALYTICS data</w:t>
      </w:r>
      <w:r w:rsidDel="00000000" w:rsidR="00000000" w:rsidRPr="00000000">
        <w:rPr>
          <w:rtl w:val="0"/>
        </w:rPr>
      </w:r>
    </w:p>
    <w:p w:rsidR="00000000" w:rsidDel="00000000" w:rsidP="00000000" w:rsidRDefault="00000000" w:rsidRPr="00000000" w14:paraId="00000021">
      <w:pPr>
        <w:rPr>
          <w:i w:val="1"/>
          <w:highlight w:val="white"/>
        </w:rPr>
      </w:pPr>
      <w:r w:rsidDel="00000000" w:rsidR="00000000" w:rsidRPr="00000000">
        <w:rPr>
          <w:rtl w:val="0"/>
        </w:rPr>
      </w:r>
    </w:p>
    <w:p w:rsidR="00000000" w:rsidDel="00000000" w:rsidP="00000000" w:rsidRDefault="00000000" w:rsidRPr="00000000" w14:paraId="00000022">
      <w:pPr>
        <w:rPr>
          <w:i w:val="1"/>
          <w:highlight w:val="white"/>
        </w:rPr>
      </w:pPr>
      <w:r w:rsidDel="00000000" w:rsidR="00000000" w:rsidRPr="00000000">
        <w:rPr>
          <w:i w:val="1"/>
          <w:highlight w:val="white"/>
          <w:rtl w:val="0"/>
        </w:rPr>
        <w:t xml:space="preserve">What are the g</w:t>
      </w:r>
      <w:r w:rsidDel="00000000" w:rsidR="00000000" w:rsidRPr="00000000">
        <w:rPr>
          <w:i w:val="1"/>
          <w:highlight w:val="white"/>
          <w:rtl w:val="0"/>
        </w:rPr>
        <w:t xml:space="preserve">oals of your analysis?</w:t>
      </w:r>
    </w:p>
    <w:p w:rsidR="00000000" w:rsidDel="00000000" w:rsidP="00000000" w:rsidRDefault="00000000" w:rsidRPr="00000000" w14:paraId="00000023">
      <w:pPr>
        <w:rPr>
          <w:i w:val="1"/>
          <w:highlight w:val="white"/>
        </w:rPr>
      </w:pPr>
      <w:r w:rsidDel="00000000" w:rsidR="00000000" w:rsidRPr="00000000">
        <w:rPr>
          <w:rtl w:val="0"/>
        </w:rPr>
      </w:r>
    </w:p>
    <w:p w:rsidR="00000000" w:rsidDel="00000000" w:rsidP="00000000" w:rsidRDefault="00000000" w:rsidRPr="00000000" w14:paraId="00000024">
      <w:pPr>
        <w:numPr>
          <w:ilvl w:val="0"/>
          <w:numId w:val="1"/>
        </w:numPr>
        <w:ind w:left="720" w:hanging="360"/>
        <w:rPr>
          <w:highlight w:val="white"/>
          <w:u w:val="none"/>
        </w:rPr>
      </w:pPr>
      <w:r w:rsidDel="00000000" w:rsidR="00000000" w:rsidRPr="00000000">
        <w:rPr>
          <w:highlight w:val="white"/>
          <w:rtl w:val="0"/>
        </w:rPr>
        <w:t xml:space="preserve">Provide travellers with a covid risk map so that they can plan their world tour with a clear conscience</w:t>
      </w:r>
    </w:p>
    <w:p w:rsidR="00000000" w:rsidDel="00000000" w:rsidP="00000000" w:rsidRDefault="00000000" w:rsidRPr="00000000" w14:paraId="00000025">
      <w:pPr>
        <w:numPr>
          <w:ilvl w:val="0"/>
          <w:numId w:val="1"/>
        </w:numPr>
        <w:ind w:left="720" w:hanging="360"/>
        <w:rPr>
          <w:highlight w:val="white"/>
          <w:u w:val="none"/>
        </w:rPr>
      </w:pPr>
      <w:r w:rsidDel="00000000" w:rsidR="00000000" w:rsidRPr="00000000">
        <w:rPr>
          <w:highlight w:val="white"/>
          <w:rtl w:val="0"/>
        </w:rPr>
        <w:t xml:space="preserve">Provide covid control agencies with a map to better identify the most vulnerable locations</w:t>
      </w:r>
    </w:p>
    <w:p w:rsidR="00000000" w:rsidDel="00000000" w:rsidP="00000000" w:rsidRDefault="00000000" w:rsidRPr="00000000" w14:paraId="00000026">
      <w:pPr>
        <w:numPr>
          <w:ilvl w:val="0"/>
          <w:numId w:val="1"/>
        </w:numPr>
        <w:ind w:left="720" w:hanging="360"/>
        <w:rPr>
          <w:highlight w:val="white"/>
          <w:u w:val="none"/>
        </w:rPr>
      </w:pPr>
      <w:r w:rsidDel="00000000" w:rsidR="00000000" w:rsidRPr="00000000">
        <w:rPr>
          <w:highlight w:val="white"/>
          <w:rtl w:val="0"/>
        </w:rPr>
        <w:t xml:space="preserve">Provide governments with a starting point in their fight against covid</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ind w:left="7200" w:firstLine="720"/>
      <w:rPr/>
    </w:pPr>
    <w:r w:rsidDel="00000000" w:rsidR="00000000" w:rsidRPr="00000000">
      <w:rPr/>
      <w:drawing>
        <wp:inline distB="114300" distT="114300" distL="114300" distR="114300">
          <wp:extent cx="1363141" cy="604838"/>
          <wp:effectExtent b="0" l="0" r="0" t="0"/>
          <wp:docPr id="1" name="image1.png"/>
          <a:graphic>
            <a:graphicData uri="http://schemas.openxmlformats.org/drawingml/2006/picture">
              <pic:pic>
                <pic:nvPicPr>
                  <pic:cNvPr id="0" name="image1.png"/>
                  <pic:cNvPicPr preferRelativeResize="0"/>
                </pic:nvPicPr>
                <pic:blipFill>
                  <a:blip r:embed="rId1"/>
                  <a:srcRect b="24113" l="0" r="2392" t="21985"/>
                  <a:stretch>
                    <a:fillRect/>
                  </a:stretch>
                </pic:blipFill>
                <pic:spPr>
                  <a:xfrm>
                    <a:off x="0" y="0"/>
                    <a:ext cx="1363141" cy="6048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