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CCOCR STANDALONE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Program Specification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Last updated: 2026-03-17</w:t>
      </w:r>
    </w:p>
    <w:p>
      <w:pPr>
        <w:pStyle w:val="Heading1"/>
      </w:pPr>
      <w:r>
        <w:t xml:space="preserve">1. Overview</w:t>
      </w:r>
    </w:p>
    <w:p>
      <w:r>
        <w:rPr>
          <w:sz w:val="20"/>
          <w:szCs w:val="20"/>
        </w:rPr>
        <w:t xml:space="preserve">CCOCR is a system that sends PDF and image files to Azure AI Document Intelligence (formerly Form Recognizer) or Azure Vision API for OCR processing, then outputs the recognized results to Excel files.</w:t>
      </w:r>
    </w:p>
    <w:p>
      <w:r>
        <w:rPr>
          <w:sz w:val="20"/>
          <w:szCs w:val="20"/>
        </w:rPr>
        <w:t xml:space="preserve">The system supports two job types: Form Recognition (frm) and Transcription (txt). In Form Recognition mode, OCR results are sorted and extracted according to field definitions configured in the settings file, with a Flask-based web interface for reviewing results.</w:t>
      </w:r>
    </w:p>
    <w:p/>
    <w:p>
      <w:r>
        <w:rPr>
          <w:sz w:val="20"/>
          <w:szCs w:val="20"/>
        </w:rPr>
        <w:t xml:space="preserve">Two operation modes are available:</w:t>
      </w:r>
    </w:p>
    <w:p>
      <w:pPr>
        <w:ind w:left="360"/>
      </w:pPr>
      <w:r>
        <w:rPr>
          <w:sz w:val="20"/>
          <w:szCs w:val="20"/>
        </w:rPr>
        <w:t xml:space="preserve">Standalone: launched directly from the command line</w:t>
      </w:r>
    </w:p>
    <w:p>
      <w:pPr>
        <w:ind w:left="360"/>
      </w:pPr>
      <w:r>
        <w:rPr>
          <w:sz w:val="20"/>
          <w:szCs w:val="20"/>
        </w:rPr>
        <w:t xml:space="preserve">Embedded: launched by an external RPA tool (parent process) with command-line arguments</w:t>
      </w:r>
    </w:p>
    <w:p/>
    <w:p>
      <w:pPr>
        <w:pStyle w:val="Heading1"/>
      </w:pPr>
      <w:r>
        <w:t xml:space="preserve">2. How to Launch</w:t>
      </w:r>
    </w:p>
    <w:p>
      <w:pPr>
        <w:pStyle w:val="Heading2"/>
      </w:pPr>
      <w:r>
        <w:t xml:space="preserve">2-1. Standalone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 &lt;sysFld&gt; &lt;flwid&gt; &lt;appname&gt;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Argument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sysFld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the system folder (e.g. Box sync folder)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flwid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ID (subfolder name under the flows folder)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Application name (used for log identification)</w:t>
            </w:r>
          </w:p>
        </w:tc>
      </w:tr>
    </w:tbl>
    <w:p/>
    <w:p>
      <w:pPr>
        <w:pStyle w:val="Heading2"/>
      </w:pPr>
      <w:r>
        <w:t xml:space="preserve">2-2. Embedded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 --sysFld &lt;path&gt; --flwid &lt;id&gt; --appname &lt;n&gt;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--mymail &lt;mail&gt; --jobid &lt;id&gt; --logd &lt;path&gt; --config &lt;xl&gt;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--embedded</w:t>
      </w:r>
    </w:p>
    <w:p>
      <w:r>
        <w:rPr>
          <w:sz w:val="20"/>
          <w:szCs w:val="20"/>
        </w:rPr>
        <w:t xml:space="preserve">When arguments start with --, setupPlus() is called and the program runs in embedded mode.</w:t>
      </w:r>
    </w:p>
    <w:p/>
    <w:p>
      <w:pPr>
        <w:pStyle w:val="Heading1"/>
      </w:pPr>
      <w:r>
        <w:t xml:space="preserve">3. Folder Structure</w:t>
      </w:r>
    </w:p>
    <w:p>
      <w:r>
        <w:rPr>
          <w:sz w:val="20"/>
          <w:szCs w:val="20"/>
        </w:rPr>
        <w:t xml:space="preserve">When a job runs, the following folders are created under sysFld/log/&lt;jobid&gt;/.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of the user folder (config xl and target files)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files only, extracted from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pdfpg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maniacSplit: PDFs split into single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PNG-converted images (NOUP.png when usepng=False)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Files to be sent to the API (PNG or original files)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files received from the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pngROT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Rotation-corrected PNGs (intermediate marking files)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pngMK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PNGs with recognition boxes drawn (for debugging)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pngRMK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Rotation-corrected PNGs with recognition boxes drawn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IGNORED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PNGs of pages classified as _OOS during form sorting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flsk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Flask web UI templates and static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flsk/static/spic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Cropped field images (spic)</w:t>
            </w:r>
          </w:p>
        </w:tc>
      </w:tr>
    </w:tbl>
    <w:p/>
    <w:p>
      <w:r>
        <w:rPr>
          <w:sz w:val="20"/>
          <w:szCs w:val="20"/>
        </w:rPr>
        <w:t xml:space="preserve">Output files are written to sysFld/output/&lt;jobid&gt;/.</w:t>
      </w:r>
    </w:p>
    <w:p/>
    <w:p>
      <w:pPr>
        <w:pStyle w:val="Heading1"/>
      </w:pPr>
      <w:r>
        <w:t xml:space="preserve">4. Global Variable Classes</w:t>
      </w:r>
    </w:p>
    <w:p>
      <w:pPr>
        <w:pStyle w:val="Heading2"/>
      </w:pPr>
      <w:r>
        <w:t xml:space="preserve">4-1. Class D  (m/env.py)</w:t>
      </w:r>
    </w:p>
    <w:p>
      <w:r>
        <w:rPr>
          <w:sz w:val="20"/>
          <w:szCs w:val="20"/>
        </w:rPr>
        <w:t xml:space="preserve">Holds runtime environment information. Set by setup() or setupPlus().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D.sysFld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the system folder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D.flwid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D.appname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Application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D.mymail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Executing user's email address (used in jobid)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D.jobid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 ID (format: email_datetime)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D.logd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folder path (sysFld/log/&lt;jobid&gt;/)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D.logf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file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D.flwd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folder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D.fpath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path to config xl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D.EMBEDDED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Whether running in embedded mode (True/False)</w:t>
            </w:r>
          </w:p>
        </w:tc>
      </w:tr>
    </w:tbl>
    <w:p/>
    <w:p>
      <w:pPr>
        <w:pStyle w:val="Heading2"/>
      </w:pPr>
      <w:r>
        <w:t xml:space="preserve">4-2. Class DD  (jobs/env.py)</w:t>
      </w:r>
    </w:p>
    <w:p>
      <w:r>
        <w:rPr>
          <w:sz w:val="20"/>
          <w:szCs w:val="20"/>
        </w:rPr>
        <w:t xml:space="preserve">Holds job processing parameters. Set incrementally by each processing step.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 / setupPlus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config xl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DD.jobtyp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 type: 'frm' / 'txt' / 'cnf'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DD.frmopt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[{dpi, qlty}] OCR processing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DD.engines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extraitms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API engines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extraitms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 conversion flag: True / False / 'BOTH'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DD.pdf2up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2-UP mode: True /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DD.horiz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2-UP direction: True=side-by-side / False=top-bottom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DD.inputd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 / mv2input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input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DD.img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img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DD.pngPRE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pngPRE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DD.pngUP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pngUP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DD.jsn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jsn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DD.imgs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mv2input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target files (filename + SHA3 hash)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DD.skipPdf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encChk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PDF filenames containing 90ms-RKSJ-H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DD.cpysrc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cancopy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the log folder being reused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DD.dbf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writedb / cpydb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dump.db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DD.use_web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Whether to use the web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DD.use_macro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Whether to output macro-enabled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DD.use_spic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Whether to generate field crop images</w:t>
            </w:r>
          </w:p>
        </w:tc>
      </w:tr>
    </w:tbl>
    <w:p/>
    <w:p>
      <w:pPr>
        <w:pStyle w:val="Heading1"/>
      </w:pPr>
      <w:r>
        <w:t xml:space="preserve">5. Processing Flow</w:t>
      </w:r>
    </w:p>
    <w:p>
      <w:pPr>
        <w:pStyle w:val="Heading2"/>
      </w:pPr>
      <w:r>
        <w:t xml:space="preserve">5-1. Form Recognition Mode (frm)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config xl and set values into DD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mv2input()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user folder to input. Load config (ldmsconf). Compute SHA3 hashes. Save opt+imgs.json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Obtain API credentials (cred). Create working folders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 output options (web / macro / spic)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cancopy()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if a previous result with identical files and settings exists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docopy()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cancopy HIT: copy previous result and skip OCR processing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pdf2png()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cancopy MISS: prepare files for API (PNG conversion or direct send)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svjsn()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files in pngUP to API and save JSON to jsn folder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jsn2db()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Parse JSON, write to DB, mark PNGs, output Excel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aby()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sorting, field extraction, final Excel output, launch Flask UI</w:t>
            </w:r>
          </w:p>
        </w:tc>
      </w:tr>
    </w:tbl>
    <w:p/>
    <w:p>
      <w:pPr>
        <w:pStyle w:val="Heading2"/>
      </w:pPr>
      <w:r>
        <w:t xml:space="preserve">5-2. Transcription Mode (txt)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config xl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working folders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mv2input()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user folder to input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pdf2png()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Convert to 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svjsn()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to API and receive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jsn2txt()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 text</w:t>
            </w:r>
          </w:p>
        </w:tc>
      </w:tr>
    </w:tbl>
    <w:p/>
    <w:p>
      <w:pPr>
        <w:pStyle w:val="Heading1"/>
      </w:pPr>
      <w:r>
        <w:t xml:space="preserve">6. OCR Settings File (config xl)</w:t>
      </w:r>
    </w:p>
    <w:p>
      <w:r>
        <w:rPr>
          <w:sz w:val="20"/>
          <w:szCs w:val="20"/>
        </w:rPr>
        <w:t xml:space="preserve">An Excel file placed in the same folder as the target files. Settings are managed via openpyxl defined_names (named cells).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Named Cell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 file 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ccocr_v260317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Recognition / Transcription / Form Recognition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PDF-to-PNG conversion resolution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200dpi / 300dpi / 400dpi /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picqlty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 image quality processing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/ lv1 / lv2 / lv3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2-UP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2UP / 2UP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2-UP direction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Side-by-side / Top-bottom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Doc. Intelligence / [OLD] vision / 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pdf2png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 conversion flag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Convert to PNG / Do not convert / Both</w:t>
            </w:r>
          </w:p>
        </w:tc>
      </w:tr>
    </w:tbl>
    <w:p/>
    <w:p>
      <w:r>
        <w:rPr>
          <w:sz w:val="20"/>
          <w:szCs w:val="20"/>
        </w:rPr>
        <w:t xml:space="preserve">The 'engine' and 'pdf2png' cells are only read when version is 'ccocr_v260317' or later (extraitms.py).</w:t>
      </w:r>
    </w:p>
    <w:p/>
    <w:p>
      <w:pPr>
        <w:pStyle w:val="Heading1"/>
      </w:pPr>
      <w:r>
        <w:t xml:space="preserve">7. Reusing Previous Results (cancopy / docopy)</w:t>
      </w:r>
    </w:p>
    <w:p>
      <w:r>
        <w:rPr>
          <w:sz w:val="20"/>
          <w:szCs w:val="20"/>
        </w:rPr>
        <w:t xml:space="preserve">In Form Recognition mode, OCR processing (API calls) is costly and time-consuming. A mechanism exists to reuse results from previous runs.</w:t>
      </w:r>
    </w:p>
    <w:p/>
    <w:p>
      <w:pPr>
        <w:pStyle w:val="Heading2"/>
      </w:pPr>
      <w:r>
        <w:t xml:space="preserve">cancopy() Logic</w:t>
      </w:r>
    </w:p>
    <w:p>
      <w:r>
        <w:rPr>
          <w:sz w:val="20"/>
          <w:szCs w:val="20"/>
        </w:rPr>
        <w:t xml:space="preserve">Scans folders under sysFld/log/ in reverse chronological order. A HIT occurs when all of the following conditions are met:</w:t>
      </w:r>
    </w:p>
    <w:p>
      <w:pPr>
        <w:ind w:left="360"/>
      </w:pPr>
      <w:r>
        <w:rPr>
          <w:sz w:val="20"/>
          <w:szCs w:val="20"/>
        </w:rPr>
        <w:t xml:space="preserve">Folder name matches the jobid format (ends with _yymmdd.HHMMSS.ffffff)</w:t>
      </w:r>
    </w:p>
    <w:p>
      <w:pPr>
        <w:ind w:left="360"/>
      </w:pPr>
      <w:r>
        <w:rPr>
          <w:sz w:val="20"/>
          <w:szCs w:val="20"/>
        </w:rPr>
        <w:t xml:space="preserve">dumpdb_ok.txt exists (indicates a successfully completed run)</w:t>
      </w:r>
    </w:p>
    <w:p>
      <w:pPr>
        <w:ind w:left="360"/>
      </w:pPr>
      <w:r>
        <w:rPr>
          <w:sz w:val="20"/>
          <w:szCs w:val="20"/>
        </w:rPr>
        <w:t xml:space="preserve">opt+imgs.json exists</w:t>
      </w:r>
    </w:p>
    <w:p>
      <w:pPr>
        <w:ind w:left="360"/>
      </w:pPr>
      <w:r>
        <w:rPr>
          <w:sz w:val="20"/>
          <w:szCs w:val="20"/>
        </w:rPr>
        <w:t xml:space="preserve">'opt' (frmopt) in opt+imgs.json matches the current DD.frmopt</w:t>
      </w:r>
    </w:p>
    <w:p>
      <w:pPr>
        <w:ind w:left="360"/>
      </w:pPr>
      <w:r>
        <w:rPr>
          <w:sz w:val="20"/>
          <w:szCs w:val="20"/>
        </w:rPr>
        <w:t xml:space="preserve">'imgs' (filename + SHA3 hash list) in opt+imgs.json matches the current DD.imgs</w:t>
      </w:r>
    </w:p>
    <w:p/>
    <w:p>
      <w:r>
        <w:rPr>
          <w:sz w:val="20"/>
          <w:szCs w:val="20"/>
        </w:rPr>
        <w:t xml:space="preserve">On HIT, docopy() copies pngUP / pngROT / pngMK / pngRMK / spic / dump.xlsx / dump.db, drops the sorter table only, and resumes from aby().</w:t>
      </w:r>
    </w:p>
    <w:p/>
    <w:p>
      <w:pPr>
        <w:pStyle w:val="Heading1"/>
      </w:pPr>
      <w:r>
        <w:t xml:space="preserve">8. File Preparation (pdf2png)</w:t>
      </w:r>
    </w:p>
    <w:p>
      <w:pPr>
        <w:pStyle w:val="Heading2"/>
      </w:pPr>
      <w:r>
        <w:t xml:space="preserve">8-1. usepng=True (PNG conversion mode)</w:t>
      </w:r>
    </w:p>
    <w:p>
      <w:r>
        <w:rPr>
          <w:sz w:val="20"/>
          <w:szCs w:val="20"/>
        </w:rPr>
        <w:t xml:space="preserve">PDFs are converted page-by-page to PNG and saved in pngPRE, then copied to pngUP. PNG/JPG images are saved directly to pngPRE and copied to pngUP.</w:t>
      </w:r>
    </w:p>
    <w:p>
      <w:r>
        <w:rPr>
          <w:sz w:val="20"/>
          <w:szCs w:val="20"/>
        </w:rPr>
        <w:t xml:space="preserve">Depending on the qlty setting, grayscale conversion (lv1), bilateral filter (lv2), and Otsu's binarization (lv3) are applied.</w:t>
      </w:r>
    </w:p>
    <w:p>
      <w:r>
        <w:rPr>
          <w:sz w:val="20"/>
          <w:szCs w:val="20"/>
        </w:rPr>
        <w:t xml:space="preserve">PDFs containing 90ms-RKSJ-H encoding are detected by encChk() and added to DD.skipPdf. The subsequent flsk_xl() generates NEED_PREPROCESS.txt.</w:t>
      </w:r>
    </w:p>
    <w:p/>
    <w:p>
      <w:pPr>
        <w:pStyle w:val="Heading2"/>
      </w:pPr>
      <w:r>
        <w:t xml:space="preserve">8-2. usepng=False (direct send mode)</w:t>
      </w:r>
    </w:p>
    <w:p>
      <w:r>
        <w:rPr>
          <w:sz w:val="20"/>
          <w:szCs w:val="20"/>
        </w:rPr>
        <w:t xml:space="preserve">Original files (PDF/PNG/JPG, etc.) are copied directly to pngUP. encChk() is not called, so NEED_PREPROCESS.txt is not generated.</w:t>
      </w:r>
    </w:p>
    <w:p>
      <w:r>
        <w:rPr>
          <w:sz w:val="20"/>
          <w:szCs w:val="20"/>
        </w:rPr>
        <w:t xml:space="preserve">PNGs for marking purposes are generated as &lt;filename&gt;.NN.NOUP.png in pngPRE. NOUP.png files are not copied to pngUP.</w:t>
      </w:r>
    </w:p>
    <w:p>
      <w:r>
        <w:rPr>
          <w:sz w:val="20"/>
          <w:szCs w:val="20"/>
        </w:rPr>
        <w:t xml:space="preserve">For PDFs containing 90ms-RKSJ-H, characters may be missing from NOUP.png files. This is a known limitation and is accepted as marking boxes can still be drawn.</w:t>
      </w:r>
    </w:p>
    <w:p/>
    <w:p>
      <w:pPr>
        <w:pStyle w:val="Heading2"/>
      </w:pPr>
      <w:r>
        <w:t xml:space="preserve">8-3. File Naming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filenames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hoge.pdf.01.png, hoge.pdf.02.png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hoge.pdf.01.png, hoge.pdf.02.png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hoge.pdf.01.json, hoge.pdf.02.json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hoge.pdf, hoge.png, hoge.jpg (originals)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hoge.pdf.01.NOUP.png, hoge.png.01.NOUP.png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hoge.pdf.STRAIGHT.json, hoge.png.STRAIGHT.json</w:t>
            </w:r>
          </w:p>
        </w:tc>
      </w:tr>
    </w:tbl>
    <w:p/>
    <w:p>
      <w:pPr>
        <w:pStyle w:val="Heading1"/>
      </w:pPr>
      <w:r>
        <w:t xml:space="preserve">9. API Communication (svjsn / updn)</w:t>
      </w:r>
    </w:p>
    <w:p>
      <w:r>
        <w:rPr>
          <w:sz w:val="20"/>
          <w:szCs w:val="20"/>
        </w:rPr>
        <w:t xml:space="preserve">svjsn() iterates over files in the pngUP folder and calls updn() to POST them to the Azure API.</w:t>
      </w:r>
    </w:p>
    <w:p>
      <w:r>
        <w:rPr>
          <w:sz w:val="20"/>
          <w:szCs w:val="20"/>
        </w:rPr>
        <w:t xml:space="preserve">usepng=True: saves each PNG result as &lt;basename&gt;.json.</w:t>
      </w:r>
    </w:p>
    <w:p>
      <w:r>
        <w:rPr>
          <w:sz w:val="20"/>
          <w:szCs w:val="20"/>
        </w:rPr>
        <w:t xml:space="preserve">usepng=False: saves each file result as &lt;filename&gt;.STRAIGHT.json (one file = all pages in one JSON).</w:t>
      </w:r>
    </w:p>
    <w:p/>
    <w:p>
      <w:pPr>
        <w:pStyle w:val="Heading2"/>
      </w:pPr>
      <w:r>
        <w:t xml:space="preserve">updn() Behavior</w:t>
      </w:r>
    </w:p>
    <w:p>
      <w:pPr>
        <w:ind w:left="360"/>
      </w:pPr>
      <w:r>
        <w:rPr>
          <w:sz w:val="20"/>
          <w:szCs w:val="20"/>
        </w:rPr>
        <w:t xml:space="preserve">POST the file and retrieve the Operation-Location URL from the response header</w:t>
      </w:r>
    </w:p>
    <w:p>
      <w:pPr>
        <w:ind w:left="360"/>
      </w:pPr>
      <w:r>
        <w:rPr>
          <w:sz w:val="20"/>
          <w:szCs w:val="20"/>
        </w:rPr>
        <w:t xml:space="preserve">Poll with GET until status becomes 'succeeded' (1-second intervals)</w:t>
      </w:r>
    </w:p>
    <w:p>
      <w:pPr>
        <w:ind w:left="360"/>
      </w:pPr>
      <w:r>
        <w:rPr>
          <w:sz w:val="20"/>
          <w:szCs w:val="20"/>
        </w:rPr>
        <w:t xml:space="preserve">Save the retrieved JSON to jsnf</w:t>
      </w:r>
    </w:p>
    <w:p>
      <w:pPr>
        <w:ind w:left="360"/>
      </w:pPr>
      <w:r>
        <w:rPr>
          <w:sz w:val="20"/>
          <w:szCs w:val="20"/>
        </w:rPr>
        <w:t xml:space="preserve">Retry up to 3 times on connection errors</w:t>
      </w:r>
    </w:p>
    <w:p/>
    <w:p>
      <w:pPr>
        <w:pStyle w:val="Heading1"/>
      </w:pPr>
      <w:r>
        <w:t xml:space="preserve">10. JSON Parsing and DB Writing (jsn2db)</w:t>
      </w:r>
    </w:p>
    <w:p>
      <w:pPr>
        <w:pStyle w:val="Heading2"/>
      </w:pPr>
      <w:r>
        <w:t xml:space="preserve">10-1. chkjsn()</w:t>
      </w:r>
    </w:p>
    <w:p>
      <w:r>
        <w:rPr>
          <w:sz w:val="20"/>
          <w:szCs w:val="20"/>
        </w:rPr>
        <w:t xml:space="preserve">Iterates over JSON files in the jsn folder, validates the API response structure, and builds the element list (elmlst).</w:t>
      </w:r>
    </w:p>
    <w:p>
      <w:r>
        <w:rPr>
          <w:sz w:val="20"/>
          <w:szCs w:val="20"/>
        </w:rPr>
        <w:t xml:space="preserve">Files ending in .STRAIGHT.json (usepng=False) are processed as a whole (all pages at once). Others (usepng=True) are processed page by page.</w:t>
      </w:r>
    </w:p>
    <w:p>
      <w:r>
        <w:rPr>
          <w:sz w:val="20"/>
          <w:szCs w:val="20"/>
        </w:rPr>
        <w:t xml:space="preserve">Each element is appended to elmlst in the format [img_fn, pg, jw, jh, angl, cls, node, ...coords..., text, conf].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Sub-function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p1(bn, jsn)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Opens the JSON file and validates API version and model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p2(bn, jsn)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Retrieves page info (angle, width, height) and resolves filename/page number via l2s()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p3(bn, jsn, ...)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Appends line-level elements to elmlst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p4(bn, jsn, ...)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Appends word-level elements to elmlst</w:t>
            </w:r>
          </w:p>
        </w:tc>
      </w:tr>
    </w:tbl>
    <w:p/>
    <w:p>
      <w:pPr>
        <w:pStyle w:val="Heading2"/>
      </w:pPr>
      <w:r>
        <w:t xml:space="preserve">10-2. markpng()</w:t>
      </w:r>
    </w:p>
    <w:p>
      <w:r>
        <w:rPr>
          <w:sz w:val="20"/>
          <w:szCs w:val="20"/>
        </w:rPr>
        <w:t xml:space="preserve">Aggregates elements from elmlst per page and draws bounding boxes on PNGs.</w:t>
      </w:r>
    </w:p>
    <w:p>
      <w:pPr>
        <w:ind w:left="360"/>
      </w:pPr>
      <w:r>
        <w:rPr>
          <w:sz w:val="20"/>
          <w:szCs w:val="20"/>
        </w:rPr>
        <w:t xml:space="preserve">blnkpng(): reads PNGs from pngPRE, applies rotation correction, saves to pngROT</w:t>
      </w:r>
    </w:p>
    <w:p>
      <w:pPr>
        <w:ind w:left="360"/>
      </w:pPr>
      <w:r>
        <w:rPr>
          <w:sz w:val="20"/>
          <w:szCs w:val="20"/>
        </w:rPr>
        <w:t xml:space="preserve">mkdrwlst(): generates drawing list</w:t>
      </w:r>
    </w:p>
    <w:p>
      <w:pPr>
        <w:ind w:left="360"/>
      </w:pPr>
      <w:r>
        <w:rPr>
          <w:sz w:val="20"/>
          <w:szCs w:val="20"/>
        </w:rPr>
        <w:t xml:space="preserve">draw(): draws boxes on PNGs from pngPRE, saves to pngMK</w:t>
      </w:r>
    </w:p>
    <w:p>
      <w:pPr>
        <w:ind w:left="360"/>
      </w:pPr>
      <w:r>
        <w:rPr>
          <w:sz w:val="20"/>
          <w:szCs w:val="20"/>
        </w:rPr>
        <w:t xml:space="preserve">draw_rot(): draws boxes on PNGs from pngROT, saves to pngRMK</w:t>
      </w:r>
    </w:p>
    <w:p>
      <w:pPr>
        <w:ind w:left="360"/>
      </w:pPr>
      <w:r>
        <w:rPr>
          <w:sz w:val="20"/>
          <w:szCs w:val="20"/>
        </w:rPr>
        <w:t xml:space="preserve">mkdbsrc(): generates data for DB writing</w:t>
      </w:r>
    </w:p>
    <w:p/>
    <w:p>
      <w:pPr>
        <w:pStyle w:val="Heading2"/>
      </w:pPr>
      <w:r>
        <w:t xml:space="preserve">10-3. writedb() / writexl()</w:t>
      </w:r>
    </w:p>
    <w:p>
      <w:r>
        <w:rPr>
          <w:sz w:val="20"/>
          <w:szCs w:val="20"/>
        </w:rPr>
        <w:t xml:space="preserve">writedb() writes elmlst and dbsrc to SQLite DB (dump.db).</w:t>
      </w:r>
    </w:p>
    <w:p>
      <w:r>
        <w:rPr>
          <w:sz w:val="20"/>
          <w:szCs w:val="20"/>
        </w:rPr>
        <w:t xml:space="preserve">writexl() generates a debug Excel file (dump.xlsx) from dump.db.</w:t>
      </w:r>
    </w:p>
    <w:p/>
    <w:p>
      <w:pPr>
        <w:pStyle w:val="Heading1"/>
      </w:pPr>
      <w:r>
        <w:t xml:space="preserve">11. Form Sorting and Field Extraction (aby)</w:t>
      </w:r>
    </w:p>
    <w:p>
      <w:pPr>
        <w:pStyle w:val="Heading2"/>
      </w:pPr>
      <w:r>
        <w:t xml:space="preserve">11-1. sorter()</w:t>
      </w:r>
    </w:p>
    <w:p>
      <w:r>
        <w:rPr>
          <w:sz w:val="20"/>
          <w:szCs w:val="20"/>
        </w:rPr>
        <w:t xml:space="preserve">Scans OCR results in dump.db page by page and classifies each page to a form name based on definitions in the config xl sorter sheet (form name, page range, text patterns, etc.). Pages that cannot be classified are marked as _OOS (Out of Scope).</w:t>
      </w:r>
    </w:p>
    <w:p/>
    <w:p>
      <w:pPr>
        <w:pStyle w:val="Heading2"/>
      </w:pPr>
      <w:r>
        <w:t xml:space="preserve">11-2. oos()</w:t>
      </w:r>
    </w:p>
    <w:p>
      <w:r>
        <w:rPr>
          <w:sz w:val="20"/>
          <w:szCs w:val="20"/>
        </w:rPr>
        <w:t xml:space="preserve">Copies pngRMK images of pages classified as _OOS to the IGNORED folder.</w:t>
      </w:r>
    </w:p>
    <w:p/>
    <w:p>
      <w:pPr>
        <w:pStyle w:val="Heading2"/>
      </w:pPr>
      <w:r>
        <w:t xml:space="preserve">11-3. digdb()</w:t>
      </w:r>
    </w:p>
    <w:p>
      <w:r>
        <w:rPr>
          <w:sz w:val="20"/>
          <w:szCs w:val="20"/>
        </w:rPr>
        <w:t xml:space="preserve">Extracts field values from each form according to the field definitions (_dd sheets) based on the sorter results. When use_spic=True, spic() generates cropped images for each field region.</w:t>
      </w:r>
    </w:p>
    <w:p/>
    <w:p>
      <w:pPr>
        <w:pStyle w:val="Heading2"/>
      </w:pPr>
      <w:r>
        <w:t xml:space="preserve">11-4. Excel Output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writexl_dbg()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Debug Excel (all field recognition results)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writexl_e()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Macro-enabled Excel (when use_macro=True)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writexl_np()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without spic images (when use_spic=False)</w:t>
            </w:r>
          </w:p>
        </w:tc>
      </w:tr>
    </w:tbl>
    <w:p/>
    <w:p>
      <w:pPr>
        <w:pStyle w:val="Heading2"/>
      </w:pPr>
      <w:r>
        <w:t xml:space="preserve">11-5. flsk_xl()</w:t>
      </w:r>
    </w:p>
    <w:p>
      <w:r>
        <w:rPr>
          <w:sz w:val="20"/>
          <w:szCs w:val="20"/>
        </w:rPr>
        <w:t xml:space="preserve">Collects deliverables into the output folder.</w:t>
      </w:r>
    </w:p>
    <w:p>
      <w:pPr>
        <w:ind w:left="360"/>
      </w:pPr>
      <w:r>
        <w:rPr>
          <w:sz w:val="20"/>
          <w:szCs w:val="20"/>
        </w:rPr>
        <w:t xml:space="preserve">use_web=True: launches Flask web UI (generates btns.html / tables.html)</w:t>
      </w:r>
    </w:p>
    <w:p>
      <w:pPr>
        <w:ind w:left="360"/>
      </w:pPr>
      <w:r>
        <w:rPr>
          <w:sz w:val="20"/>
          <w:szCs w:val="20"/>
        </w:rPr>
        <w:t xml:space="preserve">use_macro=True: copies macro-enabled xlsm file</w:t>
      </w:r>
    </w:p>
    <w:p>
      <w:pPr>
        <w:ind w:left="360"/>
      </w:pPr>
      <w:r>
        <w:rPr>
          <w:sz w:val="20"/>
          <w:szCs w:val="20"/>
        </w:rPr>
        <w:t xml:space="preserve">use_spic=False: copies xlsx without spic</w:t>
      </w:r>
    </w:p>
    <w:p>
      <w:pPr>
        <w:ind w:left="360"/>
      </w:pPr>
      <w:r>
        <w:rPr>
          <w:sz w:val="20"/>
          <w:szCs w:val="20"/>
        </w:rPr>
        <w:t xml:space="preserve">If DD.skipPdf is not empty: generates NEED_PREPROCESS.txt</w:t>
      </w:r>
    </w:p>
    <w:p>
      <w:pPr>
        <w:ind w:left="360"/>
      </w:pPr>
      <w:r>
        <w:rPr>
          <w:sz w:val="20"/>
          <w:szCs w:val="20"/>
        </w:rPr>
        <w:t xml:space="preserve">Writes the completion marker dumpdb_ok.txt</w:t>
      </w:r>
    </w:p>
    <w:p/>
    <w:p>
      <w:pPr>
        <w:pStyle w:val="Heading1"/>
      </w:pPr>
      <w:r>
        <w:t xml:space="preserve">12. Utility Functions</w:t>
      </w:r>
    </w:p>
    <w:p>
      <w:pPr>
        <w:pStyle w:val="Heading2"/>
      </w:pPr>
      <w:r>
        <w:t xml:space="preserve">l2s()  jobs/m_util/l2s.py</w:t>
      </w:r>
    </w:p>
    <w:p>
      <w:r>
        <w:rPr>
          <w:sz w:val="20"/>
          <w:szCs w:val="20"/>
        </w:rPr>
        <w:t xml:space="preserve">Returns the short name (original filename) and page number from a long filename.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filename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Return value (sht, pg)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hoge.pdf.01.png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hoge.pdf.01.NOUP.png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hoge.pdf.STRAIGHT.json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0)  * overwritten to cntp+1 in chkjsn</w:t>
            </w:r>
          </w:p>
        </w:tc>
      </w:tr>
    </w:tbl>
    <w:p/>
    <w:p>
      <w:pPr>
        <w:pStyle w:val="Heading2"/>
      </w:pPr>
      <w:r>
        <w:t xml:space="preserve">s2l()  jobs/m_util/s2l.py</w:t>
      </w:r>
    </w:p>
    <w:p>
      <w:r>
        <w:rPr>
          <w:sz w:val="20"/>
          <w:szCs w:val="20"/>
        </w:rPr>
        <w:t xml:space="preserve">Generates a long filename from a short name and page number. Used in draw.py / draw_rot.py / oos.py / spic.py.</w:t>
      </w:r>
    </w:p>
    <w:p>
      <w:r>
        <w:rPr>
          <w:sz w:val="20"/>
          <w:szCs w:val="20"/>
        </w:rPr>
        <w:t xml:space="preserve">When usepng=False, the suffix is replaced with .NOUP.png after calling s2l().</w:t>
      </w:r>
    </w:p>
    <w:p/>
    <w:p>
      <w:pPr>
        <w:pStyle w:val="Heading2"/>
      </w:pPr>
      <w:r>
        <w:t xml:space="preserve">encChk()  jobs/encChk.py</w:t>
      </w:r>
    </w:p>
    <w:p>
      <w:r>
        <w:rPr>
          <w:sz w:val="20"/>
          <w:szCs w:val="20"/>
        </w:rPr>
        <w:t xml:space="preserve">Inspects font encodings across all pages of a PDF. When 90ms-RKSJ-H is detected, the filename is added to DD.skipPdf and the first element of the return value is set to False. Not called when usepng=False.</w:t>
      </w:r>
    </w:p>
    <w:p/>
    <w:p>
      <w:pPr>
        <w:pStyle w:val="Heading1"/>
      </w:pPr>
      <w:r>
        <w:t xml:space="preserve">13. File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 point. Calls setup/setupPlus and runs control()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m/setup.py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Sets basic environment variables into class 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m/env.py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 D definition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jobs/env.py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 DD definition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jobs/control.py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Job-type-based processing flow control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jobs/loadxl.py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Reads config xl and sets values into 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jobs/extraitms.py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Reads additional config xl items (engine, pdf2png)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jobs/mv2input.py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Copies user folder and loads config (ldmsconf)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jobs/setup_flds.py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Obtains API credentials and creates working folders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jobs/options.py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 options selection dialog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jobs/cancopy.py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Checks whether a previous result can be reused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jobs/docopy.py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Copies previous result for reuse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jobs/pdf2png.py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Prepares files for API submission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jobs/encChk.py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 font encoding inspection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jobs/svjsn.py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Sends files to API and saves 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jobs/updn.py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send/receive with Azure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jobs/jsn2db.py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Orchestrates JSON parsing, DB writing, PNG marking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jobs/m_jsn2db/chkjsn.py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structure validation and element list construction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jobs/m_jsn2db/markpng.py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Orchestrates recognition box drawing on PNGs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jobs/m_jsn2db/writedb.py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Writes to SQLite 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jobs/m_jsn2db/writexl.py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Generates debug Excel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jobs/aby.py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Orchestrates form sorting, extraction, and final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jobs/m_aby/sorter.py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Classifies pages to form names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jobs/m_aby/oos.py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Moves _OOS page images to IGNORED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jobs/m_aby/digdb.py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Extracts field values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jobs/m_aby/flsk_xl.py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Collects deliverables into output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jobs/m_aby/digdb_sub/spic.py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Generates cropped field region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jobs/ldmsconf.py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Orchestrates sorter and docdef loading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jobs/m_ldmsconf/ldsorter.py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Reads sorter sheet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jobs/m_ldmsconf/ldconfig.py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Reads _dd sheets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jobs/m_util/l2s.py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 filename -&gt; short name + page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jobs/m_util/s2l.py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 name + page number -&gt; long filename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jobs/maniacSplit.py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Special split processing for 90ms-RKSJ-H PDFs (currently unused)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jobs/twoup.py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2-UP image splitting</w:t>
            </w:r>
          </w:p>
        </w:tc>
      </w:tr>
    </w:tbl>
    <w:p/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400" w:after="1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2026-03-17T01:37:10.820Z</dcterms:created>
  <dcterms:modified xsi:type="dcterms:W3CDTF">2026-03-17T01:37:10.822Z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