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采购合同</w:t>
      </w:r>
    </w:p>
    <w:p>
      <w:pPr>
        <w:spacing w:line="276" w:lineRule="auto"/>
        <w:jc w:val="left"/>
        <w:rPr>
          <w:rFonts w:ascii="Arial" w:hAnsi="宋体" w:cs="Arial"/>
          <w:color w:val="000000"/>
        </w:rPr>
      </w:pPr>
      <w:r>
        <w:rPr>
          <w:rFonts w:hint="eastAsia"/>
          <w:szCs w:val="21"/>
        </w:rPr>
        <w:t>需方单位名称（甲方）：</w:t>
      </w:r>
      <w:r>
        <w:rPr>
          <w:rFonts w:hint="eastAsia" w:ascii="Arial" w:hAnsi="宋体" w:cs="Arial"/>
          <w:color w:val="000000"/>
        </w:rPr>
        <w:t>河源</w:t>
      </w:r>
      <w:r>
        <w:rPr>
          <w:rFonts w:ascii="Arial" w:hAnsi="宋体" w:cs="Arial"/>
          <w:color w:val="000000"/>
        </w:rPr>
        <w:t>市众拓光电科技有限公司</w:t>
      </w:r>
    </w:p>
    <w:p>
      <w:pPr>
        <w:spacing w:line="276" w:lineRule="auto"/>
        <w:jc w:val="left"/>
        <w:rPr>
          <w:rFonts w:ascii="Arial" w:hAnsi="宋体" w:cs="Arial"/>
          <w:color w:val="000000"/>
          <w:szCs w:val="21"/>
        </w:rPr>
      </w:pPr>
      <w:r>
        <w:rPr>
          <w:rFonts w:hint="eastAsia"/>
          <w:szCs w:val="21"/>
        </w:rPr>
        <w:t>地址：广东省</w:t>
      </w:r>
      <w:r>
        <w:rPr>
          <w:rFonts w:hint="eastAsia" w:ascii="Arial" w:hAnsi="宋体" w:cs="Arial"/>
          <w:color w:val="000000"/>
          <w:szCs w:val="21"/>
        </w:rPr>
        <w:t>河源市高新技术开发区高新五路众拓光电</w:t>
      </w:r>
    </w:p>
    <w:p>
      <w:pPr>
        <w:spacing w:line="276" w:lineRule="auto"/>
        <w:jc w:val="left"/>
        <w:rPr>
          <w:szCs w:val="21"/>
        </w:rPr>
      </w:pPr>
      <w:r>
        <w:rPr>
          <w:rFonts w:hint="eastAsia"/>
          <w:szCs w:val="21"/>
        </w:rPr>
        <w:t>法定代表人：贺增林；            委托代理人：樊佳琳</w:t>
      </w:r>
    </w:p>
    <w:p>
      <w:pPr>
        <w:spacing w:line="276" w:lineRule="auto"/>
        <w:jc w:val="left"/>
        <w:rPr>
          <w:szCs w:val="21"/>
        </w:rPr>
      </w:pPr>
      <w:r>
        <w:rPr>
          <w:rFonts w:hint="eastAsia"/>
          <w:szCs w:val="21"/>
        </w:rPr>
        <w:t>电话：</w:t>
      </w:r>
      <w:r>
        <w:rPr>
          <w:rFonts w:hint="eastAsia" w:ascii="Arial" w:hAnsi="Arial" w:cs="Arial"/>
          <w:color w:val="000000"/>
          <w:szCs w:val="21"/>
        </w:rPr>
        <w:t>0762-3601918</w:t>
      </w:r>
      <w:r>
        <w:rPr>
          <w:rFonts w:hint="eastAsia"/>
          <w:szCs w:val="21"/>
        </w:rPr>
        <w:t>；           传真：</w:t>
      </w:r>
      <w:r>
        <w:rPr>
          <w:rFonts w:hint="eastAsia" w:ascii="Arial" w:hAnsi="Arial" w:cs="Arial"/>
          <w:color w:val="000000"/>
          <w:szCs w:val="21"/>
        </w:rPr>
        <w:t>0762-3601918</w:t>
      </w:r>
      <w:bookmarkStart w:id="2" w:name="_GoBack"/>
      <w:bookmarkEnd w:id="2"/>
    </w:p>
    <w:p>
      <w:pPr>
        <w:spacing w:line="276" w:lineRule="auto"/>
        <w:jc w:val="left"/>
        <w:rPr>
          <w:rFonts w:ascii="Arial" w:hAnsi="宋体" w:cs="Arial"/>
          <w:color w:val="000000"/>
          <w:szCs w:val="21"/>
        </w:rPr>
      </w:pPr>
      <w:r>
        <w:rPr>
          <w:rFonts w:hint="eastAsia"/>
          <w:szCs w:val="21"/>
        </w:rPr>
        <w:t>电子邮箱：</w:t>
      </w:r>
      <w:r>
        <w:fldChar w:fldCharType="begin"/>
      </w:r>
      <w:r>
        <w:instrText xml:space="preserve"> HYPERLINK "mailto:fanjl@choicore.com" </w:instrText>
      </w:r>
      <w:r>
        <w:fldChar w:fldCharType="separate"/>
      </w:r>
      <w:r>
        <w:rPr>
          <w:rStyle w:val="7"/>
          <w:rFonts w:hint="eastAsia" w:ascii="Arial" w:hAnsi="Arial" w:cs="Arial"/>
          <w:szCs w:val="21"/>
        </w:rPr>
        <w:t>fanjl@choicore.com</w:t>
      </w:r>
      <w:r>
        <w:rPr>
          <w:rStyle w:val="7"/>
          <w:rFonts w:hint="eastAsia" w:ascii="Arial" w:hAnsi="Arial" w:cs="Arial"/>
          <w:szCs w:val="21"/>
        </w:rPr>
        <w:fldChar w:fldCharType="end"/>
      </w:r>
      <w:r>
        <w:rPr>
          <w:rFonts w:hint="eastAsia" w:ascii="Arial" w:hAnsi="Arial" w:cs="Arial"/>
          <w:color w:val="000000"/>
          <w:szCs w:val="21"/>
        </w:rPr>
        <w:t xml:space="preserve">；   </w:t>
      </w:r>
      <w:r>
        <w:rPr>
          <w:rFonts w:hint="eastAsia"/>
          <w:szCs w:val="21"/>
        </w:rPr>
        <w:t>邮编：</w:t>
      </w:r>
      <w:r>
        <w:rPr>
          <w:rFonts w:hint="eastAsia" w:ascii="Arial" w:hAnsi="宋体" w:cs="Arial"/>
          <w:color w:val="000000"/>
          <w:szCs w:val="21"/>
        </w:rPr>
        <w:t>517000</w:t>
      </w:r>
    </w:p>
    <w:p>
      <w:pPr>
        <w:spacing w:line="276" w:lineRule="auto"/>
        <w:jc w:val="left"/>
        <w:rPr>
          <w:rFonts w:ascii="Arial" w:hAnsi="宋体" w:cs="Arial"/>
          <w:color w:val="000000"/>
          <w:szCs w:val="21"/>
        </w:rPr>
      </w:pPr>
    </w:p>
    <w:p>
      <w:pPr>
        <w:spacing w:line="276" w:lineRule="auto"/>
        <w:jc w:val="left"/>
        <w:rPr>
          <w:szCs w:val="21"/>
        </w:rPr>
      </w:pPr>
      <w:r>
        <w:rPr>
          <w:rFonts w:hint="eastAsia"/>
          <w:szCs w:val="21"/>
        </w:rPr>
        <w:t>供方单位名称（乙方）：台州市季诚电子科技有限公司</w:t>
      </w:r>
    </w:p>
    <w:p>
      <w:pPr>
        <w:spacing w:line="276" w:lineRule="auto"/>
        <w:jc w:val="left"/>
        <w:rPr>
          <w:szCs w:val="21"/>
        </w:rPr>
      </w:pPr>
      <w:r>
        <w:rPr>
          <w:rFonts w:hint="eastAsia"/>
          <w:szCs w:val="21"/>
        </w:rPr>
        <w:t>地址：浙江省台州市椒江区五丰新村1</w:t>
      </w:r>
      <w:r>
        <w:rPr>
          <w:szCs w:val="21"/>
        </w:rPr>
        <w:t>24</w:t>
      </w:r>
      <w:r>
        <w:rPr>
          <w:rFonts w:hint="eastAsia"/>
          <w:szCs w:val="21"/>
        </w:rPr>
        <w:t>号</w:t>
      </w:r>
    </w:p>
    <w:p>
      <w:pPr>
        <w:spacing w:line="276" w:lineRule="auto"/>
        <w:jc w:val="left"/>
        <w:rPr>
          <w:szCs w:val="21"/>
        </w:rPr>
      </w:pPr>
      <w:r>
        <w:rPr>
          <w:rFonts w:hint="eastAsia"/>
          <w:szCs w:val="21"/>
        </w:rPr>
        <w:t>法定代表人：</w:t>
      </w:r>
      <w:r>
        <w:rPr>
          <w:rFonts w:hint="eastAsia"/>
          <w:szCs w:val="21"/>
          <w:highlight w:val="none"/>
        </w:rPr>
        <w:t>郑</w:t>
      </w:r>
      <w:r>
        <w:rPr>
          <w:rFonts w:hint="eastAsia"/>
          <w:szCs w:val="21"/>
          <w:highlight w:val="none"/>
          <w:lang w:val="en-US" w:eastAsia="zh-CN"/>
        </w:rPr>
        <w:t>攀</w:t>
      </w:r>
      <w:r>
        <w:rPr>
          <w:rFonts w:hint="eastAsia"/>
          <w:szCs w:val="21"/>
          <w:highlight w:val="none"/>
        </w:rPr>
        <w:t xml:space="preserve">   </w:t>
      </w:r>
      <w:r>
        <w:rPr>
          <w:rFonts w:hint="eastAsia"/>
          <w:szCs w:val="21"/>
        </w:rPr>
        <w:t xml:space="preserve">   ；        委托代理人：</w:t>
      </w:r>
      <w:r>
        <w:rPr>
          <w:rFonts w:hint="eastAsia"/>
          <w:szCs w:val="21"/>
          <w:highlight w:val="none"/>
        </w:rPr>
        <w:t>郑</w:t>
      </w:r>
      <w:r>
        <w:rPr>
          <w:rFonts w:hint="eastAsia"/>
          <w:szCs w:val="21"/>
          <w:highlight w:val="none"/>
          <w:lang w:val="en-US" w:eastAsia="zh-CN"/>
        </w:rPr>
        <w:t>攀</w:t>
      </w:r>
      <w:r>
        <w:rPr>
          <w:szCs w:val="21"/>
          <w:highlight w:val="none"/>
        </w:rPr>
        <w:t xml:space="preserve"> </w:t>
      </w:r>
    </w:p>
    <w:p>
      <w:pPr>
        <w:spacing w:line="276" w:lineRule="auto"/>
        <w:jc w:val="left"/>
        <w:rPr>
          <w:szCs w:val="21"/>
        </w:rPr>
      </w:pPr>
      <w:r>
        <w:rPr>
          <w:rFonts w:hint="eastAsia"/>
          <w:szCs w:val="21"/>
        </w:rPr>
        <w:t>电话：1</w:t>
      </w:r>
      <w:r>
        <w:rPr>
          <w:szCs w:val="21"/>
        </w:rPr>
        <w:t>5858239032</w:t>
      </w:r>
      <w:r>
        <w:rPr>
          <w:rFonts w:hint="eastAsia"/>
          <w:szCs w:val="21"/>
        </w:rPr>
        <w:t xml:space="preserve"> ；             传真：</w:t>
      </w:r>
    </w:p>
    <w:p>
      <w:pPr>
        <w:spacing w:line="276" w:lineRule="auto"/>
        <w:jc w:val="left"/>
        <w:rPr>
          <w:szCs w:val="21"/>
        </w:rPr>
      </w:pPr>
      <w:r>
        <w:rPr>
          <w:rFonts w:hint="eastAsia"/>
          <w:szCs w:val="21"/>
        </w:rPr>
        <w:t>电子邮箱：434357699@qq.com  ； 邮编：</w:t>
      </w:r>
      <w:r>
        <w:rPr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>318001</w:t>
      </w:r>
    </w:p>
    <w:p>
      <w:pPr>
        <w:spacing w:line="360" w:lineRule="auto"/>
        <w:ind w:firstLine="420" w:firstLineChars="200"/>
        <w:jc w:val="left"/>
        <w:rPr>
          <w:rFonts w:hint="eastAsia"/>
          <w:szCs w:val="21"/>
        </w:rPr>
      </w:pPr>
    </w:p>
    <w:p>
      <w:pPr>
        <w:spacing w:line="360" w:lineRule="auto"/>
        <w:ind w:firstLine="420" w:firstLineChars="200"/>
        <w:jc w:val="left"/>
        <w:rPr>
          <w:szCs w:val="21"/>
        </w:rPr>
      </w:pPr>
      <w:r>
        <w:rPr>
          <w:rFonts w:hint="eastAsia"/>
          <w:szCs w:val="21"/>
        </w:rPr>
        <w:t>为了规范产品交易行为，保护需方（甲方）供方（乙方）双方合法权益，根据《中国人民共和国合同法》及相关法律、法规，明确双方权利义务关系，保证正常交易程序，经甲乙双方协商，一致同意签订本合同，共同遵守。</w:t>
      </w:r>
    </w:p>
    <w:tbl>
      <w:tblPr>
        <w:tblStyle w:val="8"/>
        <w:tblpPr w:leftFromText="180" w:rightFromText="180" w:vertAnchor="text" w:horzAnchor="margin" w:tblpY="534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9"/>
        <w:gridCol w:w="1372"/>
        <w:gridCol w:w="1102"/>
        <w:gridCol w:w="979"/>
        <w:gridCol w:w="1221"/>
        <w:gridCol w:w="1843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679" w:type="dxa"/>
          </w:tcPr>
          <w:p>
            <w:pPr>
              <w:spacing w:before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PMingLiU" w:eastAsia="Simang" w:cs="Arial"/>
                <w:b/>
                <w:bCs/>
              </w:rPr>
              <w:t>项目</w:t>
            </w:r>
          </w:p>
        </w:tc>
        <w:tc>
          <w:tcPr>
            <w:tcW w:w="1372" w:type="dxa"/>
          </w:tcPr>
          <w:p>
            <w:pPr>
              <w:spacing w:before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PMingLiU" w:eastAsia="Simang" w:cs="Arial"/>
                <w:b/>
                <w:bCs/>
              </w:rPr>
              <w:t>货名</w:t>
            </w:r>
          </w:p>
        </w:tc>
        <w:tc>
          <w:tcPr>
            <w:tcW w:w="1102" w:type="dxa"/>
          </w:tcPr>
          <w:p>
            <w:pPr>
              <w:spacing w:before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PMingLiU" w:eastAsia="Simang" w:cs="Arial"/>
                <w:b/>
                <w:bCs/>
              </w:rPr>
              <w:t>规格</w:t>
            </w:r>
          </w:p>
        </w:tc>
        <w:tc>
          <w:tcPr>
            <w:tcW w:w="979" w:type="dxa"/>
          </w:tcPr>
          <w:p>
            <w:pPr>
              <w:spacing w:before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PMingLiU" w:eastAsia="Simang" w:cs="Arial"/>
                <w:b/>
                <w:bCs/>
              </w:rPr>
              <w:t>单位</w:t>
            </w:r>
          </w:p>
        </w:tc>
        <w:tc>
          <w:tcPr>
            <w:tcW w:w="1221" w:type="dxa"/>
          </w:tcPr>
          <w:p>
            <w:pPr>
              <w:spacing w:before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PMingLiU" w:eastAsia="Simang" w:cs="Arial"/>
                <w:b/>
                <w:bCs/>
              </w:rPr>
              <w:t>数量</w:t>
            </w:r>
          </w:p>
        </w:tc>
        <w:tc>
          <w:tcPr>
            <w:tcW w:w="1843" w:type="dxa"/>
          </w:tcPr>
          <w:p>
            <w:pPr>
              <w:spacing w:before="120"/>
              <w:ind w:firstLine="175" w:firstLineChars="83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PMingLiU" w:eastAsia="Simang" w:cs="Arial"/>
                <w:b/>
                <w:bCs/>
              </w:rPr>
              <w:t>单价</w:t>
            </w:r>
            <w:r>
              <w:rPr>
                <w:rFonts w:ascii="Arial" w:hAnsi="Arial" w:eastAsia="Simang" w:cs="Arial"/>
                <w:b/>
                <w:bCs/>
              </w:rPr>
              <w:t xml:space="preserve"> (RMB/</w:t>
            </w:r>
            <w:r>
              <w:rPr>
                <w:rFonts w:hint="eastAsia" w:ascii="Arial" w:hAnsi="Arial" w:eastAsia="Simang" w:cs="Arial"/>
                <w:b/>
                <w:bCs/>
              </w:rPr>
              <w:t>元</w:t>
            </w:r>
            <w:r>
              <w:rPr>
                <w:rFonts w:ascii="Arial" w:hAnsi="Arial" w:eastAsia="Simang" w:cs="Arial"/>
                <w:b/>
                <w:bCs/>
              </w:rPr>
              <w:t>)</w:t>
            </w:r>
          </w:p>
        </w:tc>
        <w:tc>
          <w:tcPr>
            <w:tcW w:w="1843" w:type="dxa"/>
          </w:tcPr>
          <w:p>
            <w:pPr>
              <w:spacing w:before="120"/>
              <w:ind w:firstLine="27" w:firstLineChars="13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hint="eastAsia" w:ascii="Arial" w:hAnsi="PMingLiU" w:eastAsia="Simang" w:cs="Arial"/>
                <w:b/>
                <w:bCs/>
              </w:rPr>
              <w:t>总价</w:t>
            </w:r>
            <w:r>
              <w:rPr>
                <w:rFonts w:ascii="Arial" w:hAnsi="Arial" w:eastAsia="Simang" w:cs="Arial"/>
                <w:b/>
                <w:bCs/>
              </w:rPr>
              <w:t>(RMB/</w:t>
            </w:r>
            <w:r>
              <w:rPr>
                <w:rFonts w:hint="eastAsia" w:ascii="Arial" w:hAnsi="Arial" w:eastAsia="Simang" w:cs="Arial"/>
                <w:b/>
                <w:bCs/>
              </w:rPr>
              <w:t>元</w:t>
            </w:r>
            <w:r>
              <w:rPr>
                <w:rFonts w:ascii="Arial" w:hAnsi="Arial" w:eastAsia="Simang" w:cs="Arial"/>
                <w:b/>
                <w:bCs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679" w:type="dxa"/>
            <w:vAlign w:val="center"/>
          </w:tcPr>
          <w:p>
            <w:pPr>
              <w:spacing w:before="120"/>
              <w:ind w:firstLine="440"/>
              <w:rPr>
                <w:rFonts w:ascii="Arial" w:hAnsi="Arial" w:cs="Arial"/>
                <w:sz w:val="22"/>
              </w:rPr>
            </w:pPr>
            <w:r>
              <w:rPr>
                <w:rFonts w:ascii="Arial" w:hAnsi="Arial" w:eastAsia="Simang" w:cs="Arial"/>
                <w:sz w:val="22"/>
              </w:rPr>
              <w:t>1</w:t>
            </w:r>
          </w:p>
        </w:tc>
        <w:tc>
          <w:tcPr>
            <w:tcW w:w="1372" w:type="dxa"/>
            <w:vAlign w:val="center"/>
          </w:tcPr>
          <w:p>
            <w:pPr>
              <w:spacing w:before="120"/>
              <w:jc w:val="left"/>
              <w:rPr>
                <w:rFonts w:ascii="Arial" w:hAnsi="Arial" w:eastAsia="Simang" w:cs="Arial"/>
                <w:sz w:val="22"/>
              </w:rPr>
            </w:pPr>
            <w:r>
              <w:rPr>
                <w:rFonts w:hint="eastAsia" w:ascii="Arial" w:hAnsi="Arial" w:eastAsia="Simang" w:cs="Arial"/>
                <w:sz w:val="22"/>
              </w:rPr>
              <w:t>洁净灯壳</w:t>
            </w:r>
          </w:p>
        </w:tc>
        <w:tc>
          <w:tcPr>
            <w:tcW w:w="1102" w:type="dxa"/>
            <w:vAlign w:val="center"/>
          </w:tcPr>
          <w:p>
            <w:pPr>
              <w:spacing w:before="120"/>
              <w:jc w:val="left"/>
              <w:rPr>
                <w:rFonts w:ascii="Arial" w:hAnsi="Arial" w:eastAsia="Simang" w:cs="Arial"/>
                <w:sz w:val="22"/>
              </w:rPr>
            </w:pPr>
            <w:r>
              <w:rPr>
                <w:rFonts w:ascii="Arial" w:hAnsi="Arial" w:eastAsia="Simang" w:cs="Arial"/>
                <w:sz w:val="22"/>
              </w:rPr>
              <w:t>T8</w:t>
            </w:r>
          </w:p>
        </w:tc>
        <w:tc>
          <w:tcPr>
            <w:tcW w:w="979" w:type="dxa"/>
            <w:vAlign w:val="center"/>
          </w:tcPr>
          <w:p>
            <w:pPr>
              <w:spacing w:before="120"/>
              <w:jc w:val="center"/>
              <w:rPr>
                <w:rFonts w:ascii="Arial" w:hAnsi="Arial" w:eastAsia="Simang" w:cs="Arial"/>
                <w:sz w:val="22"/>
              </w:rPr>
            </w:pPr>
            <w:r>
              <w:rPr>
                <w:rFonts w:hint="eastAsia" w:ascii="Arial" w:hAnsi="Arial" w:eastAsia="Simang" w:cs="Arial"/>
                <w:sz w:val="22"/>
              </w:rPr>
              <w:t>套</w:t>
            </w:r>
          </w:p>
        </w:tc>
        <w:tc>
          <w:tcPr>
            <w:tcW w:w="1221" w:type="dxa"/>
            <w:vAlign w:val="center"/>
          </w:tcPr>
          <w:p>
            <w:pPr>
              <w:spacing w:before="120"/>
              <w:jc w:val="center"/>
              <w:rPr>
                <w:rFonts w:ascii="Arial" w:hAnsi="Arial" w:eastAsia="Simang" w:cs="Arial"/>
                <w:sz w:val="22"/>
              </w:rPr>
            </w:pPr>
            <w:r>
              <w:rPr>
                <w:rFonts w:hint="eastAsia" w:ascii="Arial" w:hAnsi="Arial" w:eastAsia="Simang" w:cs="Arial"/>
                <w:sz w:val="22"/>
              </w:rPr>
              <w:t>1</w:t>
            </w:r>
            <w:r>
              <w:rPr>
                <w:rFonts w:ascii="Arial" w:hAnsi="Arial" w:eastAsia="Simang" w:cs="Arial"/>
                <w:sz w:val="22"/>
              </w:rPr>
              <w:t>04</w:t>
            </w:r>
          </w:p>
        </w:tc>
        <w:tc>
          <w:tcPr>
            <w:tcW w:w="1843" w:type="dxa"/>
            <w:vAlign w:val="center"/>
          </w:tcPr>
          <w:p>
            <w:pPr>
              <w:spacing w:before="120"/>
              <w:jc w:val="center"/>
              <w:rPr>
                <w:rFonts w:ascii="Arial" w:hAnsi="Arial" w:eastAsia="Simang" w:cs="Arial"/>
                <w:sz w:val="22"/>
              </w:rPr>
            </w:pPr>
            <w:r>
              <w:rPr>
                <w:rFonts w:ascii="Arial" w:hAnsi="Arial" w:eastAsia="Simang" w:cs="Arial"/>
                <w:sz w:val="22"/>
              </w:rPr>
              <w:t>49</w:t>
            </w:r>
            <w:r>
              <w:rPr>
                <w:rFonts w:hint="eastAsia" w:ascii="Arial" w:hAnsi="Arial" w:eastAsia="Simang" w:cs="Arial"/>
                <w:sz w:val="22"/>
              </w:rPr>
              <w:t>.00</w:t>
            </w:r>
          </w:p>
        </w:tc>
        <w:tc>
          <w:tcPr>
            <w:tcW w:w="1843" w:type="dxa"/>
            <w:vAlign w:val="center"/>
          </w:tcPr>
          <w:p>
            <w:pPr>
              <w:spacing w:before="120"/>
              <w:jc w:val="center"/>
              <w:rPr>
                <w:rFonts w:ascii="Arial" w:hAnsi="Arial" w:eastAsia="Simang" w:cs="Arial"/>
                <w:sz w:val="22"/>
              </w:rPr>
            </w:pPr>
            <w:r>
              <w:rPr>
                <w:rFonts w:ascii="Arial" w:hAnsi="Arial" w:eastAsia="Simang" w:cs="Arial"/>
                <w:sz w:val="22"/>
              </w:rPr>
              <w:t>5</w:t>
            </w:r>
            <w:r>
              <w:rPr>
                <w:rFonts w:hint="eastAsia" w:ascii="Arial" w:hAnsi="Arial" w:eastAsia="Simang" w:cs="Arial"/>
                <w:sz w:val="22"/>
              </w:rPr>
              <w:t>,</w:t>
            </w:r>
            <w:r>
              <w:rPr>
                <w:rFonts w:ascii="Arial" w:hAnsi="Arial" w:eastAsia="Simang" w:cs="Arial"/>
                <w:sz w:val="22"/>
              </w:rPr>
              <w:t>096</w:t>
            </w:r>
            <w:r>
              <w:rPr>
                <w:rFonts w:hint="eastAsia" w:ascii="Arial" w:hAnsi="Arial" w:eastAsia="Simang" w:cs="Arial"/>
                <w:sz w:val="22"/>
              </w:rPr>
              <w:t>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679" w:type="dxa"/>
            <w:vAlign w:val="center"/>
          </w:tcPr>
          <w:p>
            <w:pPr>
              <w:spacing w:before="120"/>
              <w:ind w:firstLine="440"/>
              <w:rPr>
                <w:rFonts w:ascii="Arial" w:hAnsi="Arial" w:eastAsia="Simang" w:cs="Arial"/>
                <w:sz w:val="22"/>
              </w:rPr>
            </w:pPr>
            <w:r>
              <w:rPr>
                <w:rFonts w:hint="eastAsia" w:ascii="Arial" w:hAnsi="Arial" w:eastAsia="Simang" w:cs="Arial"/>
                <w:sz w:val="22"/>
              </w:rPr>
              <w:t>2</w:t>
            </w:r>
          </w:p>
        </w:tc>
        <w:tc>
          <w:tcPr>
            <w:tcW w:w="1372" w:type="dxa"/>
            <w:vAlign w:val="center"/>
          </w:tcPr>
          <w:p>
            <w:pPr>
              <w:spacing w:before="120"/>
              <w:jc w:val="left"/>
              <w:rPr>
                <w:rFonts w:ascii="Arial" w:hAnsi="Arial" w:eastAsia="Simang" w:cs="Arial"/>
                <w:sz w:val="22"/>
              </w:rPr>
            </w:pPr>
            <w:r>
              <w:rPr>
                <w:rFonts w:hint="eastAsia" w:ascii="Arial" w:hAnsi="Arial" w:eastAsia="Simang" w:cs="Arial"/>
                <w:sz w:val="22"/>
              </w:rPr>
              <w:t>L</w:t>
            </w:r>
            <w:r>
              <w:rPr>
                <w:rFonts w:ascii="Arial" w:hAnsi="Arial" w:eastAsia="Simang" w:cs="Arial"/>
                <w:sz w:val="22"/>
              </w:rPr>
              <w:t>ED</w:t>
            </w:r>
            <w:r>
              <w:rPr>
                <w:rFonts w:hint="eastAsia" w:ascii="Arial" w:hAnsi="Arial" w:eastAsia="Simang" w:cs="Arial"/>
                <w:sz w:val="22"/>
              </w:rPr>
              <w:t>灯管</w:t>
            </w:r>
          </w:p>
        </w:tc>
        <w:tc>
          <w:tcPr>
            <w:tcW w:w="1102" w:type="dxa"/>
            <w:vAlign w:val="center"/>
          </w:tcPr>
          <w:p>
            <w:pPr>
              <w:spacing w:before="120"/>
              <w:jc w:val="left"/>
              <w:rPr>
                <w:rFonts w:ascii="Arial" w:hAnsi="Arial" w:eastAsia="Simang" w:cs="Arial"/>
                <w:sz w:val="22"/>
              </w:rPr>
            </w:pPr>
            <w:r>
              <w:rPr>
                <w:rFonts w:ascii="Arial" w:hAnsi="Arial" w:eastAsia="Simang" w:cs="Arial"/>
                <w:sz w:val="22"/>
              </w:rPr>
              <w:t>18W</w:t>
            </w:r>
          </w:p>
        </w:tc>
        <w:tc>
          <w:tcPr>
            <w:tcW w:w="979" w:type="dxa"/>
            <w:vAlign w:val="center"/>
          </w:tcPr>
          <w:p>
            <w:pPr>
              <w:spacing w:before="120"/>
              <w:jc w:val="center"/>
              <w:rPr>
                <w:rFonts w:ascii="Arial" w:hAnsi="Arial" w:eastAsia="Simang" w:cs="Arial"/>
                <w:sz w:val="22"/>
              </w:rPr>
            </w:pPr>
            <w:r>
              <w:rPr>
                <w:rFonts w:hint="eastAsia" w:ascii="Arial" w:hAnsi="Arial" w:eastAsia="Simang" w:cs="Arial"/>
                <w:sz w:val="22"/>
              </w:rPr>
              <w:t>套</w:t>
            </w:r>
          </w:p>
        </w:tc>
        <w:tc>
          <w:tcPr>
            <w:tcW w:w="1221" w:type="dxa"/>
            <w:vAlign w:val="center"/>
          </w:tcPr>
          <w:p>
            <w:pPr>
              <w:spacing w:before="120"/>
              <w:jc w:val="center"/>
              <w:rPr>
                <w:rFonts w:ascii="Arial" w:hAnsi="Arial" w:eastAsia="Simang" w:cs="Arial"/>
                <w:sz w:val="22"/>
              </w:rPr>
            </w:pPr>
            <w:r>
              <w:rPr>
                <w:rFonts w:ascii="Arial" w:hAnsi="Arial" w:eastAsia="Simang" w:cs="Arial"/>
                <w:sz w:val="22"/>
              </w:rPr>
              <w:t>77</w:t>
            </w:r>
          </w:p>
        </w:tc>
        <w:tc>
          <w:tcPr>
            <w:tcW w:w="1843" w:type="dxa"/>
            <w:vAlign w:val="center"/>
          </w:tcPr>
          <w:p>
            <w:pPr>
              <w:spacing w:before="120"/>
              <w:jc w:val="center"/>
              <w:rPr>
                <w:rFonts w:ascii="Arial" w:hAnsi="Arial" w:eastAsia="Simang" w:cs="Arial"/>
                <w:sz w:val="22"/>
              </w:rPr>
            </w:pPr>
            <w:r>
              <w:rPr>
                <w:rFonts w:ascii="Arial" w:hAnsi="Arial" w:eastAsia="Simang" w:cs="Arial"/>
                <w:sz w:val="22"/>
              </w:rPr>
              <w:t>21</w:t>
            </w:r>
            <w:r>
              <w:rPr>
                <w:rFonts w:hint="eastAsia" w:ascii="Arial" w:hAnsi="Arial" w:eastAsia="Simang" w:cs="Arial"/>
                <w:sz w:val="22"/>
              </w:rPr>
              <w:t>.00</w:t>
            </w:r>
          </w:p>
        </w:tc>
        <w:tc>
          <w:tcPr>
            <w:tcW w:w="1843" w:type="dxa"/>
            <w:vAlign w:val="center"/>
          </w:tcPr>
          <w:p>
            <w:pPr>
              <w:spacing w:before="120"/>
              <w:jc w:val="center"/>
              <w:rPr>
                <w:rFonts w:ascii="Arial" w:hAnsi="Arial" w:eastAsia="Simang" w:cs="Arial"/>
                <w:sz w:val="22"/>
              </w:rPr>
            </w:pPr>
            <w:r>
              <w:rPr>
                <w:rFonts w:ascii="Arial" w:hAnsi="Arial" w:eastAsia="Simang" w:cs="Arial"/>
                <w:sz w:val="22"/>
              </w:rPr>
              <w:t>1</w:t>
            </w:r>
            <w:r>
              <w:rPr>
                <w:rFonts w:hint="eastAsia" w:ascii="Arial" w:hAnsi="Arial" w:eastAsia="Simang" w:cs="Arial"/>
                <w:sz w:val="22"/>
              </w:rPr>
              <w:t>,</w:t>
            </w:r>
            <w:r>
              <w:rPr>
                <w:rFonts w:ascii="Arial" w:hAnsi="Arial" w:eastAsia="Simang" w:cs="Arial"/>
                <w:sz w:val="22"/>
              </w:rPr>
              <w:t>617</w:t>
            </w:r>
            <w:r>
              <w:rPr>
                <w:rFonts w:hint="eastAsia" w:ascii="Arial" w:hAnsi="Arial" w:eastAsia="Simang" w:cs="Arial"/>
                <w:sz w:val="22"/>
              </w:rPr>
              <w:t>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679" w:type="dxa"/>
            <w:vAlign w:val="center"/>
          </w:tcPr>
          <w:p>
            <w:pPr>
              <w:spacing w:before="120"/>
              <w:ind w:firstLine="440"/>
              <w:rPr>
                <w:rFonts w:ascii="Arial" w:hAnsi="Arial" w:eastAsia="Simang" w:cs="Arial"/>
                <w:sz w:val="22"/>
              </w:rPr>
            </w:pPr>
            <w:r>
              <w:rPr>
                <w:rFonts w:hint="eastAsia" w:ascii="Arial" w:hAnsi="Arial" w:eastAsia="Simang" w:cs="Arial"/>
                <w:sz w:val="22"/>
              </w:rPr>
              <w:t>3</w:t>
            </w:r>
          </w:p>
        </w:tc>
        <w:tc>
          <w:tcPr>
            <w:tcW w:w="1372" w:type="dxa"/>
            <w:vAlign w:val="center"/>
          </w:tcPr>
          <w:p>
            <w:pPr>
              <w:spacing w:before="120"/>
              <w:jc w:val="left"/>
              <w:rPr>
                <w:rFonts w:ascii="Arial" w:hAnsi="Arial" w:eastAsia="Simang" w:cs="Arial"/>
                <w:sz w:val="22"/>
              </w:rPr>
            </w:pPr>
            <w:r>
              <w:rPr>
                <w:rFonts w:hint="eastAsia" w:ascii="Arial" w:hAnsi="Arial" w:eastAsia="Simang" w:cs="Arial"/>
                <w:sz w:val="22"/>
              </w:rPr>
              <w:t>黄光节能灯</w:t>
            </w:r>
          </w:p>
        </w:tc>
        <w:tc>
          <w:tcPr>
            <w:tcW w:w="1102" w:type="dxa"/>
            <w:vAlign w:val="center"/>
          </w:tcPr>
          <w:p>
            <w:pPr>
              <w:spacing w:before="120"/>
              <w:jc w:val="left"/>
              <w:rPr>
                <w:rFonts w:ascii="Arial" w:hAnsi="Arial" w:eastAsia="Simang" w:cs="Arial"/>
                <w:sz w:val="22"/>
              </w:rPr>
            </w:pPr>
            <w:r>
              <w:rPr>
                <w:rFonts w:hint="eastAsia" w:ascii="Arial" w:hAnsi="Arial" w:eastAsia="Simang" w:cs="Arial"/>
                <w:sz w:val="22"/>
              </w:rPr>
              <w:t>3</w:t>
            </w:r>
            <w:r>
              <w:rPr>
                <w:rFonts w:ascii="Arial" w:hAnsi="Arial" w:eastAsia="Simang" w:cs="Arial"/>
                <w:sz w:val="22"/>
              </w:rPr>
              <w:t>6W</w:t>
            </w:r>
          </w:p>
        </w:tc>
        <w:tc>
          <w:tcPr>
            <w:tcW w:w="979" w:type="dxa"/>
            <w:vAlign w:val="center"/>
          </w:tcPr>
          <w:p>
            <w:pPr>
              <w:spacing w:before="120"/>
              <w:jc w:val="center"/>
              <w:rPr>
                <w:rFonts w:ascii="Arial" w:hAnsi="Arial" w:eastAsia="Simang" w:cs="Arial"/>
                <w:sz w:val="22"/>
              </w:rPr>
            </w:pPr>
            <w:r>
              <w:rPr>
                <w:rFonts w:hint="eastAsia" w:ascii="Arial" w:hAnsi="Arial" w:eastAsia="Simang" w:cs="Arial"/>
                <w:sz w:val="22"/>
              </w:rPr>
              <w:t>只</w:t>
            </w:r>
          </w:p>
        </w:tc>
        <w:tc>
          <w:tcPr>
            <w:tcW w:w="1221" w:type="dxa"/>
            <w:vAlign w:val="center"/>
          </w:tcPr>
          <w:p>
            <w:pPr>
              <w:spacing w:before="120"/>
              <w:jc w:val="center"/>
              <w:rPr>
                <w:rFonts w:ascii="Arial" w:hAnsi="Arial" w:eastAsia="Simang" w:cs="Arial"/>
                <w:sz w:val="22"/>
              </w:rPr>
            </w:pPr>
            <w:r>
              <w:rPr>
                <w:rFonts w:hint="eastAsia" w:ascii="Arial" w:hAnsi="Arial" w:eastAsia="Simang" w:cs="Arial"/>
                <w:sz w:val="22"/>
              </w:rPr>
              <w:t>2</w:t>
            </w:r>
            <w:r>
              <w:rPr>
                <w:rFonts w:ascii="Arial" w:hAnsi="Arial" w:eastAsia="Simang" w:cs="Arial"/>
                <w:sz w:val="22"/>
              </w:rPr>
              <w:t>7</w:t>
            </w:r>
          </w:p>
        </w:tc>
        <w:tc>
          <w:tcPr>
            <w:tcW w:w="1843" w:type="dxa"/>
            <w:vAlign w:val="center"/>
          </w:tcPr>
          <w:p>
            <w:pPr>
              <w:spacing w:before="120"/>
              <w:jc w:val="center"/>
              <w:rPr>
                <w:rFonts w:ascii="Arial" w:hAnsi="Arial" w:eastAsia="Simang" w:cs="Arial"/>
                <w:sz w:val="22"/>
              </w:rPr>
            </w:pPr>
            <w:r>
              <w:rPr>
                <w:rFonts w:hint="eastAsia" w:ascii="Arial" w:hAnsi="Arial" w:eastAsia="Simang" w:cs="Arial"/>
                <w:sz w:val="22"/>
              </w:rPr>
              <w:t>1</w:t>
            </w:r>
            <w:r>
              <w:rPr>
                <w:rFonts w:ascii="Arial" w:hAnsi="Arial" w:eastAsia="Simang" w:cs="Arial"/>
                <w:sz w:val="22"/>
              </w:rPr>
              <w:t>5</w:t>
            </w:r>
            <w:r>
              <w:rPr>
                <w:rFonts w:hint="eastAsia" w:ascii="Arial" w:hAnsi="Arial" w:eastAsia="Simang" w:cs="Arial"/>
                <w:sz w:val="22"/>
              </w:rPr>
              <w:t>.00</w:t>
            </w:r>
          </w:p>
        </w:tc>
        <w:tc>
          <w:tcPr>
            <w:tcW w:w="1843" w:type="dxa"/>
            <w:vAlign w:val="center"/>
          </w:tcPr>
          <w:p>
            <w:pPr>
              <w:spacing w:before="120"/>
              <w:jc w:val="center"/>
              <w:rPr>
                <w:rFonts w:ascii="Arial" w:hAnsi="Arial" w:eastAsia="Simang" w:cs="Arial"/>
                <w:sz w:val="22"/>
              </w:rPr>
            </w:pPr>
            <w:r>
              <w:rPr>
                <w:rFonts w:hint="eastAsia" w:ascii="Arial" w:hAnsi="Arial" w:eastAsia="Simang" w:cs="Arial"/>
                <w:sz w:val="22"/>
              </w:rPr>
              <w:t>4</w:t>
            </w:r>
            <w:r>
              <w:rPr>
                <w:rFonts w:ascii="Arial" w:hAnsi="Arial" w:eastAsia="Simang" w:cs="Arial"/>
                <w:sz w:val="22"/>
              </w:rPr>
              <w:t>05.00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679" w:type="dxa"/>
            <w:vAlign w:val="center"/>
          </w:tcPr>
          <w:p>
            <w:pPr>
              <w:spacing w:before="120"/>
              <w:ind w:firstLine="440"/>
              <w:rPr>
                <w:rFonts w:ascii="Arial" w:hAnsi="Arial" w:eastAsia="Simang" w:cs="Arial"/>
                <w:sz w:val="22"/>
              </w:rPr>
            </w:pPr>
            <w:r>
              <w:rPr>
                <w:rFonts w:hint="eastAsia" w:ascii="Arial" w:hAnsi="Arial" w:eastAsia="Simang" w:cs="Arial"/>
                <w:sz w:val="22"/>
              </w:rPr>
              <w:t>4</w:t>
            </w:r>
          </w:p>
        </w:tc>
        <w:tc>
          <w:tcPr>
            <w:tcW w:w="1372" w:type="dxa"/>
            <w:vAlign w:val="center"/>
          </w:tcPr>
          <w:p>
            <w:pPr>
              <w:spacing w:before="120"/>
              <w:jc w:val="left"/>
              <w:rPr>
                <w:rFonts w:ascii="Arial" w:hAnsi="Arial" w:eastAsia="Simang" w:cs="Arial"/>
                <w:sz w:val="22"/>
              </w:rPr>
            </w:pPr>
            <w:r>
              <w:rPr>
                <w:rFonts w:hint="eastAsia" w:ascii="Arial" w:hAnsi="Arial" w:eastAsia="Simang" w:cs="Arial"/>
                <w:sz w:val="22"/>
              </w:rPr>
              <w:t>镇流器</w:t>
            </w:r>
          </w:p>
        </w:tc>
        <w:tc>
          <w:tcPr>
            <w:tcW w:w="1102" w:type="dxa"/>
            <w:vAlign w:val="center"/>
          </w:tcPr>
          <w:p>
            <w:pPr>
              <w:spacing w:before="120"/>
              <w:jc w:val="left"/>
              <w:rPr>
                <w:rFonts w:ascii="Arial" w:hAnsi="Arial" w:eastAsia="Simang" w:cs="Arial"/>
                <w:sz w:val="22"/>
              </w:rPr>
            </w:pPr>
            <w:r>
              <w:rPr>
                <w:rFonts w:hint="eastAsia" w:ascii="Arial" w:hAnsi="Arial" w:eastAsia="Simang" w:cs="Arial"/>
                <w:sz w:val="22"/>
              </w:rPr>
              <w:t>T</w:t>
            </w:r>
            <w:r>
              <w:rPr>
                <w:rFonts w:ascii="Arial" w:hAnsi="Arial" w:eastAsia="Simang" w:cs="Arial"/>
                <w:sz w:val="22"/>
              </w:rPr>
              <w:t>8</w:t>
            </w:r>
          </w:p>
        </w:tc>
        <w:tc>
          <w:tcPr>
            <w:tcW w:w="979" w:type="dxa"/>
            <w:vAlign w:val="center"/>
          </w:tcPr>
          <w:p>
            <w:pPr>
              <w:spacing w:before="120"/>
              <w:jc w:val="center"/>
              <w:rPr>
                <w:rFonts w:ascii="Arial" w:hAnsi="Arial" w:eastAsia="Simang" w:cs="Arial"/>
                <w:sz w:val="22"/>
              </w:rPr>
            </w:pPr>
            <w:r>
              <w:rPr>
                <w:rFonts w:hint="eastAsia" w:ascii="Arial" w:hAnsi="Arial" w:eastAsia="Simang" w:cs="Arial"/>
                <w:sz w:val="22"/>
              </w:rPr>
              <w:t>个</w:t>
            </w:r>
          </w:p>
        </w:tc>
        <w:tc>
          <w:tcPr>
            <w:tcW w:w="1221" w:type="dxa"/>
            <w:vAlign w:val="center"/>
          </w:tcPr>
          <w:p>
            <w:pPr>
              <w:spacing w:before="120"/>
              <w:jc w:val="center"/>
              <w:rPr>
                <w:rFonts w:ascii="Arial" w:hAnsi="Arial" w:eastAsia="Simang" w:cs="Arial"/>
                <w:sz w:val="22"/>
              </w:rPr>
            </w:pPr>
            <w:r>
              <w:rPr>
                <w:rFonts w:hint="eastAsia" w:ascii="Arial" w:hAnsi="Arial" w:eastAsia="Simang" w:cs="Arial"/>
                <w:sz w:val="22"/>
              </w:rPr>
              <w:t>2</w:t>
            </w:r>
            <w:r>
              <w:rPr>
                <w:rFonts w:ascii="Arial" w:hAnsi="Arial" w:eastAsia="Simang" w:cs="Arial"/>
                <w:sz w:val="22"/>
              </w:rPr>
              <w:t>7</w:t>
            </w:r>
          </w:p>
        </w:tc>
        <w:tc>
          <w:tcPr>
            <w:tcW w:w="1843" w:type="dxa"/>
            <w:vAlign w:val="center"/>
          </w:tcPr>
          <w:p>
            <w:pPr>
              <w:spacing w:before="120"/>
              <w:jc w:val="center"/>
              <w:rPr>
                <w:rFonts w:ascii="Arial" w:hAnsi="Arial" w:eastAsia="Simang" w:cs="Arial"/>
                <w:sz w:val="22"/>
              </w:rPr>
            </w:pPr>
            <w:r>
              <w:rPr>
                <w:rFonts w:hint="eastAsia" w:ascii="Arial" w:hAnsi="Arial" w:eastAsia="Simang" w:cs="Arial"/>
                <w:sz w:val="22"/>
              </w:rPr>
              <w:t>1</w:t>
            </w:r>
            <w:r>
              <w:rPr>
                <w:rFonts w:ascii="Arial" w:hAnsi="Arial" w:eastAsia="Simang" w:cs="Arial"/>
                <w:sz w:val="22"/>
              </w:rPr>
              <w:t>6</w:t>
            </w:r>
            <w:r>
              <w:rPr>
                <w:rFonts w:hint="eastAsia" w:ascii="Arial" w:hAnsi="Arial" w:eastAsia="Simang" w:cs="Arial"/>
                <w:sz w:val="22"/>
              </w:rPr>
              <w:t>.00</w:t>
            </w:r>
          </w:p>
        </w:tc>
        <w:tc>
          <w:tcPr>
            <w:tcW w:w="1843" w:type="dxa"/>
            <w:vAlign w:val="center"/>
          </w:tcPr>
          <w:p>
            <w:pPr>
              <w:spacing w:before="120"/>
              <w:jc w:val="center"/>
              <w:rPr>
                <w:rFonts w:ascii="Arial" w:hAnsi="Arial" w:eastAsia="Simang" w:cs="Arial"/>
                <w:sz w:val="22"/>
              </w:rPr>
            </w:pPr>
            <w:r>
              <w:rPr>
                <w:rFonts w:hint="eastAsia" w:ascii="Arial" w:hAnsi="Arial" w:eastAsia="Simang" w:cs="Arial"/>
                <w:sz w:val="22"/>
              </w:rPr>
              <w:t>4</w:t>
            </w:r>
            <w:r>
              <w:rPr>
                <w:rFonts w:ascii="Arial" w:hAnsi="Arial" w:eastAsia="Simang" w:cs="Arial"/>
                <w:sz w:val="22"/>
              </w:rPr>
              <w:t>32.00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67" w:hRule="atLeast"/>
        </w:trPr>
        <w:tc>
          <w:tcPr>
            <w:tcW w:w="5353" w:type="dxa"/>
            <w:gridSpan w:val="5"/>
            <w:vAlign w:val="center"/>
          </w:tcPr>
          <w:p>
            <w:pPr>
              <w:spacing w:before="120"/>
              <w:jc w:val="center"/>
              <w:rPr>
                <w:rFonts w:hint="eastAsia" w:ascii="Arial" w:hAnsi="Arial" w:eastAsia="Simang" w:cs="Arial"/>
                <w:sz w:val="22"/>
              </w:rPr>
            </w:pPr>
            <w:r>
              <w:rPr>
                <w:rFonts w:hint="eastAsia" w:ascii="Arial" w:hAnsi="Arial" w:eastAsia="Simang" w:cs="Arial"/>
                <w:sz w:val="22"/>
              </w:rPr>
              <w:t>合计</w:t>
            </w:r>
          </w:p>
        </w:tc>
        <w:tc>
          <w:tcPr>
            <w:tcW w:w="3686" w:type="dxa"/>
            <w:gridSpan w:val="2"/>
            <w:vAlign w:val="center"/>
          </w:tcPr>
          <w:p>
            <w:pPr>
              <w:spacing w:before="120"/>
              <w:jc w:val="right"/>
              <w:rPr>
                <w:rFonts w:hint="eastAsia" w:ascii="Arial" w:hAnsi="Arial" w:eastAsia="Simang" w:cs="Arial"/>
                <w:sz w:val="22"/>
              </w:rPr>
            </w:pPr>
            <w:r>
              <w:rPr>
                <w:rFonts w:hint="eastAsia" w:ascii="Arial" w:hAnsi="Arial" w:eastAsia="Simang" w:cs="Arial"/>
                <w:sz w:val="22"/>
              </w:rPr>
              <w:t>7550.00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9039" w:type="dxa"/>
            <w:gridSpan w:val="7"/>
          </w:tcPr>
          <w:p>
            <w:pPr>
              <w:spacing w:before="120"/>
              <w:rPr>
                <w:rFonts w:ascii="Arial" w:hAnsi="Arial" w:eastAsia="Simang" w:cs="Arial"/>
                <w:b/>
              </w:rPr>
            </w:pPr>
            <w:r>
              <w:rPr>
                <w:rFonts w:ascii="Arial" w:hAnsi="Arial" w:eastAsia="Simang" w:cs="Arial"/>
                <w:b/>
              </w:rPr>
              <w:t xml:space="preserve">Total price: RMB </w:t>
            </w:r>
            <w:r>
              <w:rPr>
                <w:rFonts w:hint="eastAsia" w:ascii="Arial" w:hAnsi="Arial" w:eastAsia="Simang" w:cs="Arial"/>
                <w:b/>
              </w:rPr>
              <w:t>7</w:t>
            </w:r>
            <w:r>
              <w:rPr>
                <w:rFonts w:ascii="Arial" w:hAnsi="Arial" w:eastAsia="Simang" w:cs="Arial"/>
                <w:b/>
              </w:rPr>
              <w:t>,</w:t>
            </w:r>
            <w:r>
              <w:rPr>
                <w:rFonts w:hint="eastAsia" w:ascii="Arial" w:hAnsi="Arial" w:eastAsia="Simang" w:cs="Arial"/>
                <w:b/>
              </w:rPr>
              <w:t>550.00</w:t>
            </w:r>
            <w:r>
              <w:rPr>
                <w:rFonts w:ascii="Arial" w:hAnsi="Arial" w:eastAsia="Simang" w:cs="Arial"/>
                <w:b/>
              </w:rPr>
              <w:t>(</w:t>
            </w:r>
            <w:r>
              <w:rPr>
                <w:rFonts w:hint="eastAsia" w:ascii="Arial" w:hAnsi="Arial" w:eastAsia="Simang" w:cs="Arial"/>
                <w:b/>
              </w:rPr>
              <w:t>含</w:t>
            </w:r>
            <w:r>
              <w:rPr>
                <w:rFonts w:ascii="Arial" w:hAnsi="Arial" w:eastAsia="Simang" w:cs="Arial"/>
                <w:b/>
              </w:rPr>
              <w:t>1</w:t>
            </w:r>
            <w:r>
              <w:rPr>
                <w:rFonts w:hint="eastAsia" w:ascii="Arial" w:hAnsi="Arial" w:eastAsia="Simang" w:cs="Arial"/>
                <w:b/>
              </w:rPr>
              <w:t>7</w:t>
            </w:r>
            <w:r>
              <w:rPr>
                <w:rFonts w:ascii="Arial" w:hAnsi="Arial" w:eastAsia="Simang" w:cs="Arial"/>
                <w:b/>
              </w:rPr>
              <w:t>%</w:t>
            </w:r>
            <w:r>
              <w:rPr>
                <w:rFonts w:hint="eastAsia" w:ascii="Arial" w:hAnsi="Arial" w:eastAsia="Simang" w:cs="Arial"/>
                <w:b/>
              </w:rPr>
              <w:t>增值税发票含运费</w:t>
            </w:r>
            <w:r>
              <w:rPr>
                <w:rFonts w:ascii="Arial" w:hAnsi="Arial" w:eastAsia="Simang" w:cs="Arial"/>
                <w:b/>
              </w:rPr>
              <w:t>)</w:t>
            </w:r>
            <w:r>
              <w:rPr>
                <w:rFonts w:hint="eastAsia" w:ascii="Arial" w:hAnsi="Arial" w:eastAsia="Simang" w:cs="Arial"/>
                <w:b/>
              </w:rPr>
              <w:t>，大写金额：柒仟伍佰伍拾</w:t>
            </w:r>
            <w:r>
              <w:rPr>
                <w:rFonts w:ascii="Arial" w:hAnsi="Arial" w:eastAsia="Simang" w:cs="Arial"/>
                <w:b/>
              </w:rPr>
              <w:t>元整</w:t>
            </w:r>
          </w:p>
          <w:p>
            <w:pPr>
              <w:spacing w:before="120"/>
              <w:rPr>
                <w:rFonts w:ascii="Arial" w:hAnsi="Arial" w:eastAsia="Simang" w:cs="Arial"/>
                <w:b/>
              </w:rPr>
            </w:pPr>
            <w:r>
              <w:rPr>
                <w:rFonts w:ascii="Arial" w:hAnsi="Arial" w:eastAsia="Simang" w:cs="Arial"/>
                <w:b/>
              </w:rPr>
              <w:t>DDP(</w:t>
            </w:r>
            <w:bookmarkStart w:id="0" w:name="OLE_LINK4"/>
            <w:bookmarkStart w:id="1" w:name="OLE_LINK5"/>
            <w:r>
              <w:rPr>
                <w:rFonts w:ascii="Arial" w:hAnsi="Arial" w:eastAsia="Simang" w:cs="Arial"/>
                <w:b/>
              </w:rPr>
              <w:t>Delivered Duty Paid</w:t>
            </w:r>
            <w:bookmarkEnd w:id="0"/>
            <w:bookmarkEnd w:id="1"/>
            <w:r>
              <w:rPr>
                <w:rFonts w:ascii="Arial" w:hAnsi="Arial" w:eastAsia="Simang" w:cs="Arial"/>
                <w:b/>
              </w:rPr>
              <w:t>)</w:t>
            </w:r>
            <w:r>
              <w:rPr>
                <w:rFonts w:ascii="Arial" w:hAnsi="PMingLiU" w:eastAsia="Simang" w:cs="Arial"/>
                <w:b/>
              </w:rPr>
              <w:t xml:space="preserve"> </w:t>
            </w:r>
            <w:r>
              <w:rPr>
                <w:rFonts w:hint="eastAsia" w:ascii="Arial" w:hAnsi="PMingLiU" w:eastAsia="Simang" w:cs="Arial"/>
                <w:b/>
              </w:rPr>
              <w:t>甲方工厂。</w:t>
            </w:r>
          </w:p>
        </w:tc>
      </w:tr>
    </w:tbl>
    <w:p>
      <w:pPr>
        <w:pStyle w:val="13"/>
        <w:numPr>
          <w:ilvl w:val="0"/>
          <w:numId w:val="1"/>
        </w:numPr>
        <w:spacing w:line="360" w:lineRule="auto"/>
        <w:ind w:firstLineChars="0"/>
        <w:jc w:val="left"/>
        <w:rPr>
          <w:b/>
          <w:color w:val="000000"/>
        </w:rPr>
      </w:pPr>
      <w:r>
        <w:rPr>
          <w:rFonts w:hint="eastAsia"/>
          <w:b/>
          <w:color w:val="000000"/>
        </w:rPr>
        <w:t>商品信息</w:t>
      </w:r>
    </w:p>
    <w:p>
      <w:pPr>
        <w:spacing w:line="360" w:lineRule="auto"/>
        <w:jc w:val="left"/>
        <w:rPr>
          <w:b/>
          <w:color w:val="000000"/>
        </w:rPr>
      </w:pPr>
      <w:r>
        <w:rPr>
          <w:rFonts w:hint="eastAsia"/>
          <w:b/>
          <w:color w:val="000000"/>
        </w:rPr>
        <w:t>二、付款条件和方式</w:t>
      </w:r>
    </w:p>
    <w:p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1、乙方收款信息：</w:t>
      </w:r>
    </w:p>
    <w:p>
      <w:pPr>
        <w:spacing w:line="360" w:lineRule="auto"/>
        <w:jc w:val="left"/>
        <w:rPr>
          <w:szCs w:val="21"/>
        </w:rPr>
      </w:pPr>
      <w:r>
        <w:rPr>
          <w:szCs w:val="21"/>
        </w:rPr>
        <w:t>单位名称</w:t>
      </w:r>
      <w:r>
        <w:rPr>
          <w:rFonts w:hint="eastAsia"/>
          <w:szCs w:val="21"/>
        </w:rPr>
        <w:t>：台州市季诚电子科技有限公司</w:t>
      </w:r>
    </w:p>
    <w:p>
      <w:pPr>
        <w:spacing w:line="360" w:lineRule="auto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开户银行：</w:t>
      </w:r>
      <w:r>
        <w:rPr>
          <w:rFonts w:hint="eastAsia"/>
          <w:szCs w:val="21"/>
          <w:lang w:val="en-US" w:eastAsia="zh-CN"/>
        </w:rPr>
        <w:t>中国银行台州椒江经中路支行</w:t>
      </w:r>
    </w:p>
    <w:p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银行</w:t>
      </w:r>
      <w:r>
        <w:rPr>
          <w:szCs w:val="21"/>
        </w:rPr>
        <w:t>帐号：</w:t>
      </w:r>
      <w:r>
        <w:rPr>
          <w:rFonts w:hint="eastAsia"/>
          <w:szCs w:val="21"/>
          <w:lang w:val="en-US" w:eastAsia="zh-CN"/>
        </w:rPr>
        <w:t>3740 7377 2146</w:t>
      </w:r>
    </w:p>
    <w:p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2、付款方式：银行电汇。款到发货，产品交付时开具全额17%增值税专用</w:t>
      </w:r>
      <w:r>
        <w:rPr>
          <w:rFonts w:hint="eastAsia" w:ascii="Arial" w:hAnsi="宋体" w:cs="Arial"/>
        </w:rPr>
        <w:t>发票邮</w:t>
      </w:r>
      <w:r>
        <w:rPr>
          <w:rFonts w:hint="eastAsia"/>
          <w:szCs w:val="21"/>
        </w:rPr>
        <w:t>寄给</w:t>
      </w:r>
      <w:r>
        <w:rPr>
          <w:rFonts w:hint="eastAsia" w:asciiTheme="minorEastAsia" w:hAnsiTheme="minorEastAsia"/>
          <w:szCs w:val="21"/>
        </w:rPr>
        <w:t>甲</w:t>
      </w:r>
      <w:r>
        <w:rPr>
          <w:rFonts w:hint="eastAsia"/>
          <w:szCs w:val="21"/>
        </w:rPr>
        <w:t>方。</w:t>
      </w:r>
    </w:p>
    <w:p>
      <w:pPr>
        <w:spacing w:line="360" w:lineRule="auto"/>
        <w:rPr>
          <w:b/>
          <w:color w:val="000000"/>
        </w:rPr>
      </w:pPr>
      <w:r>
        <w:rPr>
          <w:rFonts w:hint="eastAsia"/>
          <w:b/>
          <w:color w:val="000000"/>
        </w:rPr>
        <w:t>三、交货期</w:t>
      </w:r>
    </w:p>
    <w:p>
      <w:pPr>
        <w:spacing w:line="360" w:lineRule="auto"/>
        <w:rPr>
          <w:rFonts w:ascii="Arial" w:hAnsi="宋体" w:cs="Arial"/>
          <w:color w:val="000000"/>
        </w:rPr>
      </w:pPr>
      <w:r>
        <w:rPr>
          <w:rFonts w:hint="eastAsia"/>
          <w:szCs w:val="21"/>
        </w:rPr>
        <w:t>1、</w:t>
      </w:r>
      <w:r>
        <w:rPr>
          <w:rFonts w:hint="eastAsia" w:ascii="Arial" w:hAnsi="宋体" w:cs="Arial"/>
          <w:color w:val="000000"/>
        </w:rPr>
        <w:t>合同生效后，乙方在自合同签订日起5个工作日内供货到甲方工厂。</w:t>
      </w:r>
    </w:p>
    <w:p>
      <w:pPr>
        <w:spacing w:line="360" w:lineRule="auto"/>
        <w:rPr>
          <w:rFonts w:ascii="Arial" w:hAnsi="宋体" w:cs="Arial"/>
          <w:color w:val="000000"/>
        </w:rPr>
      </w:pPr>
      <w:r>
        <w:rPr>
          <w:rFonts w:hint="eastAsia"/>
          <w:szCs w:val="21"/>
        </w:rPr>
        <w:t>2、甲</w:t>
      </w:r>
      <w:r>
        <w:rPr>
          <w:rFonts w:hint="eastAsia" w:ascii="Arial" w:hAnsi="宋体" w:cs="Arial"/>
          <w:color w:val="000000"/>
        </w:rPr>
        <w:t>方如遇特殊情况需要延期交款提货的，需提前一周书面通知乙方，乙方同意后，双方可就交款提货期另行达成书面意见。若甲方没有事先通知乙方而不按时交款提货，则按照7.1项条款的违约责任执行。</w:t>
      </w:r>
    </w:p>
    <w:p>
      <w:pPr>
        <w:spacing w:line="360" w:lineRule="auto"/>
        <w:rPr>
          <w:rFonts w:ascii="Arial" w:hAnsi="宋体" w:cs="Arial"/>
          <w:color w:val="000000"/>
        </w:rPr>
      </w:pPr>
      <w:r>
        <w:rPr>
          <w:rFonts w:hint="eastAsia" w:ascii="Arial" w:hAnsi="宋体" w:cs="Arial"/>
          <w:color w:val="000000"/>
        </w:rPr>
        <w:t>3、乙方如遇特殊情况需要延期交货的，需提前交货期一周书面通知甲方，甲方同意后，双方可就交货期另行达成书面意见。若乙方没有事先通知甲方而不按时交货，则按照7.2项条款的违约责任执行</w:t>
      </w: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b/>
          <w:color w:val="000000"/>
        </w:rPr>
      </w:pPr>
      <w:r>
        <w:rPr>
          <w:rFonts w:hint="eastAsia"/>
          <w:b/>
          <w:color w:val="000000"/>
        </w:rPr>
        <w:t>四、装运条款</w:t>
      </w:r>
    </w:p>
    <w:p>
      <w:pPr>
        <w:spacing w:line="360" w:lineRule="auto"/>
        <w:rPr>
          <w:rFonts w:ascii="Arial" w:hAnsi="宋体" w:cs="Arial"/>
          <w:color w:val="000000"/>
        </w:rPr>
      </w:pPr>
      <w:r>
        <w:rPr>
          <w:rFonts w:hint="eastAsia"/>
          <w:szCs w:val="21"/>
        </w:rPr>
        <w:t>1、</w:t>
      </w:r>
      <w:r>
        <w:rPr>
          <w:rFonts w:hint="eastAsia" w:ascii="Arial" w:hAnsi="宋体" w:cs="Arial"/>
          <w:color w:val="000000"/>
        </w:rPr>
        <w:t>收货地址：广东省河源市高新技术开发区高新五路众拓光电；联系人：樊小姐；联系电话：0762-3601918。</w:t>
      </w:r>
    </w:p>
    <w:p>
      <w:pPr>
        <w:spacing w:line="360" w:lineRule="auto"/>
        <w:rPr>
          <w:rFonts w:ascii="Arial" w:hAnsi="宋体" w:cs="Arial"/>
          <w:color w:val="000000"/>
        </w:rPr>
      </w:pPr>
      <w:r>
        <w:rPr>
          <w:rFonts w:hint="eastAsia" w:ascii="Arial" w:hAnsi="宋体" w:cs="Arial"/>
          <w:color w:val="000000"/>
        </w:rPr>
        <w:t>2、乙方负责将设备运输至甲方指定地点，运输中产生的包装、运输、装卸、保险等均由乙方负责并承担费用。</w:t>
      </w:r>
    </w:p>
    <w:p>
      <w:pPr>
        <w:spacing w:line="360" w:lineRule="auto"/>
        <w:rPr>
          <w:rFonts w:ascii="Arial" w:hAnsi="宋体" w:cs="Arial"/>
          <w:color w:val="000000"/>
        </w:rPr>
      </w:pPr>
      <w:r>
        <w:rPr>
          <w:rFonts w:hint="eastAsia" w:ascii="Arial" w:hAnsi="宋体" w:cs="Arial"/>
          <w:color w:val="000000"/>
        </w:rPr>
        <w:t>3、设备应包装在适于长途运输的坚固的木箱、纸箱内，防潮，防震，防倾斜，防腐蚀。若由于包装不适当造成的货损、生锈等，均由乙方承担。</w:t>
      </w: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b/>
          <w:color w:val="000000"/>
        </w:rPr>
      </w:pPr>
      <w:r>
        <w:rPr>
          <w:rFonts w:hint="eastAsia"/>
          <w:b/>
          <w:color w:val="000000"/>
        </w:rPr>
        <w:t>五、质保期和售后服务</w:t>
      </w:r>
    </w:p>
    <w:p>
      <w:pPr>
        <w:spacing w:line="360" w:lineRule="auto"/>
        <w:rPr>
          <w:rFonts w:ascii="Arial" w:hAnsi="宋体" w:cs="Arial"/>
          <w:color w:val="000000"/>
        </w:rPr>
      </w:pPr>
      <w:r>
        <w:rPr>
          <w:rFonts w:hint="eastAsia"/>
          <w:szCs w:val="21"/>
        </w:rPr>
        <w:t>1</w:t>
      </w:r>
      <w:r>
        <w:rPr>
          <w:rFonts w:hint="eastAsia" w:ascii="Arial" w:hAnsi="宋体" w:cs="Arial"/>
          <w:color w:val="000000"/>
        </w:rPr>
        <w:t>、质保期：洁净灯壳、LED灯管为自甲方验收后起24个月内，两年内任何质量问题供方负责免费维修、维护服务。</w:t>
      </w:r>
    </w:p>
    <w:p>
      <w:pPr>
        <w:spacing w:line="360" w:lineRule="auto"/>
        <w:rPr>
          <w:rFonts w:ascii="Arial" w:hAnsi="宋体" w:cs="Arial"/>
          <w:color w:val="000000"/>
        </w:rPr>
      </w:pPr>
      <w:r>
        <w:rPr>
          <w:rFonts w:hint="eastAsia" w:ascii="Arial" w:hAnsi="宋体" w:cs="Arial"/>
          <w:color w:val="000000"/>
        </w:rPr>
        <w:t>2、在质保期内，设备因质量原因发生故障的，乙方负责免费维修，因此发生的零部件更换</w:t>
      </w:r>
    </w:p>
    <w:p>
      <w:pPr>
        <w:spacing w:line="360" w:lineRule="auto"/>
        <w:rPr>
          <w:rFonts w:hint="eastAsia" w:ascii="Arial" w:hAnsi="宋体" w:cs="Arial"/>
          <w:color w:val="000000"/>
        </w:rPr>
      </w:pPr>
      <w:r>
        <w:rPr>
          <w:rFonts w:hint="eastAsia" w:ascii="Arial" w:hAnsi="宋体" w:cs="Arial"/>
          <w:color w:val="000000"/>
        </w:rPr>
        <w:t>费用由乙方承担。质保期外以及质保期内因甲方保管或操作不当原因造成的故障，乙方负责维修，维修费用和零部件更换费用由甲方承担。</w:t>
      </w:r>
    </w:p>
    <w:p>
      <w:pPr>
        <w:spacing w:line="360" w:lineRule="auto"/>
        <w:rPr>
          <w:rFonts w:hint="eastAsia" w:ascii="Arial" w:hAnsi="宋体" w:cs="Arial"/>
          <w:color w:val="000000"/>
        </w:rPr>
      </w:pPr>
    </w:p>
    <w:p>
      <w:pPr>
        <w:spacing w:line="360" w:lineRule="auto"/>
        <w:rPr>
          <w:b/>
          <w:color w:val="000000"/>
        </w:rPr>
      </w:pPr>
      <w:r>
        <w:rPr>
          <w:rFonts w:hint="eastAsia"/>
          <w:b/>
          <w:color w:val="000000"/>
        </w:rPr>
        <w:t>六、验收条款</w:t>
      </w:r>
    </w:p>
    <w:p>
      <w:pPr>
        <w:spacing w:line="360" w:lineRule="auto"/>
        <w:ind w:firstLine="420" w:firstLineChars="200"/>
        <w:rPr>
          <w:rFonts w:hint="eastAsia" w:ascii="Arial" w:hAnsi="宋体" w:cs="Arial"/>
          <w:color w:val="000000"/>
        </w:rPr>
      </w:pPr>
      <w:r>
        <w:rPr>
          <w:rFonts w:hint="eastAsia" w:ascii="Arial" w:hAnsi="宋体" w:cs="Arial"/>
          <w:color w:val="000000"/>
        </w:rPr>
        <w:t>1、发货前，乙方应就产品及配件的质量、规格、数量等按合同的规定进行准确、全面的检验，并出具出厂前检测报告。</w:t>
      </w:r>
    </w:p>
    <w:p>
      <w:pPr>
        <w:spacing w:line="360" w:lineRule="auto"/>
        <w:ind w:firstLine="420" w:firstLineChars="200"/>
        <w:rPr>
          <w:rFonts w:ascii="Arial" w:hAnsi="宋体" w:cs="Arial"/>
          <w:color w:val="000000"/>
        </w:rPr>
      </w:pPr>
      <w:r>
        <w:rPr>
          <w:rFonts w:hint="eastAsia" w:ascii="Arial" w:hAnsi="宋体" w:cs="Arial"/>
          <w:color w:val="000000"/>
        </w:rPr>
        <w:t>2、验收应以双方约定的质量标准以及双方封存的样品作为验收标准，乙方根据甲方需求，向甲方提供实物封样（以双方确认的产品实物为准），并保证所提供的封存样品与实际交付的产品在规格、性能、外观、质量等方面一致。</w:t>
      </w:r>
    </w:p>
    <w:p>
      <w:pPr>
        <w:spacing w:line="360" w:lineRule="auto"/>
        <w:rPr>
          <w:rFonts w:ascii="Arial" w:hAnsi="宋体" w:cs="Arial"/>
          <w:color w:val="000000"/>
        </w:rPr>
      </w:pPr>
      <w:r>
        <w:rPr>
          <w:rFonts w:hint="eastAsia" w:ascii="Arial" w:hAnsi="宋体" w:cs="Arial"/>
          <w:color w:val="000000"/>
        </w:rPr>
        <w:t>3、如双方对产品存在与本合同约定不符的质量问题导致分歧的，包括设备内在问题或使用不适当的原材料，双方可委托具有公信力的质检部门出具检验报告。如确系不符，该等检验费用由乙方承担，如并无不符，该等检验费用由甲方承担。</w:t>
      </w:r>
    </w:p>
    <w:p>
      <w:pPr>
        <w:spacing w:line="360" w:lineRule="auto"/>
        <w:jc w:val="left"/>
        <w:rPr>
          <w:szCs w:val="21"/>
        </w:rPr>
      </w:pPr>
    </w:p>
    <w:p>
      <w:pPr>
        <w:spacing w:line="360" w:lineRule="auto"/>
        <w:rPr>
          <w:b/>
          <w:color w:val="000000"/>
        </w:rPr>
      </w:pPr>
      <w:r>
        <w:rPr>
          <w:rFonts w:hint="eastAsia"/>
          <w:b/>
          <w:color w:val="000000"/>
        </w:rPr>
        <w:t>七、违约责任</w:t>
      </w:r>
    </w:p>
    <w:p>
      <w:pPr>
        <w:spacing w:line="360" w:lineRule="auto"/>
        <w:rPr>
          <w:rFonts w:ascii="Arial" w:hAnsi="宋体" w:cs="Arial"/>
          <w:color w:val="000000"/>
        </w:rPr>
      </w:pPr>
      <w:r>
        <w:rPr>
          <w:rFonts w:hint="eastAsia" w:ascii="Arial" w:hAnsi="宋体" w:cs="Arial"/>
          <w:color w:val="000000"/>
        </w:rPr>
        <w:t>7．1、甲方如不按照合同约定支付货款，乙方有权拒绝提供服务，并每逾期一天按合同总金额的5‰向乙方支付违约金。</w:t>
      </w:r>
    </w:p>
    <w:p>
      <w:pPr>
        <w:spacing w:line="360" w:lineRule="auto"/>
        <w:rPr>
          <w:rFonts w:ascii="Arial" w:hAnsi="宋体" w:cs="Arial"/>
          <w:color w:val="000000"/>
        </w:rPr>
      </w:pPr>
      <w:r>
        <w:rPr>
          <w:rFonts w:hint="eastAsia" w:ascii="Arial" w:hAnsi="宋体" w:cs="Arial"/>
          <w:color w:val="000000"/>
        </w:rPr>
        <w:t>7．2、乙方未按合同约定交付货物，每逾期一天按合同总金额的5‰向甲方支付违约金,</w:t>
      </w:r>
      <w:r>
        <w:rPr>
          <w:rFonts w:ascii="Arial" w:hAnsi="宋体" w:cs="Arial"/>
          <w:color w:val="000000"/>
        </w:rPr>
        <w:t xml:space="preserve"> 但利息总额不得超过货款总额的3%</w:t>
      </w:r>
      <w:r>
        <w:rPr>
          <w:rFonts w:hint="eastAsia" w:ascii="Arial" w:hAnsi="宋体" w:cs="Arial"/>
          <w:color w:val="000000"/>
        </w:rPr>
        <w:t>。</w:t>
      </w:r>
    </w:p>
    <w:p>
      <w:pPr>
        <w:spacing w:line="360" w:lineRule="auto"/>
        <w:rPr>
          <w:rFonts w:ascii="Arial" w:hAnsi="宋体" w:cs="Arial"/>
          <w:color w:val="000000"/>
        </w:rPr>
      </w:pPr>
      <w:r>
        <w:rPr>
          <w:rFonts w:hint="eastAsia" w:ascii="Arial" w:hAnsi="宋体" w:cs="Arial"/>
          <w:color w:val="000000"/>
        </w:rPr>
        <w:t>7．3、若违约金按天计算累计数额达到合同总金额的1%，则双方可协商部分或全部终止履行合同。</w:t>
      </w:r>
    </w:p>
    <w:p>
      <w:pPr>
        <w:spacing w:line="360" w:lineRule="auto"/>
        <w:rPr>
          <w:rFonts w:ascii="Arial" w:hAnsi="宋体" w:cs="Arial"/>
          <w:color w:val="000000"/>
        </w:rPr>
      </w:pPr>
      <w:r>
        <w:rPr>
          <w:rFonts w:hint="eastAsia" w:ascii="Arial" w:hAnsi="宋体" w:cs="Arial"/>
          <w:color w:val="000000"/>
        </w:rPr>
        <w:t>7．4、若双方事后就违约责任承担情况另行达成书面协议，则依照新达成的协议执行，此协议与合同具有同等法律效力。</w:t>
      </w:r>
    </w:p>
    <w:p>
      <w:pPr>
        <w:spacing w:line="360" w:lineRule="auto"/>
        <w:rPr>
          <w:rFonts w:ascii="Arial" w:hAnsi="宋体" w:cs="Arial"/>
          <w:color w:val="000000"/>
        </w:rPr>
      </w:pPr>
      <w:r>
        <w:rPr>
          <w:rFonts w:hint="eastAsia" w:ascii="Arial" w:hAnsi="宋体" w:cs="Arial"/>
          <w:color w:val="000000"/>
        </w:rPr>
        <w:t>7．5、如遇不可抗力（如地震、洪水、极端恶劣天气等自然灾害）致使任何一方发生违约，双方均不承担违约责任。一旦发生不可抗力事故导致不能正常履行合同，遭到影响的一方应立即将有关情况告知另一方。因遭遇不可抗力事故导致暂时不能履约的一方，可以延期履行而不视为违约，延长的期限为不可抗力持续时间，事故结束后即恢复履行。</w:t>
      </w: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b/>
          <w:color w:val="000000"/>
        </w:rPr>
      </w:pPr>
      <w:r>
        <w:rPr>
          <w:rFonts w:hint="eastAsia"/>
          <w:b/>
          <w:color w:val="000000"/>
        </w:rPr>
        <w:t>八、合同生效及废止</w:t>
      </w:r>
    </w:p>
    <w:p>
      <w:pPr>
        <w:spacing w:line="360" w:lineRule="auto"/>
        <w:rPr>
          <w:rFonts w:ascii="Arial" w:hAnsi="宋体" w:cs="Arial"/>
          <w:color w:val="000000"/>
        </w:rPr>
      </w:pPr>
      <w:r>
        <w:rPr>
          <w:rFonts w:hint="eastAsia" w:ascii="Arial" w:hAnsi="宋体" w:cs="Arial"/>
          <w:color w:val="000000"/>
        </w:rPr>
        <w:t>1、双方均签字盖章后，自签订日期起合同生效且双方开始执行合同。</w:t>
      </w:r>
    </w:p>
    <w:p>
      <w:pPr>
        <w:spacing w:line="360" w:lineRule="auto"/>
        <w:rPr>
          <w:rFonts w:ascii="Arial" w:hAnsi="宋体" w:cs="Arial"/>
          <w:color w:val="000000"/>
        </w:rPr>
      </w:pPr>
      <w:r>
        <w:rPr>
          <w:rFonts w:hint="eastAsia" w:ascii="Arial" w:hAnsi="宋体" w:cs="Arial"/>
          <w:color w:val="000000"/>
        </w:rPr>
        <w:t>2、乙方在合同规定货期的15日后仍不能交付合同规定的合格物品，甲方有权解除合同并保留进一步追究责任的权利，乙方在合同解除后15日内必须将甲方所支付的货款退回甲方。</w:t>
      </w:r>
    </w:p>
    <w:p>
      <w:pPr>
        <w:spacing w:line="360" w:lineRule="auto"/>
        <w:rPr>
          <w:rFonts w:ascii="Arial" w:hAnsi="宋体" w:cs="Arial"/>
          <w:color w:val="000000"/>
        </w:rPr>
      </w:pPr>
      <w:r>
        <w:rPr>
          <w:rFonts w:hint="eastAsia" w:ascii="Arial" w:hAnsi="宋体" w:cs="Arial"/>
          <w:color w:val="000000"/>
        </w:rPr>
        <w:t>3、</w:t>
      </w:r>
      <w:r>
        <w:rPr>
          <w:rFonts w:ascii="Arial" w:hAnsi="宋体" w:cs="Arial"/>
          <w:color w:val="000000"/>
        </w:rPr>
        <w:t>甲方取消定货，已交定金不予退还；乙方不能供货，应双倍返还定金</w:t>
      </w:r>
      <w:r>
        <w:rPr>
          <w:rFonts w:hint="eastAsia" w:ascii="Arial" w:hAnsi="宋体" w:cs="Arial"/>
          <w:color w:val="000000"/>
        </w:rPr>
        <w:t>。</w:t>
      </w:r>
    </w:p>
    <w:p>
      <w:pPr>
        <w:spacing w:line="360" w:lineRule="auto"/>
        <w:rPr>
          <w:rFonts w:ascii="Arial" w:hAnsi="宋体" w:cs="Arial"/>
          <w:color w:val="000000"/>
        </w:rPr>
      </w:pPr>
      <w:r>
        <w:rPr>
          <w:rFonts w:hint="eastAsia" w:ascii="Arial" w:hAnsi="宋体" w:cs="Arial"/>
          <w:color w:val="000000"/>
        </w:rPr>
        <w:t>4、双方协商一致可解除合同，因一方不履行或履行合同不符合约定而致使合同解除的，守约方有获得赔偿的权利，数额为因提前终止合同给对方造成的损失。</w:t>
      </w:r>
    </w:p>
    <w:p>
      <w:pPr>
        <w:spacing w:line="360" w:lineRule="auto"/>
        <w:rPr>
          <w:rFonts w:ascii="Arial" w:hAnsi="宋体" w:cs="Arial"/>
          <w:color w:val="000000"/>
        </w:rPr>
      </w:pPr>
      <w:r>
        <w:rPr>
          <w:rFonts w:hint="eastAsia" w:ascii="Arial" w:hAnsi="宋体" w:cs="Arial"/>
          <w:color w:val="000000"/>
        </w:rPr>
        <w:t>5、凡因本合同引起的或与本合同有关的任何争议，双方应当尽力友好协商解决。如果协商不能解决，提交河源人民法院诉讼解决。仲裁结果将视为终局裁决，对双方均具有约束力，任何一方不得要求再追索权或用其他控诉来改变仲裁结果，如仲裁庭无明确规定仲裁费用由何方承担，则该费用由双方平等分担。</w:t>
      </w:r>
    </w:p>
    <w:p>
      <w:pPr>
        <w:spacing w:line="360" w:lineRule="auto"/>
        <w:rPr>
          <w:rFonts w:hint="eastAsia" w:ascii="Arial" w:hAnsi="宋体" w:cs="Arial"/>
          <w:color w:val="000000"/>
        </w:rPr>
      </w:pPr>
    </w:p>
    <w:p>
      <w:pPr>
        <w:spacing w:line="360" w:lineRule="auto"/>
        <w:rPr>
          <w:b/>
          <w:color w:val="000000"/>
        </w:rPr>
      </w:pPr>
      <w:r>
        <w:rPr>
          <w:rFonts w:hint="eastAsia"/>
          <w:b/>
          <w:color w:val="000000"/>
        </w:rPr>
        <w:t>九、其他说明</w:t>
      </w:r>
    </w:p>
    <w:p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1、本合同各一式贰份，传真扫描件有效，甲乙双方各执壹份。</w:t>
      </w:r>
    </w:p>
    <w:p>
      <w:pPr>
        <w:spacing w:line="360" w:lineRule="auto"/>
        <w:rPr>
          <w:rFonts w:hint="eastAsia" w:ascii="Arial" w:hAnsi="宋体" w:cs="Arial"/>
          <w:color w:val="000000"/>
        </w:rPr>
      </w:pPr>
    </w:p>
    <w:tbl>
      <w:tblPr>
        <w:tblStyle w:val="9"/>
        <w:tblW w:w="96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0"/>
        <w:gridCol w:w="48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9" w:hRule="atLeast"/>
        </w:trPr>
        <w:tc>
          <w:tcPr>
            <w:tcW w:w="4810" w:type="dxa"/>
          </w:tcPr>
          <w:p>
            <w:pPr>
              <w:spacing w:line="276" w:lineRule="auto"/>
              <w:ind w:right="216" w:rightChars="103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需方单位名称（甲方）：</w:t>
            </w:r>
            <w:r>
              <w:rPr>
                <w:rFonts w:hint="eastAsia" w:ascii="Arial" w:hAnsi="宋体" w:cs="Arial"/>
                <w:color w:val="000000"/>
              </w:rPr>
              <w:t>河源</w:t>
            </w:r>
            <w:r>
              <w:rPr>
                <w:rFonts w:ascii="Arial" w:hAnsi="宋体" w:cs="Arial"/>
                <w:color w:val="000000"/>
              </w:rPr>
              <w:t>市众拓光电科技有限公司</w:t>
            </w:r>
          </w:p>
        </w:tc>
        <w:tc>
          <w:tcPr>
            <w:tcW w:w="4810" w:type="dxa"/>
          </w:tcPr>
          <w:p>
            <w:pPr>
              <w:spacing w:line="276" w:lineRule="auto"/>
              <w:ind w:right="216" w:rightChars="103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供方单位名称（乙方）：台州市季诚电子科技有限公司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</w:trPr>
        <w:tc>
          <w:tcPr>
            <w:tcW w:w="4810" w:type="dxa"/>
          </w:tcPr>
          <w:p>
            <w:pPr>
              <w:spacing w:line="276" w:lineRule="auto"/>
              <w:ind w:right="216" w:rightChars="103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地址：广东省</w:t>
            </w:r>
            <w:r>
              <w:rPr>
                <w:rFonts w:hint="eastAsia" w:ascii="Arial" w:hAnsi="宋体" w:cs="Arial"/>
                <w:color w:val="000000"/>
                <w:szCs w:val="21"/>
              </w:rPr>
              <w:t>河源市高新技术开发区高新五路众拓光电</w:t>
            </w:r>
          </w:p>
        </w:tc>
        <w:tc>
          <w:tcPr>
            <w:tcW w:w="4810" w:type="dxa"/>
          </w:tcPr>
          <w:p>
            <w:pPr>
              <w:spacing w:line="276" w:lineRule="auto"/>
              <w:ind w:right="216" w:rightChars="103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地址：浙江省台州市椒江区五丰新村1</w:t>
            </w:r>
            <w:r>
              <w:rPr>
                <w:szCs w:val="21"/>
              </w:rPr>
              <w:t>24</w:t>
            </w:r>
            <w:r>
              <w:rPr>
                <w:rFonts w:hint="eastAsia"/>
                <w:szCs w:val="21"/>
              </w:rPr>
              <w:t>号</w:t>
            </w:r>
          </w:p>
          <w:p>
            <w:pPr>
              <w:spacing w:line="276" w:lineRule="auto"/>
              <w:ind w:right="216" w:rightChars="103"/>
              <w:jc w:val="left"/>
              <w:rPr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4810" w:type="dxa"/>
          </w:tcPr>
          <w:p>
            <w:pPr>
              <w:spacing w:line="276" w:lineRule="auto"/>
              <w:ind w:right="216" w:rightChars="103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法定代表人：贺增林</w:t>
            </w:r>
          </w:p>
        </w:tc>
        <w:tc>
          <w:tcPr>
            <w:tcW w:w="4810" w:type="dxa"/>
          </w:tcPr>
          <w:p>
            <w:pPr>
              <w:spacing w:line="276" w:lineRule="auto"/>
              <w:ind w:right="216" w:rightChars="103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法定代表人：</w:t>
            </w:r>
            <w:r>
              <w:rPr>
                <w:rFonts w:hint="eastAsia"/>
                <w:color w:val="auto"/>
                <w:szCs w:val="21"/>
                <w:highlight w:val="none"/>
              </w:rPr>
              <w:t>郑</w:t>
            </w:r>
            <w:r>
              <w:rPr>
                <w:rFonts w:hint="eastAsia"/>
                <w:color w:val="auto"/>
                <w:szCs w:val="21"/>
                <w:highlight w:val="none"/>
                <w:lang w:val="en-US" w:eastAsia="zh-CN"/>
              </w:rPr>
              <w:t>攀</w:t>
            </w:r>
            <w:r>
              <w:rPr>
                <w:color w:val="auto"/>
                <w:szCs w:val="21"/>
                <w:highlight w:val="none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4810" w:type="dxa"/>
          </w:tcPr>
          <w:p>
            <w:pPr>
              <w:spacing w:line="276" w:lineRule="auto"/>
              <w:ind w:right="216" w:rightChars="103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委托代理人：</w:t>
            </w:r>
          </w:p>
        </w:tc>
        <w:tc>
          <w:tcPr>
            <w:tcW w:w="4810" w:type="dxa"/>
          </w:tcPr>
          <w:p>
            <w:pPr>
              <w:spacing w:line="276" w:lineRule="auto"/>
              <w:ind w:right="216" w:rightChars="103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委托代理人：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4810" w:type="dxa"/>
          </w:tcPr>
          <w:p>
            <w:pPr>
              <w:spacing w:line="276" w:lineRule="auto"/>
              <w:ind w:right="216" w:rightChars="103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电话：</w:t>
            </w:r>
            <w:r>
              <w:rPr>
                <w:rFonts w:hint="eastAsia" w:ascii="Arial" w:hAnsi="Arial" w:cs="Arial"/>
                <w:color w:val="000000"/>
                <w:szCs w:val="21"/>
              </w:rPr>
              <w:t>0762-3601918</w:t>
            </w:r>
          </w:p>
        </w:tc>
        <w:tc>
          <w:tcPr>
            <w:tcW w:w="4810" w:type="dxa"/>
          </w:tcPr>
          <w:p>
            <w:pPr>
              <w:spacing w:line="276" w:lineRule="auto"/>
              <w:ind w:right="216" w:rightChars="103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电话：</w:t>
            </w:r>
            <w:r>
              <w:rPr>
                <w:rFonts w:hint="eastAsia" w:ascii="Arial" w:hAnsi="Arial" w:cs="Arial"/>
                <w:color w:val="000000"/>
                <w:szCs w:val="21"/>
              </w:rPr>
              <w:t>1</w:t>
            </w:r>
            <w:r>
              <w:rPr>
                <w:rFonts w:ascii="Arial" w:hAnsi="Arial" w:cs="Arial"/>
                <w:color w:val="000000"/>
                <w:szCs w:val="21"/>
              </w:rPr>
              <w:t>5858239032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4810" w:type="dxa"/>
          </w:tcPr>
          <w:p>
            <w:pPr>
              <w:spacing w:line="276" w:lineRule="auto"/>
              <w:ind w:right="216" w:rightChars="103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传真：</w:t>
            </w:r>
            <w:r>
              <w:rPr>
                <w:rFonts w:hint="eastAsia" w:ascii="Arial" w:hAnsi="Arial" w:cs="Arial"/>
                <w:color w:val="000000"/>
                <w:szCs w:val="21"/>
              </w:rPr>
              <w:t>0762-3601918</w:t>
            </w:r>
          </w:p>
        </w:tc>
        <w:tc>
          <w:tcPr>
            <w:tcW w:w="4810" w:type="dxa"/>
          </w:tcPr>
          <w:p>
            <w:pPr>
              <w:spacing w:line="276" w:lineRule="auto"/>
              <w:ind w:right="216" w:rightChars="103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传真：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4810" w:type="dxa"/>
          </w:tcPr>
          <w:p>
            <w:pPr>
              <w:spacing w:line="276" w:lineRule="auto"/>
              <w:ind w:right="216" w:rightChars="103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电子邮箱：</w:t>
            </w:r>
            <w:r>
              <w:rPr>
                <w:rFonts w:hint="eastAsia" w:ascii="Arial" w:hAnsi="Arial" w:cs="Arial"/>
                <w:color w:val="000000"/>
                <w:szCs w:val="21"/>
              </w:rPr>
              <w:t>fanjl@choicore.com</w:t>
            </w:r>
          </w:p>
        </w:tc>
        <w:tc>
          <w:tcPr>
            <w:tcW w:w="4810" w:type="dxa"/>
          </w:tcPr>
          <w:p>
            <w:pPr>
              <w:spacing w:line="276" w:lineRule="auto"/>
              <w:ind w:right="216" w:rightChars="103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电子邮箱：434357699@qq.com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4810" w:type="dxa"/>
          </w:tcPr>
          <w:p>
            <w:pPr>
              <w:spacing w:line="276" w:lineRule="auto"/>
              <w:ind w:right="216" w:rightChars="103"/>
              <w:jc w:val="left"/>
              <w:rPr>
                <w:rFonts w:ascii="Arial" w:hAnsi="宋体" w:cs="Arial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邮编：</w:t>
            </w:r>
            <w:r>
              <w:rPr>
                <w:rFonts w:hint="eastAsia" w:ascii="Arial" w:hAnsi="宋体" w:cs="Arial"/>
                <w:color w:val="000000"/>
                <w:szCs w:val="21"/>
              </w:rPr>
              <w:t>517000</w:t>
            </w:r>
          </w:p>
        </w:tc>
        <w:tc>
          <w:tcPr>
            <w:tcW w:w="4810" w:type="dxa"/>
          </w:tcPr>
          <w:p>
            <w:pPr>
              <w:spacing w:line="276" w:lineRule="auto"/>
              <w:ind w:right="216" w:rightChars="103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邮编：</w:t>
            </w:r>
            <w:r>
              <w:rPr>
                <w:rFonts w:hint="eastAsia"/>
                <w:szCs w:val="21"/>
                <w:lang w:val="en-US" w:eastAsia="zh-CN"/>
              </w:rPr>
              <w:t>318001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810" w:type="dxa"/>
          </w:tcPr>
          <w:p>
            <w:pPr>
              <w:spacing w:line="276" w:lineRule="auto"/>
              <w:ind w:right="216" w:rightChars="103"/>
              <w:jc w:val="left"/>
              <w:rPr>
                <w:rFonts w:ascii="Arial" w:hAnsi="宋体" w:cs="Arial"/>
                <w:color w:val="000000"/>
                <w:szCs w:val="21"/>
              </w:rPr>
            </w:pPr>
            <w:r>
              <w:rPr>
                <w:rFonts w:hint="eastAsia" w:ascii="Arial" w:hAnsi="宋体" w:cs="Arial"/>
                <w:color w:val="000000"/>
                <w:szCs w:val="21"/>
              </w:rPr>
              <w:t>签订时间：    年    月    日</w:t>
            </w:r>
          </w:p>
        </w:tc>
        <w:tc>
          <w:tcPr>
            <w:tcW w:w="4810" w:type="dxa"/>
          </w:tcPr>
          <w:p>
            <w:pPr>
              <w:spacing w:line="276" w:lineRule="auto"/>
              <w:ind w:right="216" w:rightChars="103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签订时间：   年   月    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4810" w:type="dxa"/>
          </w:tcPr>
          <w:p>
            <w:pPr>
              <w:spacing w:line="276" w:lineRule="auto"/>
              <w:ind w:right="216" w:rightChars="103"/>
            </w:pPr>
            <w:r>
              <w:rPr>
                <w:rFonts w:hint="eastAsia" w:ascii="Arial" w:hAnsi="宋体" w:cs="Arial"/>
                <w:color w:val="000000"/>
                <w:szCs w:val="21"/>
              </w:rPr>
              <w:t>签订地点：广东省河源市</w:t>
            </w:r>
          </w:p>
        </w:tc>
        <w:tc>
          <w:tcPr>
            <w:tcW w:w="4810" w:type="dxa"/>
          </w:tcPr>
          <w:p>
            <w:pPr>
              <w:spacing w:line="276" w:lineRule="auto"/>
              <w:ind w:right="216" w:rightChars="103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签订地点：</w:t>
            </w:r>
          </w:p>
        </w:tc>
      </w:tr>
    </w:tbl>
    <w:p>
      <w:pPr>
        <w:spacing w:line="360" w:lineRule="auto"/>
        <w:ind w:firstLine="420" w:firstLineChars="200"/>
        <w:jc w:val="left"/>
        <w:rPr>
          <w:szCs w:val="21"/>
        </w:rPr>
      </w:pPr>
    </w:p>
    <w:sectPr>
      <w:headerReference r:id="rId3" w:type="default"/>
      <w:footerReference r:id="rId4" w:type="default"/>
      <w:pgSz w:w="11906" w:h="16838"/>
      <w:pgMar w:top="124" w:right="1800" w:bottom="1440" w:left="1800" w:header="284" w:footer="61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ang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PMingLiU">
    <w:panose1 w:val="02020300000000000000"/>
    <w:charset w:val="88"/>
    <w:family w:val="roman"/>
    <w:pitch w:val="default"/>
    <w:sig w:usb0="00000003" w:usb1="082E0000" w:usb2="00000016" w:usb3="00000000" w:csb0="00100001" w:csb1="00000000"/>
  </w:font>
  <w:font w:name="PMingLiU-ExtB">
    <w:altName w:val="PMingLiU"/>
    <w:panose1 w:val="02020500000000000000"/>
    <w:charset w:val="88"/>
    <w:family w:val="auto"/>
    <w:pitch w:val="default"/>
    <w:sig w:usb0="00000000" w:usb1="00000000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278472"/>
      <w:docPartObj>
        <w:docPartGallery w:val="autotext"/>
      </w:docPartObj>
    </w:sdtPr>
    <w:sdtContent>
      <w:sdt>
        <w:sdtPr>
          <w:id w:val="98381352"/>
          <w:docPartObj>
            <w:docPartGallery w:val="autotext"/>
          </w:docPartObj>
        </w:sdtPr>
        <w:sdtContent>
          <w:p>
            <w:pPr>
              <w:pStyle w:val="3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66675</wp:posOffset>
          </wp:positionH>
          <wp:positionV relativeFrom="paragraph">
            <wp:posOffset>10160</wp:posOffset>
          </wp:positionV>
          <wp:extent cx="647700" cy="533400"/>
          <wp:effectExtent l="19050" t="0" r="0" b="0"/>
          <wp:wrapNone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2818" cy="54238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4"/>
      <w:jc w:val="both"/>
    </w:pPr>
  </w:p>
  <w:p>
    <w:pPr>
      <w:pStyle w:val="4"/>
    </w:pPr>
    <w:r>
      <w:rPr>
        <w:rFonts w:hint="eastAsia"/>
      </w:rPr>
      <w:t xml:space="preserve">                                             </w:t>
    </w:r>
    <w:r>
      <w:rPr>
        <w:rFonts w:hint="eastAsia"/>
        <w:sz w:val="28"/>
        <w:szCs w:val="28"/>
      </w:rPr>
      <w:t>合同编号：HYZT2017122503</w:t>
    </w:r>
  </w:p>
  <w:p>
    <w:pPr>
      <w:pStyle w:val="4"/>
    </w:pPr>
    <w:r>
      <w:rPr>
        <w:rFonts w:hint="eastAsia"/>
      </w:rPr>
      <w:t xml:space="preserve">                                                  </w:t>
    </w:r>
  </w:p>
  <w:p>
    <w:pPr>
      <w:pStyle w:val="4"/>
      <w:pBdr>
        <w:bottom w:val="none" w:color="auto" w:sz="0" w:space="0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731CA"/>
    <w:multiLevelType w:val="multilevel"/>
    <w:tmpl w:val="24B731CA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E2E4B"/>
    <w:rsid w:val="00001AFF"/>
    <w:rsid w:val="00026059"/>
    <w:rsid w:val="00046BE9"/>
    <w:rsid w:val="0004776F"/>
    <w:rsid w:val="00063BA0"/>
    <w:rsid w:val="00066E53"/>
    <w:rsid w:val="00066ED0"/>
    <w:rsid w:val="00067450"/>
    <w:rsid w:val="00084723"/>
    <w:rsid w:val="00086AEA"/>
    <w:rsid w:val="00092C72"/>
    <w:rsid w:val="00093B5F"/>
    <w:rsid w:val="000C5234"/>
    <w:rsid w:val="000C7D1E"/>
    <w:rsid w:val="000E386B"/>
    <w:rsid w:val="001020D0"/>
    <w:rsid w:val="00104D79"/>
    <w:rsid w:val="00107172"/>
    <w:rsid w:val="00112B77"/>
    <w:rsid w:val="00131D83"/>
    <w:rsid w:val="00142C01"/>
    <w:rsid w:val="00143264"/>
    <w:rsid w:val="00151660"/>
    <w:rsid w:val="00153B18"/>
    <w:rsid w:val="00155B0C"/>
    <w:rsid w:val="00163F29"/>
    <w:rsid w:val="001704EA"/>
    <w:rsid w:val="00182ABD"/>
    <w:rsid w:val="00190FE5"/>
    <w:rsid w:val="001A730C"/>
    <w:rsid w:val="001D14C2"/>
    <w:rsid w:val="001F2EFA"/>
    <w:rsid w:val="001F3FE3"/>
    <w:rsid w:val="001F406E"/>
    <w:rsid w:val="00232A11"/>
    <w:rsid w:val="002332BF"/>
    <w:rsid w:val="0024371E"/>
    <w:rsid w:val="0025102C"/>
    <w:rsid w:val="0025787F"/>
    <w:rsid w:val="002859D9"/>
    <w:rsid w:val="0029313F"/>
    <w:rsid w:val="00296989"/>
    <w:rsid w:val="002A3947"/>
    <w:rsid w:val="002C0C7B"/>
    <w:rsid w:val="002D3C0A"/>
    <w:rsid w:val="002D4002"/>
    <w:rsid w:val="002E1764"/>
    <w:rsid w:val="002F15B7"/>
    <w:rsid w:val="00300013"/>
    <w:rsid w:val="0030398B"/>
    <w:rsid w:val="003064BB"/>
    <w:rsid w:val="0033177C"/>
    <w:rsid w:val="00332743"/>
    <w:rsid w:val="00333F50"/>
    <w:rsid w:val="003404D0"/>
    <w:rsid w:val="00340974"/>
    <w:rsid w:val="00351E6C"/>
    <w:rsid w:val="003A7D6A"/>
    <w:rsid w:val="003E788C"/>
    <w:rsid w:val="003F1002"/>
    <w:rsid w:val="003F6A3F"/>
    <w:rsid w:val="003F709C"/>
    <w:rsid w:val="00401C31"/>
    <w:rsid w:val="0040261F"/>
    <w:rsid w:val="00413334"/>
    <w:rsid w:val="0043429F"/>
    <w:rsid w:val="00443A8F"/>
    <w:rsid w:val="00452366"/>
    <w:rsid w:val="00452A8F"/>
    <w:rsid w:val="00462C0B"/>
    <w:rsid w:val="00472A0F"/>
    <w:rsid w:val="00476A45"/>
    <w:rsid w:val="0048183D"/>
    <w:rsid w:val="004A095E"/>
    <w:rsid w:val="004C3B1F"/>
    <w:rsid w:val="004C6BD7"/>
    <w:rsid w:val="004D10EE"/>
    <w:rsid w:val="004D2213"/>
    <w:rsid w:val="004D3428"/>
    <w:rsid w:val="004F3902"/>
    <w:rsid w:val="00501261"/>
    <w:rsid w:val="0050182E"/>
    <w:rsid w:val="005024B4"/>
    <w:rsid w:val="00516939"/>
    <w:rsid w:val="0052271D"/>
    <w:rsid w:val="005271E0"/>
    <w:rsid w:val="00531835"/>
    <w:rsid w:val="00542232"/>
    <w:rsid w:val="005572FE"/>
    <w:rsid w:val="0057627D"/>
    <w:rsid w:val="00577A16"/>
    <w:rsid w:val="00594B8C"/>
    <w:rsid w:val="00596C4B"/>
    <w:rsid w:val="005A7B11"/>
    <w:rsid w:val="005D093F"/>
    <w:rsid w:val="005E2E4B"/>
    <w:rsid w:val="005F7322"/>
    <w:rsid w:val="00607F6B"/>
    <w:rsid w:val="0062604B"/>
    <w:rsid w:val="00642727"/>
    <w:rsid w:val="006464BC"/>
    <w:rsid w:val="00653242"/>
    <w:rsid w:val="00654D89"/>
    <w:rsid w:val="0065737E"/>
    <w:rsid w:val="006C112C"/>
    <w:rsid w:val="006C1A1A"/>
    <w:rsid w:val="006C54BF"/>
    <w:rsid w:val="006E4C7E"/>
    <w:rsid w:val="006F28B7"/>
    <w:rsid w:val="006F3133"/>
    <w:rsid w:val="00710339"/>
    <w:rsid w:val="007141D5"/>
    <w:rsid w:val="007209A3"/>
    <w:rsid w:val="0072615A"/>
    <w:rsid w:val="00735433"/>
    <w:rsid w:val="00753FED"/>
    <w:rsid w:val="00756619"/>
    <w:rsid w:val="00763B2C"/>
    <w:rsid w:val="00774BAA"/>
    <w:rsid w:val="00777898"/>
    <w:rsid w:val="00790FED"/>
    <w:rsid w:val="00793D9A"/>
    <w:rsid w:val="00794BC9"/>
    <w:rsid w:val="007A15E2"/>
    <w:rsid w:val="007A2F48"/>
    <w:rsid w:val="007A3585"/>
    <w:rsid w:val="007D1A54"/>
    <w:rsid w:val="007D5D2B"/>
    <w:rsid w:val="007E3412"/>
    <w:rsid w:val="007E3843"/>
    <w:rsid w:val="007F082A"/>
    <w:rsid w:val="00803F88"/>
    <w:rsid w:val="00811BE3"/>
    <w:rsid w:val="00811FEA"/>
    <w:rsid w:val="0081459F"/>
    <w:rsid w:val="0083039D"/>
    <w:rsid w:val="00840ABA"/>
    <w:rsid w:val="00872CF5"/>
    <w:rsid w:val="00881A6E"/>
    <w:rsid w:val="008A4DD4"/>
    <w:rsid w:val="008A5D95"/>
    <w:rsid w:val="008C745F"/>
    <w:rsid w:val="008E6035"/>
    <w:rsid w:val="008F3C72"/>
    <w:rsid w:val="008F4E77"/>
    <w:rsid w:val="008F56EE"/>
    <w:rsid w:val="008F781E"/>
    <w:rsid w:val="009010F0"/>
    <w:rsid w:val="00915D01"/>
    <w:rsid w:val="00940AE7"/>
    <w:rsid w:val="00943556"/>
    <w:rsid w:val="009478A4"/>
    <w:rsid w:val="00951C07"/>
    <w:rsid w:val="00961DB3"/>
    <w:rsid w:val="00962314"/>
    <w:rsid w:val="00963FEF"/>
    <w:rsid w:val="00965EAC"/>
    <w:rsid w:val="009975A0"/>
    <w:rsid w:val="009A599D"/>
    <w:rsid w:val="009C7467"/>
    <w:rsid w:val="009F6057"/>
    <w:rsid w:val="00A04041"/>
    <w:rsid w:val="00A04301"/>
    <w:rsid w:val="00A274F2"/>
    <w:rsid w:val="00A30898"/>
    <w:rsid w:val="00A33389"/>
    <w:rsid w:val="00A422B2"/>
    <w:rsid w:val="00A60AA3"/>
    <w:rsid w:val="00A67B6B"/>
    <w:rsid w:val="00A80159"/>
    <w:rsid w:val="00A80228"/>
    <w:rsid w:val="00A803DA"/>
    <w:rsid w:val="00A808D8"/>
    <w:rsid w:val="00A8575B"/>
    <w:rsid w:val="00A87443"/>
    <w:rsid w:val="00AA6FF3"/>
    <w:rsid w:val="00AB1AEA"/>
    <w:rsid w:val="00AB34BA"/>
    <w:rsid w:val="00AB3FAE"/>
    <w:rsid w:val="00B15E31"/>
    <w:rsid w:val="00B3550A"/>
    <w:rsid w:val="00B42400"/>
    <w:rsid w:val="00B7106A"/>
    <w:rsid w:val="00B82B76"/>
    <w:rsid w:val="00B94129"/>
    <w:rsid w:val="00BA4354"/>
    <w:rsid w:val="00BF1F46"/>
    <w:rsid w:val="00BF7148"/>
    <w:rsid w:val="00C0174D"/>
    <w:rsid w:val="00C0666C"/>
    <w:rsid w:val="00C27D9F"/>
    <w:rsid w:val="00C40604"/>
    <w:rsid w:val="00C50EBA"/>
    <w:rsid w:val="00C519B9"/>
    <w:rsid w:val="00C545AD"/>
    <w:rsid w:val="00C75864"/>
    <w:rsid w:val="00C97A5A"/>
    <w:rsid w:val="00CF3A7A"/>
    <w:rsid w:val="00D07CA9"/>
    <w:rsid w:val="00D13B70"/>
    <w:rsid w:val="00D13E70"/>
    <w:rsid w:val="00D22442"/>
    <w:rsid w:val="00D22E9E"/>
    <w:rsid w:val="00D519BC"/>
    <w:rsid w:val="00D51A22"/>
    <w:rsid w:val="00D566F2"/>
    <w:rsid w:val="00D70E9F"/>
    <w:rsid w:val="00D842E5"/>
    <w:rsid w:val="00DB7BF2"/>
    <w:rsid w:val="00DE4657"/>
    <w:rsid w:val="00E04B51"/>
    <w:rsid w:val="00E213A3"/>
    <w:rsid w:val="00E36CF1"/>
    <w:rsid w:val="00E45B12"/>
    <w:rsid w:val="00E46793"/>
    <w:rsid w:val="00E507AB"/>
    <w:rsid w:val="00E609A9"/>
    <w:rsid w:val="00E62764"/>
    <w:rsid w:val="00E8405F"/>
    <w:rsid w:val="00E909DC"/>
    <w:rsid w:val="00EA23F1"/>
    <w:rsid w:val="00EA4718"/>
    <w:rsid w:val="00EF047B"/>
    <w:rsid w:val="00EF72FB"/>
    <w:rsid w:val="00EF755A"/>
    <w:rsid w:val="00F0063D"/>
    <w:rsid w:val="00F21CFE"/>
    <w:rsid w:val="00F843E1"/>
    <w:rsid w:val="00F86AD3"/>
    <w:rsid w:val="00FF0E3D"/>
    <w:rsid w:val="00FF3810"/>
    <w:rsid w:val="01D75319"/>
    <w:rsid w:val="0C5A6264"/>
    <w:rsid w:val="37C15098"/>
    <w:rsid w:val="65D65D3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Emphasis"/>
    <w:basedOn w:val="5"/>
    <w:qFormat/>
    <w:uiPriority w:val="20"/>
    <w:rPr>
      <w:i/>
      <w:iCs/>
    </w:rPr>
  </w:style>
  <w:style w:type="character" w:styleId="7">
    <w:name w:val="Hyperlink"/>
    <w:basedOn w:val="5"/>
    <w:unhideWhenUsed/>
    <w:uiPriority w:val="99"/>
    <w:rPr>
      <w:color w:val="0000FF" w:themeColor="hyperlink"/>
      <w:u w:val="single"/>
    </w:rPr>
  </w:style>
  <w:style w:type="table" w:styleId="9">
    <w:name w:val="Table Grid"/>
    <w:basedOn w:val="8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眉 Char"/>
    <w:basedOn w:val="5"/>
    <w:link w:val="4"/>
    <w:uiPriority w:val="99"/>
    <w:rPr>
      <w:sz w:val="18"/>
      <w:szCs w:val="18"/>
    </w:rPr>
  </w:style>
  <w:style w:type="character" w:customStyle="1" w:styleId="11">
    <w:name w:val="页脚 Char"/>
    <w:basedOn w:val="5"/>
    <w:link w:val="3"/>
    <w:uiPriority w:val="99"/>
    <w:rPr>
      <w:sz w:val="18"/>
      <w:szCs w:val="18"/>
    </w:rPr>
  </w:style>
  <w:style w:type="character" w:customStyle="1" w:styleId="12">
    <w:name w:val="批注框文本 Char"/>
    <w:basedOn w:val="5"/>
    <w:link w:val="2"/>
    <w:semiHidden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fontstyle01"/>
    <w:basedOn w:val="5"/>
    <w:uiPriority w:val="0"/>
    <w:rPr>
      <w:rFonts w:hint="eastAsia" w:ascii="宋体" w:hAnsi="宋体" w:eastAsia="宋体"/>
      <w:color w:val="000000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E745DA4-FD59-49CA-9F4F-866E1ED0C6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4</Pages>
  <Words>407</Words>
  <Characters>2325</Characters>
  <Lines>19</Lines>
  <Paragraphs>5</Paragraphs>
  <ScaleCrop>false</ScaleCrop>
  <LinksUpToDate>false</LinksUpToDate>
  <CharactersWithSpaces>2727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2017-10-24T01:44:00Z</dcterms:created>
  <dc:creator>Windows 用户</dc:creator>
  <cp:lastModifiedBy>波波熊的契约</cp:lastModifiedBy>
  <cp:lastPrinted>2017-12-26T07:33:04Z</cp:lastPrinted>
  <dcterms:modified xsi:type="dcterms:W3CDTF">2017-12-26T07:33:17Z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