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94A" w:rsidRDefault="00CB694A" w:rsidP="00CB694A">
      <w:pPr>
        <w:pStyle w:val="Heading3"/>
        <w:keepNext w:val="0"/>
        <w:pBdr>
          <w:top w:val="single" w:sz="4" w:space="13" w:color="A6A6A6"/>
        </w:pBdr>
        <w:spacing w:before="0" w:after="240"/>
        <w:rPr>
          <w:rFonts w:ascii="Courier" w:hAnsi="Courier"/>
          <w:sz w:val="20"/>
        </w:rPr>
      </w:pPr>
      <w:commentRangeStart w:id="0"/>
      <w:r w:rsidRPr="00E95D4B">
        <w:rPr>
          <w:rFonts w:ascii="Courier" w:hAnsi="Courier"/>
          <w:sz w:val="20"/>
        </w:rPr>
        <w:t>Hi [Name],</w:t>
      </w:r>
      <w:commentRangeEnd w:id="0"/>
      <w:r>
        <w:rPr>
          <w:rStyle w:val="CommentReference"/>
          <w:rFonts w:asciiTheme="minorHAnsi" w:eastAsiaTheme="minorHAnsi" w:hAnsiTheme="minorHAnsi" w:cstheme="minorBidi"/>
          <w:b w:val="0"/>
          <w:bCs w:val="0"/>
          <w:noProof w:val="0"/>
          <w:color w:val="auto"/>
        </w:rPr>
        <w:commentReference w:id="0"/>
      </w:r>
    </w:p>
    <w:p w:rsidR="00CB694A" w:rsidRPr="00E95D4B" w:rsidRDefault="00CB694A" w:rsidP="00CB694A">
      <w:pPr>
        <w:pStyle w:val="Heading3"/>
        <w:keepNext w:val="0"/>
        <w:pBdr>
          <w:top w:val="single" w:sz="4" w:space="13" w:color="A6A6A6"/>
        </w:pBdr>
        <w:spacing w:before="0" w:after="240"/>
        <w:rPr>
          <w:rFonts w:ascii="Courier" w:hAnsi="Courier"/>
          <w:sz w:val="20"/>
          <w:szCs w:val="20"/>
        </w:rPr>
      </w:pPr>
      <w:r w:rsidRPr="00E95D4B">
        <w:rPr>
          <w:rFonts w:ascii="Courier" w:hAnsi="Courier"/>
          <w:sz w:val="20"/>
          <w:szCs w:val="20"/>
        </w:rPr>
        <w:t xml:space="preserve">Let’s stay connected. </w:t>
      </w:r>
    </w:p>
    <w:p w:rsidR="004F48A6" w:rsidRDefault="004F48A6" w:rsidP="00CB694A">
      <w:pPr>
        <w:pStyle w:val="Heading3"/>
        <w:keepNext w:val="0"/>
        <w:rPr>
          <w:rFonts w:ascii="Courier" w:hAnsi="Courier"/>
          <w:b w:val="0"/>
          <w:sz w:val="20"/>
        </w:rPr>
      </w:pPr>
      <w:r w:rsidRPr="00684EF7">
        <w:rPr>
          <w:rFonts w:ascii="Courier" w:hAnsi="Courier"/>
          <w:b w:val="0"/>
          <w:sz w:val="20"/>
          <w:highlight w:val="yellow"/>
        </w:rPr>
        <w:t xml:space="preserve">Cummins Allison is the leading innovator and provider of cheque, currency and coin handling solutions. In the past you had indicated </w:t>
      </w:r>
      <w:r w:rsidR="00684EF7" w:rsidRPr="00684EF7">
        <w:rPr>
          <w:rFonts w:ascii="Courier" w:hAnsi="Courier"/>
          <w:b w:val="0"/>
          <w:sz w:val="20"/>
          <w:highlight w:val="yellow"/>
        </w:rPr>
        <w:t>interest in</w:t>
      </w:r>
      <w:r w:rsidRPr="00684EF7">
        <w:rPr>
          <w:rFonts w:ascii="Courier" w:hAnsi="Courier"/>
          <w:b w:val="0"/>
          <w:sz w:val="20"/>
          <w:highlight w:val="yellow"/>
        </w:rPr>
        <w:t xml:space="preserve"> being informed </w:t>
      </w:r>
      <w:r w:rsidR="00684EF7" w:rsidRPr="00684EF7">
        <w:rPr>
          <w:rFonts w:ascii="Courier" w:hAnsi="Courier"/>
          <w:b w:val="0"/>
          <w:sz w:val="20"/>
          <w:highlight w:val="yellow"/>
        </w:rPr>
        <w:t>on products</w:t>
      </w:r>
      <w:r w:rsidRPr="00684EF7">
        <w:rPr>
          <w:rFonts w:ascii="Courier" w:hAnsi="Courier"/>
          <w:b w:val="0"/>
          <w:sz w:val="20"/>
          <w:highlight w:val="yellow"/>
        </w:rPr>
        <w:t>,</w:t>
      </w:r>
      <w:r w:rsidR="00684EF7" w:rsidRPr="00684EF7">
        <w:rPr>
          <w:rFonts w:ascii="Courier" w:hAnsi="Courier"/>
          <w:b w:val="0"/>
          <w:sz w:val="20"/>
          <w:highlight w:val="yellow"/>
        </w:rPr>
        <w:t xml:space="preserve"> services,</w:t>
      </w:r>
      <w:r w:rsidRPr="00684EF7">
        <w:rPr>
          <w:rFonts w:ascii="Courier" w:hAnsi="Courier"/>
          <w:b w:val="0"/>
          <w:sz w:val="20"/>
          <w:highlight w:val="yellow"/>
        </w:rPr>
        <w:t xml:space="preserve"> events, and offers available in your market.</w:t>
      </w:r>
    </w:p>
    <w:p w:rsidR="00CB694A" w:rsidRDefault="00CB694A" w:rsidP="00CB694A">
      <w:pPr>
        <w:pStyle w:val="Heading3"/>
        <w:keepNext w:val="0"/>
        <w:rPr>
          <w:rFonts w:ascii="Courier" w:hAnsi="Courier"/>
          <w:b w:val="0"/>
          <w:sz w:val="20"/>
          <w:szCs w:val="20"/>
        </w:rPr>
      </w:pPr>
      <w:r>
        <w:rPr>
          <w:rFonts w:ascii="Courier" w:hAnsi="Courier"/>
          <w:b w:val="0"/>
          <w:sz w:val="20"/>
        </w:rPr>
        <w:t>W</w:t>
      </w:r>
      <w:r w:rsidRPr="00E95D4B">
        <w:rPr>
          <w:rFonts w:ascii="Courier" w:hAnsi="Courier"/>
          <w:b w:val="0"/>
          <w:sz w:val="20"/>
        </w:rPr>
        <w:t xml:space="preserve">e would love to </w:t>
      </w:r>
      <w:commentRangeStart w:id="1"/>
      <w:r w:rsidRPr="00E95D4B">
        <w:rPr>
          <w:rFonts w:ascii="Courier" w:hAnsi="Courier"/>
          <w:b w:val="0"/>
          <w:sz w:val="20"/>
        </w:rPr>
        <w:t xml:space="preserve">continue sending you information </w:t>
      </w:r>
      <w:commentRangeEnd w:id="1"/>
      <w:r>
        <w:rPr>
          <w:rStyle w:val="CommentReference"/>
          <w:rFonts w:asciiTheme="minorHAnsi" w:eastAsiaTheme="minorHAnsi" w:hAnsiTheme="minorHAnsi" w:cstheme="minorBidi"/>
          <w:b w:val="0"/>
          <w:bCs w:val="0"/>
          <w:noProof w:val="0"/>
          <w:color w:val="auto"/>
        </w:rPr>
        <w:commentReference w:id="1"/>
      </w:r>
      <w:r w:rsidRPr="00E95D4B">
        <w:rPr>
          <w:rFonts w:ascii="Courier" w:hAnsi="Courier"/>
          <w:b w:val="0"/>
          <w:sz w:val="20"/>
        </w:rPr>
        <w:t xml:space="preserve">regarding our products, services and events that are of interest to you. </w:t>
      </w:r>
      <w:r w:rsidRPr="00E95D4B">
        <w:rPr>
          <w:rFonts w:ascii="Courier" w:hAnsi="Courier"/>
          <w:b w:val="0"/>
          <w:sz w:val="20"/>
          <w:szCs w:val="20"/>
        </w:rPr>
        <w:t>It takes just one click to stay connected!</w:t>
      </w:r>
    </w:p>
    <w:p w:rsidR="00CB694A" w:rsidRPr="00CD099E" w:rsidRDefault="00CB694A" w:rsidP="00CB694A">
      <w:pPr>
        <w:pStyle w:val="Heading3"/>
        <w:keepNext w:val="0"/>
        <w:rPr>
          <w:rFonts w:ascii="Courier" w:hAnsi="Courier"/>
          <w:b w:val="0"/>
          <w:sz w:val="20"/>
          <w:szCs w:val="20"/>
        </w:rPr>
      </w:pPr>
      <w:r w:rsidRPr="00E95D4B">
        <w:rPr>
          <w:rFonts w:ascii="Courier" w:hAnsi="Courier"/>
        </w:rPr>
        <w:t>[YES, continue sending me new product news and updates.]</w:t>
      </w:r>
    </w:p>
    <w:p w:rsidR="00CB694A" w:rsidRPr="00E95D4B" w:rsidRDefault="00CB694A" w:rsidP="00CB694A">
      <w:pPr>
        <w:pStyle w:val="Heading3"/>
        <w:keepNext w:val="0"/>
        <w:pBdr>
          <w:bottom w:val="single" w:sz="4" w:space="15" w:color="BFBFBF"/>
        </w:pBdr>
        <w:rPr>
          <w:rFonts w:ascii="Courier" w:hAnsi="Courier"/>
          <w:b w:val="0"/>
          <w:sz w:val="20"/>
          <w:szCs w:val="20"/>
        </w:rPr>
      </w:pPr>
      <w:r w:rsidRPr="00E95D4B">
        <w:rPr>
          <w:rFonts w:ascii="Courier" w:hAnsi="Courier"/>
          <w:b w:val="0"/>
          <w:sz w:val="20"/>
          <w:szCs w:val="20"/>
        </w:rPr>
        <w:t xml:space="preserve">Of course, you can unsubscribe at any time. If you’d like to </w:t>
      </w:r>
      <w:commentRangeStart w:id="2"/>
      <w:r w:rsidRPr="00E95D4B">
        <w:rPr>
          <w:rFonts w:ascii="Courier" w:hAnsi="Courier"/>
          <w:b w:val="0"/>
          <w:sz w:val="20"/>
          <w:szCs w:val="20"/>
        </w:rPr>
        <w:t xml:space="preserve">stop receiving </w:t>
      </w:r>
      <w:commentRangeEnd w:id="2"/>
      <w:r>
        <w:rPr>
          <w:rStyle w:val="CommentReference"/>
          <w:rFonts w:asciiTheme="minorHAnsi" w:eastAsiaTheme="minorHAnsi" w:hAnsiTheme="minorHAnsi" w:cstheme="minorBidi"/>
          <w:b w:val="0"/>
          <w:bCs w:val="0"/>
          <w:noProof w:val="0"/>
          <w:color w:val="auto"/>
        </w:rPr>
        <w:commentReference w:id="2"/>
      </w:r>
      <w:r w:rsidRPr="00E95D4B">
        <w:rPr>
          <w:rFonts w:ascii="Courier" w:hAnsi="Courier"/>
          <w:b w:val="0"/>
          <w:sz w:val="20"/>
          <w:szCs w:val="20"/>
        </w:rPr>
        <w:t xml:space="preserve">emails from us, click the </w:t>
      </w:r>
      <w:r w:rsidRPr="00E95D4B">
        <w:rPr>
          <w:rFonts w:ascii="Courier" w:hAnsi="Courier"/>
          <w:b w:val="0"/>
          <w:sz w:val="20"/>
          <w:szCs w:val="20"/>
          <w:u w:val="single"/>
        </w:rPr>
        <w:t>unsubscribe</w:t>
      </w:r>
      <w:r>
        <w:rPr>
          <w:rFonts w:ascii="Courier" w:hAnsi="Courier"/>
          <w:b w:val="0"/>
          <w:sz w:val="20"/>
          <w:szCs w:val="20"/>
        </w:rPr>
        <w:t xml:space="preserve"> link and you’ll be re</w:t>
      </w:r>
      <w:r w:rsidRPr="00E95D4B">
        <w:rPr>
          <w:rFonts w:ascii="Courier" w:hAnsi="Courier"/>
          <w:b w:val="0"/>
          <w:sz w:val="20"/>
          <w:szCs w:val="20"/>
        </w:rPr>
        <w:t>m</w:t>
      </w:r>
      <w:r>
        <w:rPr>
          <w:rFonts w:ascii="Courier" w:hAnsi="Courier"/>
          <w:b w:val="0"/>
          <w:sz w:val="20"/>
          <w:szCs w:val="20"/>
        </w:rPr>
        <w:t>o</w:t>
      </w:r>
      <w:r w:rsidRPr="00E95D4B">
        <w:rPr>
          <w:rFonts w:ascii="Courier" w:hAnsi="Courier"/>
          <w:b w:val="0"/>
          <w:sz w:val="20"/>
          <w:szCs w:val="20"/>
        </w:rPr>
        <w:t>ved from our mailing list immediately.</w:t>
      </w:r>
    </w:p>
    <w:p w:rsidR="00CB694A" w:rsidRPr="00E95D4B" w:rsidRDefault="00CB694A" w:rsidP="00CB694A">
      <w:pPr>
        <w:pStyle w:val="Heading3"/>
        <w:keepNext w:val="0"/>
        <w:pBdr>
          <w:bottom w:val="single" w:sz="4" w:space="15" w:color="BFBFBF"/>
        </w:pBdr>
        <w:rPr>
          <w:rFonts w:ascii="Courier" w:hAnsi="Courier"/>
          <w:b w:val="0"/>
          <w:sz w:val="20"/>
          <w:szCs w:val="20"/>
        </w:rPr>
      </w:pPr>
      <w:r w:rsidRPr="00E95D4B">
        <w:rPr>
          <w:rFonts w:ascii="Courier" w:hAnsi="Courier"/>
          <w:b w:val="0"/>
          <w:sz w:val="20"/>
          <w:szCs w:val="20"/>
        </w:rPr>
        <w:t xml:space="preserve">If you have any questions or concerns please do not hesitate to </w:t>
      </w:r>
      <w:r w:rsidRPr="00E95D4B">
        <w:rPr>
          <w:rFonts w:ascii="Courier" w:hAnsi="Courier"/>
          <w:b w:val="0"/>
          <w:sz w:val="20"/>
          <w:szCs w:val="20"/>
          <w:u w:val="single"/>
        </w:rPr>
        <w:t>contact us</w:t>
      </w:r>
      <w:r w:rsidRPr="00E95D4B">
        <w:rPr>
          <w:rFonts w:ascii="Courier" w:hAnsi="Courier"/>
          <w:b w:val="0"/>
          <w:sz w:val="20"/>
          <w:szCs w:val="20"/>
        </w:rPr>
        <w:t xml:space="preserve">. Thank you in advance for continuing </w:t>
      </w:r>
      <w:commentRangeStart w:id="3"/>
      <w:r w:rsidRPr="00E95D4B">
        <w:rPr>
          <w:rFonts w:ascii="Courier" w:hAnsi="Courier"/>
          <w:b w:val="0"/>
          <w:sz w:val="20"/>
          <w:szCs w:val="20"/>
        </w:rPr>
        <w:t xml:space="preserve">your business relationship </w:t>
      </w:r>
      <w:commentRangeEnd w:id="3"/>
      <w:r>
        <w:rPr>
          <w:rStyle w:val="CommentReference"/>
          <w:rFonts w:asciiTheme="minorHAnsi" w:eastAsiaTheme="minorHAnsi" w:hAnsiTheme="minorHAnsi" w:cstheme="minorBidi"/>
          <w:b w:val="0"/>
          <w:bCs w:val="0"/>
          <w:noProof w:val="0"/>
          <w:color w:val="auto"/>
        </w:rPr>
        <w:commentReference w:id="3"/>
      </w:r>
      <w:r w:rsidRPr="00E95D4B">
        <w:rPr>
          <w:rFonts w:ascii="Courier" w:hAnsi="Courier"/>
          <w:b w:val="0"/>
          <w:sz w:val="20"/>
          <w:szCs w:val="20"/>
        </w:rPr>
        <w:t>with Cummins Allison.</w:t>
      </w:r>
    </w:p>
    <w:p w:rsidR="00CB694A" w:rsidRPr="00700B16" w:rsidRDefault="00CB694A" w:rsidP="00CB694A">
      <w:pPr>
        <w:pStyle w:val="Heading3"/>
        <w:keepNext w:val="0"/>
        <w:pBdr>
          <w:bottom w:val="single" w:sz="4" w:space="15" w:color="BFBFBF"/>
        </w:pBdr>
        <w:rPr>
          <w:rFonts w:ascii="Courier" w:hAnsi="Courier"/>
          <w:b w:val="0"/>
          <w:sz w:val="16"/>
          <w:szCs w:val="16"/>
        </w:rPr>
      </w:pPr>
      <w:r w:rsidRPr="00700B16">
        <w:rPr>
          <w:rFonts w:ascii="Courier" w:hAnsi="Courier"/>
          <w:b w:val="0"/>
          <w:sz w:val="16"/>
          <w:szCs w:val="16"/>
        </w:rPr>
        <w:t xml:space="preserve">If we have not received your consent by June 30, 2017 you will be automatically removed from our mailing list. </w:t>
      </w:r>
      <w:commentRangeStart w:id="4"/>
      <w:r w:rsidRPr="00700B16">
        <w:rPr>
          <w:rFonts w:ascii="Courier" w:hAnsi="Courier"/>
          <w:b w:val="0"/>
          <w:sz w:val="16"/>
          <w:szCs w:val="16"/>
        </w:rPr>
        <w:t xml:space="preserve">Click here for more information </w:t>
      </w:r>
      <w:commentRangeEnd w:id="4"/>
      <w:r>
        <w:rPr>
          <w:rStyle w:val="CommentReference"/>
          <w:rFonts w:asciiTheme="minorHAnsi" w:eastAsiaTheme="minorHAnsi" w:hAnsiTheme="minorHAnsi" w:cstheme="minorBidi"/>
          <w:b w:val="0"/>
          <w:bCs w:val="0"/>
          <w:noProof w:val="0"/>
          <w:color w:val="auto"/>
        </w:rPr>
        <w:commentReference w:id="4"/>
      </w:r>
      <w:r w:rsidRPr="00700B16">
        <w:rPr>
          <w:rFonts w:ascii="Courier" w:hAnsi="Courier"/>
          <w:b w:val="0"/>
          <w:sz w:val="16"/>
          <w:szCs w:val="16"/>
        </w:rPr>
        <w:t>about CASL and Canada’s anti-spam legistlation.</w:t>
      </w:r>
    </w:p>
    <w:p w:rsidR="00C03E5C" w:rsidRDefault="0004710B">
      <w:r w:rsidRPr="0004710B">
        <w:rPr>
          <w:noProof/>
          <w:lang w:val="en-US"/>
        </w:rPr>
        <w:drawing>
          <wp:inline distT="0" distB="0" distL="0" distR="0">
            <wp:extent cx="1343025" cy="1381555"/>
            <wp:effectExtent l="0" t="0" r="0" b="9525"/>
            <wp:docPr id="1" name="Picture 1" descr="C:\Users\elixir\Desktop\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xir\Desktop\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670" cy="13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10B" w:rsidRDefault="0004710B">
      <w:r>
        <w:t>Potential Copy??? I see us using just the two blue areas and leaving the orange areas blank…</w:t>
      </w:r>
    </w:p>
    <w:p w:rsidR="0004710B" w:rsidRPr="0004710B" w:rsidRDefault="0004710B">
      <w:pPr>
        <w:rPr>
          <w:b/>
          <w:highlight w:val="yellow"/>
        </w:rPr>
      </w:pPr>
      <w:r w:rsidRPr="0004710B">
        <w:rPr>
          <w:b/>
          <w:highlight w:val="yellow"/>
        </w:rPr>
        <w:t>Count, Sort, Image and Authenticate</w:t>
      </w:r>
    </w:p>
    <w:p w:rsidR="00CF14E3" w:rsidRDefault="0004710B">
      <w:pPr>
        <w:rPr>
          <w:highlight w:val="yellow"/>
        </w:rPr>
      </w:pPr>
      <w:r w:rsidRPr="0004710B">
        <w:rPr>
          <w:highlight w:val="yellow"/>
        </w:rPr>
        <w:t>Innovative solutions for processing currency, coins, cheques and more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r>
        <w:rPr>
          <w:highlight w:val="yellow"/>
        </w:rPr>
        <w:br w:type="page"/>
      </w:r>
      <w:r>
        <w:rPr>
          <w:rFonts w:ascii="Times" w:hAnsi="Times" w:cs="Times"/>
          <w:sz w:val="32"/>
          <w:szCs w:val="32"/>
          <w:lang w:val="en-US"/>
        </w:rPr>
        <w:t> 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r>
        <w:rPr>
          <w:rFonts w:ascii="Courier" w:hAnsi="Courier" w:cs="Courier"/>
          <w:b/>
          <w:bCs/>
          <w:color w:val="262626"/>
          <w:sz w:val="20"/>
          <w:szCs w:val="20"/>
          <w:lang w:val="en-US"/>
        </w:rPr>
        <w:t>It’s easy to stay connected.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lang w:val="en-US"/>
        </w:rPr>
        <w:t xml:space="preserve">To </w:t>
      </w:r>
      <w:commentRangeStart w:id="5"/>
      <w:r>
        <w:rPr>
          <w:rFonts w:ascii="Courier" w:hAnsi="Courier" w:cs="Courier"/>
          <w:color w:val="262626"/>
          <w:sz w:val="20"/>
          <w:szCs w:val="20"/>
          <w:lang w:val="en-US"/>
        </w:rPr>
        <w:t>continue</w:t>
      </w:r>
      <w:commentRangeEnd w:id="5"/>
      <w:r>
        <w:rPr>
          <w:rStyle w:val="CommentReference"/>
          <w:vanish/>
          <w:lang w:val="en-US"/>
        </w:rPr>
        <w:commentReference w:id="5"/>
      </w:r>
      <w:r>
        <w:rPr>
          <w:rFonts w:ascii="Courier" w:hAnsi="Courier" w:cs="Courier"/>
          <w:color w:val="262626"/>
          <w:sz w:val="20"/>
          <w:szCs w:val="20"/>
          <w:lang w:val="en-US"/>
        </w:rPr>
        <w:t xml:space="preserve"> receiving product news and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proofErr w:type="gramStart"/>
      <w:r>
        <w:rPr>
          <w:rFonts w:ascii="Courier" w:hAnsi="Courier" w:cs="Courier"/>
          <w:color w:val="262626"/>
          <w:sz w:val="20"/>
          <w:szCs w:val="20"/>
          <w:lang w:val="en-US"/>
        </w:rPr>
        <w:t>information</w:t>
      </w:r>
      <w:proofErr w:type="gramEnd"/>
      <w:r>
        <w:rPr>
          <w:rFonts w:ascii="Courier" w:hAnsi="Courier" w:cs="Courier"/>
          <w:color w:val="262626"/>
          <w:sz w:val="20"/>
          <w:szCs w:val="20"/>
          <w:lang w:val="en-US"/>
        </w:rPr>
        <w:t xml:space="preserve"> from Cummins Allison,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proofErr w:type="spellStart"/>
      <w:proofErr w:type="gramStart"/>
      <w:r>
        <w:rPr>
          <w:rFonts w:ascii="Courier" w:hAnsi="Courier" w:cs="Courier"/>
          <w:color w:val="262626"/>
          <w:sz w:val="20"/>
          <w:szCs w:val="20"/>
          <w:lang w:val="en-US"/>
        </w:rPr>
        <w:t>pease</w:t>
      </w:r>
      <w:proofErr w:type="spellEnd"/>
      <w:proofErr w:type="gramEnd"/>
      <w:r>
        <w:rPr>
          <w:rFonts w:ascii="Courier" w:hAnsi="Courier" w:cs="Courier"/>
          <w:color w:val="262626"/>
          <w:sz w:val="20"/>
          <w:szCs w:val="20"/>
          <w:lang w:val="en-US"/>
        </w:rPr>
        <w:t xml:space="preserve"> click the consent button below.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r>
        <w:rPr>
          <w:rFonts w:ascii="Courier" w:hAnsi="Courier" w:cs="Courier"/>
          <w:color w:val="262626"/>
          <w:sz w:val="20"/>
          <w:szCs w:val="20"/>
          <w:lang w:val="en-US"/>
        </w:rPr>
        <w:t> 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r>
        <w:rPr>
          <w:rFonts w:ascii="Courier" w:hAnsi="Courier" w:cs="Courier"/>
          <w:b/>
          <w:bCs/>
          <w:color w:val="262626"/>
          <w:sz w:val="20"/>
          <w:szCs w:val="20"/>
          <w:lang w:val="en-US"/>
        </w:rPr>
        <w:t xml:space="preserve">[YES, </w:t>
      </w:r>
      <w:commentRangeStart w:id="6"/>
      <w:r>
        <w:rPr>
          <w:rFonts w:ascii="Courier" w:hAnsi="Courier" w:cs="Courier"/>
          <w:b/>
          <w:bCs/>
          <w:color w:val="262626"/>
          <w:sz w:val="20"/>
          <w:szCs w:val="20"/>
          <w:lang w:val="en-US"/>
        </w:rPr>
        <w:t xml:space="preserve">continue </w:t>
      </w:r>
      <w:commentRangeEnd w:id="6"/>
      <w:r>
        <w:rPr>
          <w:rStyle w:val="CommentReference"/>
          <w:vanish/>
          <w:lang w:val="en-US"/>
        </w:rPr>
        <w:commentReference w:id="6"/>
      </w:r>
      <w:r>
        <w:rPr>
          <w:rFonts w:ascii="Courier" w:hAnsi="Courier" w:cs="Courier"/>
          <w:b/>
          <w:bCs/>
          <w:color w:val="262626"/>
          <w:sz w:val="20"/>
          <w:szCs w:val="20"/>
          <w:lang w:val="en-US"/>
        </w:rPr>
        <w:t>sending me new product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proofErr w:type="gramStart"/>
      <w:r>
        <w:rPr>
          <w:rFonts w:ascii="Courier" w:hAnsi="Courier" w:cs="Courier"/>
          <w:b/>
          <w:bCs/>
          <w:color w:val="262626"/>
          <w:sz w:val="20"/>
          <w:szCs w:val="20"/>
          <w:lang w:val="en-US"/>
        </w:rPr>
        <w:t>news</w:t>
      </w:r>
      <w:proofErr w:type="gramEnd"/>
      <w:r>
        <w:rPr>
          <w:rFonts w:ascii="Courier" w:hAnsi="Courier" w:cs="Courier"/>
          <w:b/>
          <w:bCs/>
          <w:color w:val="262626"/>
          <w:sz w:val="20"/>
          <w:szCs w:val="20"/>
          <w:lang w:val="en-US"/>
        </w:rPr>
        <w:t xml:space="preserve"> and updates.]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r>
        <w:rPr>
          <w:rFonts w:ascii="Courier" w:hAnsi="Courier" w:cs="Courier"/>
          <w:color w:val="262626"/>
          <w:sz w:val="16"/>
          <w:szCs w:val="16"/>
          <w:lang w:val="en-US"/>
        </w:rPr>
        <w:t> 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r>
        <w:rPr>
          <w:rFonts w:ascii="Courier" w:hAnsi="Courier" w:cs="Courier"/>
          <w:color w:val="262626"/>
          <w:sz w:val="16"/>
          <w:szCs w:val="16"/>
          <w:lang w:val="en-US"/>
        </w:rPr>
        <w:t>If we have not received your consent by June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r>
        <w:rPr>
          <w:rFonts w:ascii="Courier" w:hAnsi="Courier" w:cs="Courier"/>
          <w:color w:val="262626"/>
          <w:sz w:val="16"/>
          <w:szCs w:val="16"/>
          <w:lang w:val="en-US"/>
        </w:rPr>
        <w:t>30, 2017 you will be automatically removed from</w:t>
      </w:r>
    </w:p>
    <w:p w:rsidR="00CF14E3" w:rsidRDefault="00CF14E3" w:rsidP="00CF14E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32"/>
          <w:szCs w:val="32"/>
          <w:lang w:val="en-US"/>
        </w:rPr>
      </w:pPr>
      <w:proofErr w:type="gramStart"/>
      <w:r>
        <w:rPr>
          <w:rFonts w:ascii="Courier" w:hAnsi="Courier" w:cs="Courier"/>
          <w:color w:val="262626"/>
          <w:sz w:val="16"/>
          <w:szCs w:val="16"/>
          <w:lang w:val="en-US"/>
        </w:rPr>
        <w:t>our</w:t>
      </w:r>
      <w:proofErr w:type="gramEnd"/>
      <w:r>
        <w:rPr>
          <w:rFonts w:ascii="Courier" w:hAnsi="Courier" w:cs="Courier"/>
          <w:color w:val="262626"/>
          <w:sz w:val="16"/>
          <w:szCs w:val="16"/>
          <w:lang w:val="en-US"/>
        </w:rPr>
        <w:t xml:space="preserve"> mailing list. Click here for more</w:t>
      </w:r>
    </w:p>
    <w:p w:rsidR="00CF14E3" w:rsidRDefault="00CF14E3" w:rsidP="00CF14E3">
      <w:pPr>
        <w:rPr>
          <w:highlight w:val="yellow"/>
        </w:rPr>
      </w:pPr>
      <w:proofErr w:type="gramStart"/>
      <w:r>
        <w:rPr>
          <w:rFonts w:ascii="Courier" w:hAnsi="Courier" w:cs="Courier"/>
          <w:color w:val="262626"/>
          <w:sz w:val="16"/>
          <w:szCs w:val="16"/>
          <w:lang w:val="en-US"/>
        </w:rPr>
        <w:t>information</w:t>
      </w:r>
      <w:proofErr w:type="gramEnd"/>
      <w:r>
        <w:rPr>
          <w:rFonts w:ascii="Courier" w:hAnsi="Courier" w:cs="Courier"/>
          <w:color w:val="262626"/>
          <w:sz w:val="16"/>
          <w:szCs w:val="16"/>
          <w:lang w:val="en-US"/>
        </w:rPr>
        <w:t xml:space="preserve"> about CASL and Canada’s anti-spam </w:t>
      </w:r>
      <w:proofErr w:type="spellStart"/>
      <w:r>
        <w:rPr>
          <w:rFonts w:ascii="Courier" w:hAnsi="Courier" w:cs="Courier"/>
          <w:color w:val="262626"/>
          <w:sz w:val="16"/>
          <w:szCs w:val="16"/>
          <w:lang w:val="en-US"/>
        </w:rPr>
        <w:t>legistlation</w:t>
      </w:r>
      <w:proofErr w:type="spellEnd"/>
      <w:r>
        <w:rPr>
          <w:rFonts w:ascii="Courier" w:hAnsi="Courier" w:cs="Courier"/>
          <w:color w:val="262626"/>
          <w:sz w:val="16"/>
          <w:szCs w:val="16"/>
          <w:lang w:val="en-US"/>
        </w:rPr>
        <w:t>.</w:t>
      </w:r>
    </w:p>
    <w:p w:rsidR="0004710B" w:rsidRDefault="0004710B"/>
    <w:p w:rsidR="0004710B" w:rsidRPr="0004710B" w:rsidRDefault="0004710B">
      <w:bookmarkStart w:id="7" w:name="_GoBack"/>
      <w:bookmarkEnd w:id="7"/>
    </w:p>
    <w:sectPr w:rsidR="0004710B" w:rsidRPr="0004710B" w:rsidSect="00897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riffin, Jennifer" w:date="2015-04-13T13:41:00Z" w:initials="GJ">
    <w:p w:rsidR="00CB694A" w:rsidRDefault="00CB694A" w:rsidP="00CB694A">
      <w:pPr>
        <w:pStyle w:val="CommentText"/>
      </w:pPr>
      <w:r>
        <w:rPr>
          <w:rStyle w:val="CommentReference"/>
        </w:rPr>
        <w:annotationRef/>
      </w:r>
      <w:r>
        <w:t xml:space="preserve">Do we need the personalization in this? </w:t>
      </w:r>
    </w:p>
  </w:comment>
  <w:comment w:id="1" w:author="Griffin, Jennifer" w:date="2015-04-13T13:39:00Z" w:initials="GJ">
    <w:p w:rsidR="00CB694A" w:rsidRDefault="00CB694A" w:rsidP="00CB694A">
      <w:pPr>
        <w:pStyle w:val="CommentText"/>
      </w:pPr>
      <w:r>
        <w:rPr>
          <w:rStyle w:val="CommentReference"/>
        </w:rPr>
        <w:annotationRef/>
      </w:r>
      <w:r>
        <w:t>This angle concerns me because we are not “continuously” sending these people anything….</w:t>
      </w:r>
    </w:p>
  </w:comment>
  <w:comment w:id="2" w:author="Griffin, Jennifer" w:date="2015-04-13T13:42:00Z" w:initials="GJ">
    <w:p w:rsidR="00CB694A" w:rsidRDefault="00CB694A" w:rsidP="00CB694A">
      <w:pPr>
        <w:pStyle w:val="CommentText"/>
      </w:pPr>
      <w:r>
        <w:rPr>
          <w:rStyle w:val="CommentReference"/>
        </w:rPr>
        <w:annotationRef/>
      </w:r>
      <w:r>
        <w:t xml:space="preserve">Again, this makes it sound like we’re actively emailing these folks, and we’re not. </w:t>
      </w:r>
    </w:p>
  </w:comment>
  <w:comment w:id="3" w:author="Griffin, Jennifer" w:date="2015-04-13T13:44:00Z" w:initials="GJ">
    <w:p w:rsidR="00CB694A" w:rsidRDefault="00CB694A" w:rsidP="00CB694A">
      <w:pPr>
        <w:pStyle w:val="CommentText"/>
      </w:pPr>
      <w:r>
        <w:rPr>
          <w:rStyle w:val="CommentReference"/>
        </w:rPr>
        <w:annotationRef/>
      </w:r>
      <w:r>
        <w:t xml:space="preserve">These people may or may not have a relationship with us. Implying a continued relationship may be </w:t>
      </w:r>
      <w:proofErr w:type="spellStart"/>
      <w:r>
        <w:t>presumptious</w:t>
      </w:r>
      <w:proofErr w:type="spellEnd"/>
      <w:r>
        <w:t xml:space="preserve">. </w:t>
      </w:r>
    </w:p>
  </w:comment>
  <w:comment w:id="4" w:author="Griffin, Jennifer" w:date="2015-04-13T13:44:00Z" w:initials="GJ">
    <w:p w:rsidR="00CB694A" w:rsidRDefault="00CB694A" w:rsidP="00CB694A">
      <w:pPr>
        <w:pStyle w:val="CommentText"/>
      </w:pPr>
      <w:r>
        <w:rPr>
          <w:rStyle w:val="CommentReference"/>
        </w:rPr>
        <w:annotationRef/>
      </w:r>
      <w:r>
        <w:t xml:space="preserve">Where is this directing to? </w:t>
      </w:r>
    </w:p>
  </w:comment>
  <w:comment w:id="5" w:author="Apple" w:date="2015-04-14T16:37:00Z" w:initials="A">
    <w:p w:rsidR="00CF14E3" w:rsidRDefault="00CF14E3">
      <w:pPr>
        <w:pStyle w:val="CommentText"/>
      </w:pPr>
      <w:r>
        <w:rPr>
          <w:rStyle w:val="CommentReference"/>
        </w:rPr>
        <w:annotationRef/>
      </w:r>
      <w:r>
        <w:t xml:space="preserve">Please reword </w:t>
      </w:r>
    </w:p>
  </w:comment>
  <w:comment w:id="6" w:author="Apple" w:date="2015-04-14T16:37:00Z" w:initials="A">
    <w:p w:rsidR="00CF14E3" w:rsidRDefault="00CF14E3">
      <w:pPr>
        <w:pStyle w:val="CommentText"/>
      </w:pPr>
      <w:r>
        <w:rPr>
          <w:rStyle w:val="CommentReference"/>
        </w:rPr>
        <w:annotationRef/>
      </w:r>
      <w:r>
        <w:t>Please reword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CD4842" w15:done="0"/>
  <w15:commentEx w15:paraId="2859DEC6" w15:done="0"/>
  <w15:commentEx w15:paraId="1AC420C2" w15:done="0"/>
  <w15:commentEx w15:paraId="7129693F" w15:done="0"/>
  <w15:commentEx w15:paraId="5CB78D9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characterSpacingControl w:val="doNotCompress"/>
  <w:compat/>
  <w:rsids>
    <w:rsidRoot w:val="00CB694A"/>
    <w:rsid w:val="0004710B"/>
    <w:rsid w:val="004F48A6"/>
    <w:rsid w:val="00684EF7"/>
    <w:rsid w:val="00897E5E"/>
    <w:rsid w:val="00C03E5C"/>
    <w:rsid w:val="00CB694A"/>
    <w:rsid w:val="00CF14E3"/>
  </w:rsids>
  <m:mathPr>
    <m:mathFont m:val="AGaramondExp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5E"/>
  </w:style>
  <w:style w:type="paragraph" w:styleId="Heading3">
    <w:name w:val="heading 3"/>
    <w:basedOn w:val="Normal"/>
    <w:next w:val="Normal"/>
    <w:link w:val="Heading3Char"/>
    <w:uiPriority w:val="9"/>
    <w:qFormat/>
    <w:rsid w:val="00CB694A"/>
    <w:pPr>
      <w:keepNext/>
      <w:spacing w:before="240" w:after="60" w:line="240" w:lineRule="auto"/>
      <w:ind w:left="360"/>
      <w:outlineLvl w:val="2"/>
    </w:pPr>
    <w:rPr>
      <w:rFonts w:ascii="Calibri" w:eastAsia="MS Gothic" w:hAnsi="Calibri" w:cs="Times New Roman"/>
      <w:b/>
      <w:bCs/>
      <w:noProof/>
      <w:color w:val="262626"/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94A"/>
    <w:rPr>
      <w:rFonts w:ascii="Calibri" w:eastAsia="MS Gothic" w:hAnsi="Calibri" w:cs="Times New Roman"/>
      <w:b/>
      <w:bCs/>
      <w:noProof/>
      <w:color w:val="262626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B6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4A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4A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4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4E3"/>
    <w:pPr>
      <w:spacing w:after="160"/>
    </w:pPr>
    <w:rPr>
      <w:b/>
      <w:bCs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4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Apple</cp:lastModifiedBy>
  <cp:revision>2</cp:revision>
  <dcterms:created xsi:type="dcterms:W3CDTF">2015-04-14T20:37:00Z</dcterms:created>
  <dcterms:modified xsi:type="dcterms:W3CDTF">2015-04-14T20:37:00Z</dcterms:modified>
</cp:coreProperties>
</file>