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Weipeng YAO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Curriculum Vitae — Application: Research Professorship (openBOFZAP), KU Leuven · CmPA</w:t>
      </w:r>
    </w:p>
    <w:p>
      <w:p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Born 22/05/1990 (Chinese) · Le Plessis-Robinson, France · </w:t>
      </w:r>
      <w:hyperlink w:history="1" r:id="rId6d-jjdfkjgguldsa8p9wx">
        <w:r>
          <w:rPr>
            <w:rStyle w:val="Hyperlink"/>
          </w:rPr>
          <w:t xml:space="preserve">weipeng.yao@obspm.fr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qaemrcdromdpfeje0fgra">
        <w:r>
          <w:rPr>
            <w:rStyle w:val="Hyperlink"/>
          </w:rPr>
          <w:t xml:space="preserve">Website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haa_fnkku2odt_fdk44lu">
        <w:r>
          <w:rPr>
            <w:rStyle w:val="Hyperlink"/>
          </w:rPr>
          <w:t xml:space="preserve">Google Scholar</w:t>
        </w:r>
      </w:hyperlink>
    </w:p>
    <w:p>
      <w:p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Languages: Chinese (native), English (full professional), French (B1).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Committed to reaching Dutch B2 within 5 years.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PROFILE</w:t>
      </w:r>
    </w:p>
    <w:p>
      <w:p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Plasma physicist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10+ years of international experience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numerical and theoretical modelling of magnetized plasmas</w:t>
      </w:r>
      <w:r>
        <w:rPr>
          <w:rFonts w:ascii="Calibri" w:cs="Calibri" w:eastAsia="Calibri" w:hAnsi="Calibri"/>
          <w:sz w:val="22"/>
          <w:szCs w:val="22"/>
        </w:rPr>
        <w:t xml:space="preserve">, from laboratory HEDP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astrophysical relativistic flows and compact-object environments</w:t>
      </w:r>
      <w:r>
        <w:rPr>
          <w:rFonts w:ascii="Calibri" w:cs="Calibri" w:eastAsia="Calibri" w:hAnsi="Calibri"/>
          <w:sz w:val="22"/>
          <w:szCs w:val="22"/>
        </w:rPr>
        <w:t xml:space="preserve">. My research connects plasma instabilities, particle acceleration, magnetic-field generation, and shock physics — themes directly aligned with CmPA’s solar-wind, magnetospheric, and compact-object programmes. I combine large-scale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kinetic (PIC), hybrid, and MHD</w:t>
      </w:r>
      <w:r>
        <w:rPr>
          <w:rFonts w:ascii="Calibri" w:cs="Calibri" w:eastAsia="Calibri" w:hAnsi="Calibri"/>
          <w:sz w:val="22"/>
          <w:szCs w:val="22"/>
        </w:rPr>
        <w:t xml:space="preserve"> simulations with the design of laboratory experiments at world-leading laser facilities, allowing predictive plasma models to be benchmarked against controlled measurements. I have a proven record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competitive funding (MSCA 99/100, top 1.62 %)</w:t>
      </w:r>
      <w:r>
        <w:rPr>
          <w:rFonts w:ascii="Calibri" w:cs="Calibri" w:eastAsia="Calibri" w:hAnsi="Calibri"/>
          <w:sz w:val="22"/>
          <w:szCs w:val="22"/>
        </w:rPr>
        <w:t xml:space="preserve">, high-impact publications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Nature Physics, PRL, ApJ</w:t>
      </w:r>
      <w:r>
        <w:rPr>
          <w:rFonts w:ascii="Calibri" w:cs="Calibri" w:eastAsia="Calibri" w:hAnsi="Calibri"/>
          <w:sz w:val="22"/>
          <w:szCs w:val="22"/>
        </w:rPr>
        <w:t xml:space="preserve">), international leadership of beamtime campaigns, and Master’s-level teaching at Sorbonne Université. I am ready to lead an independent group at the interface of mathematical plasma astrophysics, kinetic plasma theory, and laboratory benchmarking.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HONOURS &amp; MAJOR FUNDING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Marie Skłodowska-Curie Postdoctoral Fellowship 2025</w:t>
      </w:r>
      <w:r>
        <w:rPr>
          <w:rFonts w:ascii="Calibri" w:cs="Calibri" w:eastAsia="Calibri" w:hAnsi="Calibri"/>
          <w:sz w:val="22"/>
          <w:szCs w:val="22"/>
        </w:rPr>
        <w:t xml:space="preserve"> — score 99/100, top 1.62 %.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Seal of Excellence</w:t>
      </w:r>
      <w:r>
        <w:rPr>
          <w:rFonts w:ascii="Calibri" w:cs="Calibri" w:eastAsia="Calibri" w:hAnsi="Calibri"/>
          <w:sz w:val="22"/>
          <w:szCs w:val="22"/>
        </w:rPr>
        <w:t xml:space="preserve">, MSCA Postdoctoral Fellowships 2024 (90.4/100).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MRE Young Scientist Award</w:t>
      </w:r>
      <w:r>
        <w:rPr>
          <w:rFonts w:ascii="Calibri" w:cs="Calibri" w:eastAsia="Calibri" w:hAnsi="Calibri"/>
          <w:sz w:val="22"/>
          <w:szCs w:val="22"/>
        </w:rPr>
        <w:t xml:space="preserve">, 2024.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Outstanding Graduate</w:t>
      </w:r>
      <w:r>
        <w:rPr>
          <w:rFonts w:ascii="Calibri" w:cs="Calibri" w:eastAsia="Calibri" w:hAnsi="Calibri"/>
          <w:sz w:val="22"/>
          <w:szCs w:val="22"/>
        </w:rPr>
        <w:t xml:space="preserve">, Peking University, 2019;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National Scholarship</w:t>
      </w:r>
      <w:r>
        <w:rPr>
          <w:rFonts w:ascii="Calibri" w:cs="Calibri" w:eastAsia="Calibri" w:hAnsi="Calibri"/>
          <w:sz w:val="22"/>
          <w:szCs w:val="22"/>
        </w:rPr>
        <w:t xml:space="preserve"> (top 10 % PhD students, China), 2018.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ACADEMIC POSITIONS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2025 – present  Postdoctoral Researcher</w:t>
      </w:r>
      <w:r>
        <w:rPr>
          <w:rFonts w:ascii="Calibri" w:cs="Calibri" w:eastAsia="Calibri" w:hAnsi="Calibri"/>
          <w:sz w:val="22"/>
          <w:szCs w:val="22"/>
        </w:rPr>
        <w:t xml:space="preserve">, LULI, Sorbonne Université, France (sup. Dr. A. Grassi).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Generation and theoretical modelling of ultra-strong magnetic fields in ultra-high-intensity laser-matter interaction.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2024 – 2025  Postdoctoral Researcher</w:t>
      </w:r>
      <w:r>
        <w:rPr>
          <w:rFonts w:ascii="Calibri" w:cs="Calibri" w:eastAsia="Calibri" w:hAnsi="Calibri"/>
          <w:sz w:val="22"/>
          <w:szCs w:val="22"/>
        </w:rPr>
        <w:t xml:space="preserve">, LUX, Observatoire de Paris, France (sup. Prof. A. Ciardi).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Theoretical and experimental investigation of shock-turbulence interaction relevant to astrophysical accelerators; ML-based identification of particle-acceleration mechanisms in kinetic simulation data.</w:t>
      </w:r>
    </w:p>
    <w:p>
      <w:pPr>
        <w:spacing w:after="2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2019 – 2024  Postdoctoral Researcher</w:t>
      </w:r>
      <w:r>
        <w:rPr>
          <w:rFonts w:ascii="Calibri" w:cs="Calibri" w:eastAsia="Calibri" w:hAnsi="Calibri"/>
          <w:sz w:val="22"/>
          <w:szCs w:val="22"/>
        </w:rPr>
        <w:t xml:space="preserve">, LULI, École Polytechnique / CNRS, France (sup. Prof. J. Fuchs).</w:t>
      </w:r>
    </w:p>
    <w:p>
      <w:p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Developed and applied kinetic (</w:t>
      </w:r>
      <w:hyperlink w:history="1" r:id="rIdrl9bunmb6mvwziyww6uy-">
        <w:r>
          <w:rPr>
            <w:rStyle w:val="Hyperlink"/>
          </w:rPr>
          <w:t xml:space="preserve">SMILEI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8xkypottuwanhsowhuuqy">
        <w:r>
          <w:rPr>
            <w:rStyle w:val="Hyperlink"/>
          </w:rPr>
          <w:t xml:space="preserve">EPOCH</w:t>
        </w:r>
      </w:hyperlink>
      <w:r>
        <w:rPr>
          <w:rFonts w:ascii="Calibri" w:cs="Calibri" w:eastAsia="Calibri" w:hAnsi="Calibri"/>
          <w:sz w:val="22"/>
          <w:szCs w:val="22"/>
        </w:rPr>
        <w:t xml:space="preserve">) and MHD (</w:t>
      </w:r>
      <w:hyperlink w:history="1" r:id="rId-cwwhxjcnhevk0fx2fzdt">
        <w:r>
          <w:rPr>
            <w:rStyle w:val="Hyperlink"/>
          </w:rPr>
          <w:t xml:space="preserve">GORGON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0vnxy5on6p2r8dfvhif1i">
        <w:r>
          <w:rPr>
            <w:rStyle w:val="Hyperlink"/>
          </w:rPr>
          <w:t xml:space="preserve">FLASH</w:t>
        </w:r>
      </w:hyperlink>
      <w:r>
        <w:rPr>
          <w:rFonts w:ascii="Calibri" w:cs="Calibri" w:eastAsia="Calibri" w:hAnsi="Calibri"/>
          <w:sz w:val="22"/>
          <w:szCs w:val="22"/>
        </w:rPr>
        <w:t xml:space="preserve">) codes for magnetized laser-generated plasmas as analogues of astrophysical systems. Implemented a particle module in GORGON for non-thermal acceleration in turbulence. Led campaigns at APOLLON, LULI2000 (FR), VULCAN (UK), ELI-NP (RO).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EDUCATION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2015 – 2019  Ph.D. in Plasma Physics</w:t>
      </w:r>
      <w:r>
        <w:rPr>
          <w:rFonts w:ascii="Calibri" w:cs="Calibri" w:eastAsia="Calibri" w:hAnsi="Calibri"/>
          <w:sz w:val="22"/>
          <w:szCs w:val="22"/>
        </w:rPr>
        <w:t xml:space="preserve">, Peking University, China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Kinetic study of relativistic jet–plasma interactions in high-energy astrophysics.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2012 – 2015  M.Sc. in Plasma Physics</w:t>
      </w:r>
      <w:r>
        <w:rPr>
          <w:rFonts w:ascii="Calibri" w:cs="Calibri" w:eastAsia="Calibri" w:hAnsi="Calibri"/>
          <w:sz w:val="22"/>
          <w:szCs w:val="22"/>
        </w:rPr>
        <w:t xml:space="preserve">, China Academy of Engineering Physics — laser-driven proton acceleration via PIC simulations.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TEACHING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2023 – 2026  Teaching Assistant, Sorbonne Université (Paris Physics Master)</w:t>
      </w:r>
      <w:r>
        <w:rPr>
          <w:rFonts w:ascii="Calibri" w:cs="Calibri" w:eastAsia="Calibri" w:hAnsi="Calibri"/>
          <w:sz w:val="22"/>
          <w:szCs w:val="22"/>
        </w:rPr>
        <w:t xml:space="preserve">. M1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Numerical Tools in Physics</w:t>
      </w:r>
      <w:r>
        <w:rPr>
          <w:rFonts w:ascii="Calibri" w:cs="Calibri" w:eastAsia="Calibri" w:hAnsi="Calibri"/>
          <w:sz w:val="22"/>
          <w:szCs w:val="22"/>
        </w:rPr>
        <w:t xml:space="preserve">: lectures and practicals. M2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Plasma Physics and Fusion / Numerical Methods</w:t>
      </w:r>
      <w:r>
        <w:rPr>
          <w:rFonts w:ascii="Calibri" w:cs="Calibri" w:eastAsia="Calibri" w:hAnsi="Calibri"/>
          <w:sz w:val="22"/>
          <w:szCs w:val="22"/>
        </w:rPr>
        <w:t xml:space="preserve">: Python coding exercises and project supervision.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TECHNICAL EXPERTISE</w:t>
      </w:r>
    </w:p>
    <w:p>
      <w:p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3D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PIC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MHD / extended-MHD</w:t>
      </w:r>
      <w:r>
        <w:rPr>
          <w:rFonts w:ascii="Calibri" w:cs="Calibri" w:eastAsia="Calibri" w:hAnsi="Calibri"/>
          <w:sz w:val="22"/>
          <w:szCs w:val="22"/>
        </w:rPr>
        <w:t xml:space="preserve"> simulations (C++/Fortran, MPI) on national and European HPC clusters. Code development in SMILEI, EPOCH, GORGON, FLASH. Inverse problems and data analysis (proton-radiography reconstruction, FLUKA, MULTI). Python, C++, Fortran, MATLAB, Bash; PyTorch / TensorFlow / Scikit-learn for plasma data analysis.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SELECTED FIRST-AUTHOR PUBLICATIONS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Full list on </w:t>
      </w:r>
      <w:hyperlink w:history="1" r:id="rIdjcwuflapudzuf2vskun91">
        <w:r>
          <w:rPr>
            <w:rStyle w:val="Hyperlink"/>
          </w:rPr>
          <w:t xml:space="preserve">Google Scholar</w:t>
        </w:r>
      </w:hyperlink>
      <w:r>
        <w:rPr>
          <w:rFonts w:ascii="Calibri" w:cs="Calibri" w:eastAsia="Calibri" w:hAnsi="Calibri"/>
          <w:i/>
          <w:iCs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Dynamics of nanosecond laser-pulse propagation and instabilities in a magnetized underdense plasma,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Phys. Rev. Lett.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130</w:t>
      </w:r>
      <w:r>
        <w:rPr>
          <w:rFonts w:ascii="Calibri" w:cs="Calibri" w:eastAsia="Calibri" w:hAnsi="Calibri"/>
          <w:sz w:val="22"/>
          <w:szCs w:val="22"/>
        </w:rPr>
        <w:t xml:space="preserve">, 265101 (2023).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Laboratory evidence for proton energization by collisionless shock surfing,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Nature Physics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</w:t>
      </w:r>
      <w:r>
        <w:rPr>
          <w:rFonts w:ascii="Calibri" w:cs="Calibri" w:eastAsia="Calibri" w:hAnsi="Calibri"/>
          <w:sz w:val="22"/>
          <w:szCs w:val="22"/>
        </w:rPr>
        <w:t xml:space="preserve">, 1177 (2021).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Kinetic PIC simulations of the transport of astrophysical relativistic jets in magnetized intergalactic medium,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Astrophys. J.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876</w:t>
      </w:r>
      <w:r>
        <w:rPr>
          <w:rFonts w:ascii="Calibri" w:cs="Calibri" w:eastAsia="Calibri" w:hAnsi="Calibri"/>
          <w:sz w:val="22"/>
          <w:szCs w:val="22"/>
        </w:rPr>
        <w:t xml:space="preserve">, 2 (2019).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The baryon-loading effect on relativistic astrophysical jet transport in the ISM,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New J. Phys.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</w:t>
      </w:r>
      <w:r>
        <w:rPr>
          <w:rFonts w:ascii="Calibri" w:cs="Calibri" w:eastAsia="Calibri" w:hAnsi="Calibri"/>
          <w:sz w:val="22"/>
          <w:szCs w:val="22"/>
        </w:rPr>
        <w:t xml:space="preserve">, 053060 (2018).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Relay transport of relativistic flows in extreme magnetic fields of stars,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Phys. Plasmas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24</w:t>
      </w:r>
      <w:r>
        <w:rPr>
          <w:rFonts w:ascii="Calibri" w:cs="Calibri" w:eastAsia="Calibri" w:hAnsi="Calibri"/>
          <w:sz w:val="22"/>
          <w:szCs w:val="22"/>
        </w:rPr>
        <w:t xml:space="preserve">, 082904 (2017) — Editor’s Pick.</w:t>
      </w:r>
    </w:p>
    <w:p>
      <w:pPr>
        <w:spacing w:after="40" w:line="264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(Items 3–5 directly address compact-object and relativistic-flow plasma astrophysics, in close alignment with CmPA.)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SELECTED INVITED TALKS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HEDLA / HEDS 2026</w:t>
      </w:r>
      <w:r>
        <w:rPr>
          <w:rFonts w:ascii="Calibri" w:cs="Calibri" w:eastAsia="Calibri" w:hAnsi="Calibri"/>
          <w:sz w:val="22"/>
          <w:szCs w:val="22"/>
        </w:rPr>
        <w:t xml:space="preserve">, Yokohama, Japan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Particle acceleration in laser-driven magnetised shocks and their collisions.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Lorentz Center Workshop on Magnetized Shocks</w:t>
      </w:r>
      <w:r>
        <w:rPr>
          <w:rFonts w:ascii="Calibri" w:cs="Calibri" w:eastAsia="Calibri" w:hAnsi="Calibri"/>
          <w:sz w:val="22"/>
          <w:szCs w:val="22"/>
        </w:rPr>
        <w:t xml:space="preserve">, Leiden, NL, 2025.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Int. Conf. Matter &amp; Radiation at Extremes</w:t>
      </w:r>
      <w:r>
        <w:rPr>
          <w:rFonts w:ascii="Calibri" w:cs="Calibri" w:eastAsia="Calibri" w:hAnsi="Calibri"/>
          <w:sz w:val="22"/>
          <w:szCs w:val="22"/>
        </w:rPr>
        <w:t xml:space="preserve">, Hangzhou (2024) and Zhuhai (2023).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Int. Conf. High Energy Density Sciences</w:t>
      </w:r>
      <w:r>
        <w:rPr>
          <w:rFonts w:ascii="Calibri" w:cs="Calibri" w:eastAsia="Calibri" w:hAnsi="Calibri"/>
          <w:sz w:val="22"/>
          <w:szCs w:val="22"/>
        </w:rPr>
        <w:t xml:space="preserve">, Yokohama (2024) and Osaka (2021).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13th Int. Conf. High Energy Density Laboratory Astrophysics</w:t>
      </w:r>
      <w:r>
        <w:rPr>
          <w:rFonts w:ascii="Calibri" w:cs="Calibri" w:eastAsia="Calibri" w:hAnsi="Calibri"/>
          <w:sz w:val="22"/>
          <w:szCs w:val="22"/>
        </w:rPr>
        <w:t xml:space="preserve">, Lisbon, 2022.</w:t>
      </w:r>
    </w:p>
    <w:p>
      <w:pPr>
        <w:pStyle w:val="Heading1"/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ACADEMIC SERVICE</w:t>
      </w:r>
    </w:p>
    <w:p>
      <w:p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Referee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Communications Physics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New Astronomy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Physics of Plasmas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Laser &amp; Particle Beams</w:t>
      </w:r>
      <w:r>
        <w:rPr>
          <w:rFonts w:ascii="Calibri" w:cs="Calibri" w:eastAsia="Calibri" w:hAnsi="Calibri"/>
          <w:sz w:val="22"/>
          <w:szCs w:val="22"/>
        </w:rPr>
        <w:t xml:space="preserve">. Workshop committee member: 7th LaB Workshop on Magnetic Fields in Lab HED Plasmas (Paris, 2022); Astrophysics with High-Power Lasers and Laboratory Plasmas (Sorbonne, 2021). Conference organiser: 3rd &amp; 4th Int. Conf. on High Energy Density Physics (China, 2016, 2017).</w:t>
      </w:r>
    </w:p>
    <w:sectPr>
      <w:pgSz w:w="12240" w:h="15840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d-jjdfkjgguldsa8p9wx" Type="http://schemas.openxmlformats.org/officeDocument/2006/relationships/hyperlink" Target="mailto:weipeng.yao@obspm.fr" TargetMode="External"/><Relationship Id="rIdqaemrcdromdpfeje0fgra" Type="http://schemas.openxmlformats.org/officeDocument/2006/relationships/hyperlink" Target="https://weipengyao.github.io/weipeng.yao/" TargetMode="External"/><Relationship Id="rIdhaa_fnkku2odt_fdk44lu" Type="http://schemas.openxmlformats.org/officeDocument/2006/relationships/hyperlink" Target="https://scholar.google.com/citations?user=gzxsWFIAAAAJ&amp;hl=en" TargetMode="External"/><Relationship Id="rIdrl9bunmb6mvwziyww6uy-" Type="http://schemas.openxmlformats.org/officeDocument/2006/relationships/hyperlink" Target="https://smileipic.github.io/Smilei/" TargetMode="External"/><Relationship Id="rId8xkypottuwanhsowhuuqy" Type="http://schemas.openxmlformats.org/officeDocument/2006/relationships/hyperlink" Target="https://epochpic.github.io/" TargetMode="External"/><Relationship Id="rId-cwwhxjcnhevk0fx2fzdt" Type="http://schemas.openxmlformats.org/officeDocument/2006/relationships/hyperlink" Target="https://www.imperial.ac.uk/plasma-physics/magpie/numerical-simulations/" TargetMode="External"/><Relationship Id="rId0vnxy5on6p2r8dfvhif1i" Type="http://schemas.openxmlformats.org/officeDocument/2006/relationships/hyperlink" Target="https://flash.rochester.edu/site/flashcode/" TargetMode="External"/><Relationship Id="rIdjcwuflapudzuf2vskun91" Type="http://schemas.openxmlformats.org/officeDocument/2006/relationships/hyperlink" Target="https://scholar.google.com/citations?user=gzxsWFIAAAAJ&amp;hl=e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KU Leuven Professorship 2026</dc:title>
  <dc:creator>Weipeng YAO</dc:creator>
  <cp:lastModifiedBy>Un-named</cp:lastModifiedBy>
  <cp:revision>1</cp:revision>
  <dcterms:created xsi:type="dcterms:W3CDTF">2026-05-07T12:42:08.836Z</dcterms:created>
  <dcterms:modified xsi:type="dcterms:W3CDTF">2026-05-07T12:42:08.836Z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