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3222302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A0F94" w:rsidRDefault="006A0F94">
          <w:pPr>
            <w:pStyle w:val="TOC"/>
          </w:pPr>
          <w:r>
            <w:rPr>
              <w:lang w:val="zh-CN"/>
            </w:rPr>
            <w:t>目录</w:t>
          </w:r>
        </w:p>
        <w:p w:rsidR="00C0361F" w:rsidRDefault="006A0F94">
          <w:pPr>
            <w:pStyle w:val="2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09650" w:history="1">
            <w:r w:rsidR="00C0361F" w:rsidRPr="00644185">
              <w:rPr>
                <w:rStyle w:val="a5"/>
                <w:rFonts w:hint="eastAsia"/>
                <w:noProof/>
              </w:rPr>
              <w:t>本文目的：</w:t>
            </w:r>
            <w:r w:rsidR="00C0361F">
              <w:rPr>
                <w:noProof/>
                <w:webHidden/>
              </w:rPr>
              <w:tab/>
            </w:r>
            <w:r w:rsidR="00C0361F">
              <w:rPr>
                <w:noProof/>
                <w:webHidden/>
              </w:rPr>
              <w:fldChar w:fldCharType="begin"/>
            </w:r>
            <w:r w:rsidR="00C0361F">
              <w:rPr>
                <w:noProof/>
                <w:webHidden/>
              </w:rPr>
              <w:instrText xml:space="preserve"> PAGEREF _Toc2609650 \h </w:instrText>
            </w:r>
            <w:r w:rsidR="00C0361F">
              <w:rPr>
                <w:noProof/>
                <w:webHidden/>
              </w:rPr>
            </w:r>
            <w:r w:rsidR="00C0361F">
              <w:rPr>
                <w:noProof/>
                <w:webHidden/>
              </w:rPr>
              <w:fldChar w:fldCharType="separate"/>
            </w:r>
            <w:r w:rsidR="00C0361F">
              <w:rPr>
                <w:noProof/>
                <w:webHidden/>
              </w:rPr>
              <w:t>1</w:t>
            </w:r>
            <w:r w:rsidR="00C0361F">
              <w:rPr>
                <w:noProof/>
                <w:webHidden/>
              </w:rPr>
              <w:fldChar w:fldCharType="end"/>
            </w:r>
          </w:hyperlink>
        </w:p>
        <w:p w:rsidR="00C0361F" w:rsidRDefault="00C0361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609651" w:history="1">
            <w:r w:rsidRPr="00644185">
              <w:rPr>
                <w:rStyle w:val="a5"/>
                <w:rFonts w:hint="eastAsia"/>
                <w:noProof/>
              </w:rPr>
              <w:t>功能：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_Toc2609651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361F" w:rsidRDefault="00C0361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609652" w:history="1">
            <w:r w:rsidRPr="00644185">
              <w:rPr>
                <w:rStyle w:val="a5"/>
                <w:rFonts w:hint="eastAsia"/>
                <w:noProof/>
              </w:rPr>
              <w:t>硬件框图如下：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_Toc2609652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361F" w:rsidRDefault="00C0361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609653" w:history="1">
            <w:r w:rsidRPr="00644185">
              <w:rPr>
                <w:rStyle w:val="a5"/>
                <w:rFonts w:hint="eastAsia"/>
                <w:noProof/>
              </w:rPr>
              <w:t>测试连接图如下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_Toc2609653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361F" w:rsidRDefault="00C0361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609654" w:history="1">
            <w:r w:rsidRPr="00644185">
              <w:rPr>
                <w:rStyle w:val="a5"/>
                <w:rFonts w:hint="eastAsia"/>
                <w:noProof/>
              </w:rPr>
              <w:t>对应的两路</w:t>
            </w:r>
            <w:r w:rsidRPr="00644185">
              <w:rPr>
                <w:rStyle w:val="a5"/>
                <w:noProof/>
              </w:rPr>
              <w:t>tty</w:t>
            </w:r>
            <w:r w:rsidRPr="00644185">
              <w:rPr>
                <w:rStyle w:val="a5"/>
                <w:rFonts w:hint="eastAsia"/>
                <w:noProof/>
              </w:rPr>
              <w:t>设备如下：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_Toc2609654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361F" w:rsidRDefault="00C0361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609655" w:history="1">
            <w:r w:rsidRPr="00644185">
              <w:rPr>
                <w:rStyle w:val="a5"/>
                <w:noProof/>
              </w:rPr>
              <w:t xml:space="preserve">485 </w:t>
            </w:r>
            <w:r w:rsidRPr="00644185">
              <w:rPr>
                <w:rStyle w:val="a5"/>
                <w:rFonts w:hint="eastAsia"/>
                <w:noProof/>
              </w:rPr>
              <w:t>对应的</w:t>
            </w:r>
            <w:r w:rsidRPr="00644185">
              <w:rPr>
                <w:rStyle w:val="a5"/>
                <w:noProof/>
              </w:rPr>
              <w:t>RX TX</w:t>
            </w:r>
            <w:r w:rsidRPr="00644185">
              <w:rPr>
                <w:rStyle w:val="a5"/>
                <w:rFonts w:hint="eastAsia"/>
                <w:noProof/>
              </w:rPr>
              <w:t>配置接口如下：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_Toc2609655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361F" w:rsidRDefault="00C0361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609656" w:history="1">
            <w:r w:rsidRPr="00644185">
              <w:rPr>
                <w:rStyle w:val="a5"/>
                <w:noProof/>
              </w:rPr>
              <w:t>485TX</w:t>
            </w:r>
            <w:r w:rsidRPr="00644185">
              <w:rPr>
                <w:rStyle w:val="a5"/>
                <w:rFonts w:hint="eastAsia"/>
                <w:noProof/>
              </w:rPr>
              <w:t>和</w:t>
            </w:r>
            <w:r w:rsidRPr="00644185">
              <w:rPr>
                <w:rStyle w:val="a5"/>
                <w:noProof/>
              </w:rPr>
              <w:t>RX</w:t>
            </w:r>
            <w:r w:rsidRPr="00644185">
              <w:rPr>
                <w:rStyle w:val="a5"/>
                <w:rFonts w:hint="eastAsia"/>
                <w:noProof/>
              </w:rPr>
              <w:t>设置的函数接口如下：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_Toc2609656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361F" w:rsidRDefault="00C0361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609657" w:history="1">
            <w:r w:rsidRPr="00644185">
              <w:rPr>
                <w:rStyle w:val="a5"/>
                <w:rFonts w:hint="eastAsia"/>
                <w:noProof/>
              </w:rPr>
              <w:t>移植</w:t>
            </w:r>
            <w:r w:rsidRPr="00644185">
              <w:rPr>
                <w:rStyle w:val="a5"/>
                <w:noProof/>
              </w:rPr>
              <w:t>JNI</w:t>
            </w:r>
            <w:r w:rsidRPr="00644185">
              <w:rPr>
                <w:rStyle w:val="a5"/>
                <w:rFonts w:hint="eastAsia"/>
                <w:noProof/>
              </w:rPr>
              <w:t>注意事项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_Toc2609657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361F" w:rsidRDefault="00C0361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609658" w:history="1">
            <w:r w:rsidRPr="00644185">
              <w:rPr>
                <w:rStyle w:val="a5"/>
                <w:rFonts w:hint="eastAsia"/>
                <w:noProof/>
              </w:rPr>
              <w:t>处理业务逻辑的类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_Toc2609658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361F" w:rsidRDefault="00C0361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609659" w:history="1">
            <w:r w:rsidRPr="00644185">
              <w:rPr>
                <w:rStyle w:val="a5"/>
                <w:rFonts w:hint="eastAsia"/>
                <w:noProof/>
              </w:rPr>
              <w:t>如何判断测试成功？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_Toc2609659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361F" w:rsidRDefault="00C0361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609660" w:history="1">
            <w:r w:rsidRPr="00644185">
              <w:rPr>
                <w:rStyle w:val="a5"/>
                <w:noProof/>
              </w:rPr>
              <w:t>So</w:t>
            </w:r>
            <w:r w:rsidRPr="00644185">
              <w:rPr>
                <w:rStyle w:val="a5"/>
                <w:rFonts w:hint="eastAsia"/>
                <w:noProof/>
              </w:rPr>
              <w:t>如何编译的呢？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_Toc2609660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6A0F94" w:rsidRDefault="006A0F94">
          <w:r>
            <w:rPr>
              <w:b/>
              <w:bCs/>
              <w:lang w:val="zh-CN"/>
            </w:rPr>
            <w:fldChar w:fldCharType="end"/>
          </w:r>
        </w:p>
      </w:sdtContent>
    </w:sdt>
    <w:p w:rsidR="006A0F94" w:rsidRDefault="006A0F94">
      <w:pPr>
        <w:rPr>
          <w:b/>
        </w:rPr>
      </w:pPr>
    </w:p>
    <w:p w:rsidR="006A0F94" w:rsidRDefault="006A0F94">
      <w:pPr>
        <w:rPr>
          <w:b/>
        </w:rPr>
      </w:pPr>
    </w:p>
    <w:p w:rsidR="008404F1" w:rsidRPr="009C5B3D" w:rsidRDefault="009C5B3D" w:rsidP="006A0F94">
      <w:pPr>
        <w:pStyle w:val="2"/>
      </w:pPr>
      <w:bookmarkStart w:id="1" w:name="_Toc2609650"/>
      <w:r w:rsidRPr="009C5B3D">
        <w:rPr>
          <w:rFonts w:hint="eastAsia"/>
        </w:rPr>
        <w:t>本文目的：</w:t>
      </w:r>
      <w:bookmarkEnd w:id="1"/>
    </w:p>
    <w:p w:rsidR="009C5B3D" w:rsidRDefault="009C5B3D" w:rsidP="006A0F94">
      <w:r>
        <w:rPr>
          <w:rFonts w:hint="eastAsia"/>
        </w:rPr>
        <w:t>简单说明这个</w:t>
      </w:r>
      <w:r>
        <w:rPr>
          <w:rFonts w:hint="eastAsia"/>
        </w:rPr>
        <w:t>D</w:t>
      </w:r>
      <w:r>
        <w:t>EMO</w:t>
      </w:r>
      <w:r>
        <w:rPr>
          <w:rFonts w:hint="eastAsia"/>
        </w:rPr>
        <w:t>的功能，还有注意点</w:t>
      </w:r>
    </w:p>
    <w:p w:rsidR="009C5B3D" w:rsidRPr="009C5B3D" w:rsidRDefault="009C5B3D" w:rsidP="006A0F94">
      <w:pPr>
        <w:pStyle w:val="2"/>
      </w:pPr>
      <w:bookmarkStart w:id="2" w:name="_Toc2609651"/>
      <w:r w:rsidRPr="009C5B3D">
        <w:rPr>
          <w:rFonts w:hint="eastAsia"/>
        </w:rPr>
        <w:t>功能：</w:t>
      </w:r>
      <w:bookmarkEnd w:id="2"/>
    </w:p>
    <w:p w:rsidR="009C5B3D" w:rsidRDefault="009C5B3D">
      <w:r>
        <w:rPr>
          <w:rFonts w:hint="eastAsia"/>
        </w:rPr>
        <w:t>通过两路</w:t>
      </w:r>
      <w:r>
        <w:t>485</w:t>
      </w:r>
      <w:r>
        <w:rPr>
          <w:rFonts w:hint="eastAsia"/>
        </w:rPr>
        <w:t>的</w:t>
      </w:r>
      <w:r>
        <w:rPr>
          <w:rFonts w:hint="eastAsia"/>
        </w:rPr>
        <w:t>R</w:t>
      </w:r>
      <w:r>
        <w:t>X TX</w:t>
      </w:r>
      <w:r>
        <w:rPr>
          <w:rFonts w:hint="eastAsia"/>
        </w:rPr>
        <w:t>来验证</w:t>
      </w:r>
      <w:r>
        <w:rPr>
          <w:rFonts w:hint="eastAsia"/>
        </w:rPr>
        <w:t>4</w:t>
      </w:r>
      <w:r>
        <w:t>85</w:t>
      </w:r>
      <w:r>
        <w:rPr>
          <w:rFonts w:hint="eastAsia"/>
        </w:rPr>
        <w:t>的硬件功能是正常的。</w:t>
      </w:r>
    </w:p>
    <w:p w:rsidR="009C5B3D" w:rsidRDefault="009C5B3D"/>
    <w:p w:rsidR="009C5B3D" w:rsidRPr="009C5B3D" w:rsidRDefault="009C5B3D" w:rsidP="006A0F94">
      <w:pPr>
        <w:pStyle w:val="2"/>
      </w:pPr>
      <w:bookmarkStart w:id="3" w:name="_Toc2609652"/>
      <w:r w:rsidRPr="009C5B3D">
        <w:rPr>
          <w:rFonts w:hint="eastAsia"/>
        </w:rPr>
        <w:t>硬件框图如下：</w:t>
      </w:r>
      <w:bookmarkEnd w:id="3"/>
    </w:p>
    <w:p w:rsidR="009C5B3D" w:rsidRDefault="009C5B3D">
      <w:r>
        <w:rPr>
          <w:rFonts w:hint="eastAsia"/>
        </w:rPr>
        <w:t>详细硬件连接图查看对应</w:t>
      </w:r>
      <w:proofErr w:type="gramStart"/>
      <w:r>
        <w:rPr>
          <w:rFonts w:hint="eastAsia"/>
        </w:rPr>
        <w:t>研二最新</w:t>
      </w:r>
      <w:proofErr w:type="gramEnd"/>
      <w:r>
        <w:rPr>
          <w:rFonts w:hint="eastAsia"/>
        </w:rPr>
        <w:t>的原理图</w:t>
      </w:r>
    </w:p>
    <w:p w:rsidR="009C5B3D" w:rsidRDefault="009C5B3D">
      <w:r>
        <w:rPr>
          <w:noProof/>
        </w:rPr>
        <w:drawing>
          <wp:inline distT="0" distB="0" distL="0" distR="0" wp14:anchorId="69FD8750" wp14:editId="3FF745B4">
            <wp:extent cx="5274310" cy="9074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B3D" w:rsidRDefault="009C5B3D" w:rsidP="006A0F94">
      <w:pPr>
        <w:pStyle w:val="2"/>
      </w:pPr>
      <w:bookmarkStart w:id="4" w:name="_Toc2609653"/>
      <w:r>
        <w:rPr>
          <w:rFonts w:hint="eastAsia"/>
        </w:rPr>
        <w:lastRenderedPageBreak/>
        <w:t>测试连接图如下</w:t>
      </w:r>
      <w:bookmarkEnd w:id="4"/>
    </w:p>
    <w:p w:rsidR="009C5B3D" w:rsidRPr="009C5B3D" w:rsidRDefault="009C5B3D">
      <w:pPr>
        <w:rPr>
          <w:b/>
        </w:rPr>
      </w:pPr>
      <w:r>
        <w:rPr>
          <w:noProof/>
        </w:rPr>
        <w:drawing>
          <wp:inline distT="0" distB="0" distL="0" distR="0" wp14:anchorId="6AB217E9" wp14:editId="281561A7">
            <wp:extent cx="5274310" cy="350075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B3D" w:rsidRDefault="009C5B3D"/>
    <w:p w:rsidR="009C5B3D" w:rsidRPr="009C5B3D" w:rsidRDefault="009C5B3D" w:rsidP="006A0F94">
      <w:pPr>
        <w:pStyle w:val="2"/>
      </w:pPr>
      <w:bookmarkStart w:id="5" w:name="_Toc2609654"/>
      <w:r w:rsidRPr="009C5B3D">
        <w:rPr>
          <w:rFonts w:hint="eastAsia"/>
        </w:rPr>
        <w:t>对应的两路</w:t>
      </w:r>
      <w:proofErr w:type="spellStart"/>
      <w:r w:rsidRPr="009C5B3D">
        <w:rPr>
          <w:rFonts w:hint="eastAsia"/>
        </w:rPr>
        <w:t>t</w:t>
      </w:r>
      <w:r w:rsidRPr="009C5B3D">
        <w:t>ty</w:t>
      </w:r>
      <w:proofErr w:type="spellEnd"/>
      <w:r w:rsidRPr="009C5B3D">
        <w:rPr>
          <w:rFonts w:hint="eastAsia"/>
        </w:rPr>
        <w:t>设备如下：</w:t>
      </w:r>
      <w:bookmarkEnd w:id="5"/>
    </w:p>
    <w:p w:rsidR="009C5B3D" w:rsidRDefault="009C5B3D">
      <w:r>
        <w:rPr>
          <w:noProof/>
        </w:rPr>
        <w:drawing>
          <wp:inline distT="0" distB="0" distL="0" distR="0" wp14:anchorId="2FA9713C" wp14:editId="382A3017">
            <wp:extent cx="2619375" cy="3143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B3D" w:rsidRDefault="009C5B3D"/>
    <w:p w:rsidR="009C5B3D" w:rsidRPr="009C5B3D" w:rsidRDefault="009C5B3D" w:rsidP="006A0F94">
      <w:pPr>
        <w:pStyle w:val="2"/>
      </w:pPr>
      <w:bookmarkStart w:id="6" w:name="_Toc2609655"/>
      <w:r w:rsidRPr="009C5B3D">
        <w:rPr>
          <w:rFonts w:hint="eastAsia"/>
        </w:rPr>
        <w:t>4</w:t>
      </w:r>
      <w:r w:rsidRPr="009C5B3D">
        <w:t>85</w:t>
      </w:r>
      <w:r w:rsidRPr="009C5B3D">
        <w:rPr>
          <w:rFonts w:hint="eastAsia"/>
        </w:rPr>
        <w:t xml:space="preserve"> </w:t>
      </w:r>
      <w:r w:rsidRPr="009C5B3D">
        <w:rPr>
          <w:rFonts w:hint="eastAsia"/>
        </w:rPr>
        <w:t>对应的</w:t>
      </w:r>
      <w:r w:rsidRPr="009C5B3D">
        <w:rPr>
          <w:rFonts w:hint="eastAsia"/>
        </w:rPr>
        <w:t>R</w:t>
      </w:r>
      <w:r w:rsidRPr="009C5B3D">
        <w:t>X TX</w:t>
      </w:r>
      <w:r w:rsidRPr="009C5B3D">
        <w:rPr>
          <w:rFonts w:hint="eastAsia"/>
        </w:rPr>
        <w:t>配置接口如下：</w:t>
      </w:r>
      <w:bookmarkEnd w:id="6"/>
    </w:p>
    <w:p w:rsidR="009C5B3D" w:rsidRDefault="009C5B3D">
      <w:r>
        <w:rPr>
          <w:noProof/>
        </w:rPr>
        <w:drawing>
          <wp:inline distT="0" distB="0" distL="0" distR="0" wp14:anchorId="4415E387" wp14:editId="5814043E">
            <wp:extent cx="3429000" cy="3048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B3D" w:rsidRDefault="009C5B3D"/>
    <w:p w:rsidR="009C5B3D" w:rsidRPr="009C5B3D" w:rsidRDefault="009C5B3D">
      <w:pPr>
        <w:rPr>
          <w:color w:val="FF0000"/>
        </w:rPr>
      </w:pPr>
      <w:r w:rsidRPr="009C5B3D">
        <w:rPr>
          <w:rFonts w:hint="eastAsia"/>
          <w:color w:val="FF0000"/>
        </w:rPr>
        <w:t>说明：</w:t>
      </w:r>
      <w:r w:rsidRPr="009C5B3D">
        <w:rPr>
          <w:rFonts w:hint="eastAsia"/>
          <w:color w:val="FF0000"/>
        </w:rPr>
        <w:t>0</w:t>
      </w:r>
      <w:r w:rsidRPr="009C5B3D">
        <w:rPr>
          <w:color w:val="FF0000"/>
        </w:rPr>
        <w:t xml:space="preserve"> </w:t>
      </w:r>
      <w:r w:rsidRPr="009C5B3D">
        <w:rPr>
          <w:rFonts w:hint="eastAsia"/>
          <w:color w:val="FF0000"/>
        </w:rPr>
        <w:t>表示把对应</w:t>
      </w:r>
      <w:proofErr w:type="spellStart"/>
      <w:r w:rsidRPr="009C5B3D">
        <w:rPr>
          <w:rFonts w:hint="eastAsia"/>
          <w:color w:val="FF0000"/>
        </w:rPr>
        <w:t>t</w:t>
      </w:r>
      <w:r w:rsidRPr="009C5B3D">
        <w:rPr>
          <w:color w:val="FF0000"/>
        </w:rPr>
        <w:t>ty</w:t>
      </w:r>
      <w:proofErr w:type="spellEnd"/>
      <w:r w:rsidRPr="009C5B3D">
        <w:rPr>
          <w:rFonts w:hint="eastAsia"/>
          <w:color w:val="FF0000"/>
        </w:rPr>
        <w:t>设备设置是</w:t>
      </w:r>
      <w:r w:rsidRPr="009C5B3D">
        <w:rPr>
          <w:color w:val="FF0000"/>
        </w:rPr>
        <w:t>RX,1</w:t>
      </w:r>
      <w:r w:rsidRPr="009C5B3D">
        <w:rPr>
          <w:rFonts w:hint="eastAsia"/>
          <w:color w:val="FF0000"/>
        </w:rPr>
        <w:t>表示把对应</w:t>
      </w:r>
      <w:proofErr w:type="spellStart"/>
      <w:r w:rsidRPr="009C5B3D">
        <w:rPr>
          <w:rFonts w:hint="eastAsia"/>
          <w:color w:val="FF0000"/>
        </w:rPr>
        <w:t>t</w:t>
      </w:r>
      <w:r w:rsidRPr="009C5B3D">
        <w:rPr>
          <w:color w:val="FF0000"/>
        </w:rPr>
        <w:t>ty</w:t>
      </w:r>
      <w:proofErr w:type="spellEnd"/>
      <w:r w:rsidRPr="009C5B3D">
        <w:rPr>
          <w:rFonts w:hint="eastAsia"/>
          <w:color w:val="FF0000"/>
        </w:rPr>
        <w:t>设备设置为</w:t>
      </w:r>
      <w:r w:rsidRPr="009C5B3D">
        <w:rPr>
          <w:rFonts w:hint="eastAsia"/>
          <w:color w:val="FF0000"/>
        </w:rPr>
        <w:t>T</w:t>
      </w:r>
      <w:r w:rsidRPr="009C5B3D">
        <w:rPr>
          <w:color w:val="FF0000"/>
        </w:rPr>
        <w:t>X</w:t>
      </w:r>
      <w:r w:rsidRPr="009C5B3D">
        <w:rPr>
          <w:rFonts w:hint="eastAsia"/>
          <w:color w:val="FF0000"/>
        </w:rPr>
        <w:t>。</w:t>
      </w:r>
    </w:p>
    <w:p w:rsidR="009C5B3D" w:rsidRDefault="009C5B3D"/>
    <w:p w:rsidR="009C5B3D" w:rsidRPr="009C5B3D" w:rsidRDefault="009C5B3D" w:rsidP="006A0F94">
      <w:pPr>
        <w:pStyle w:val="2"/>
      </w:pPr>
      <w:bookmarkStart w:id="7" w:name="_Toc2609656"/>
      <w:r w:rsidRPr="009C5B3D">
        <w:rPr>
          <w:rFonts w:hint="eastAsia"/>
        </w:rPr>
        <w:t>4</w:t>
      </w:r>
      <w:r w:rsidRPr="009C5B3D">
        <w:t>85TX</w:t>
      </w:r>
      <w:r w:rsidRPr="009C5B3D">
        <w:rPr>
          <w:rFonts w:hint="eastAsia"/>
        </w:rPr>
        <w:t>和</w:t>
      </w:r>
      <w:r w:rsidRPr="009C5B3D">
        <w:t>RX</w:t>
      </w:r>
      <w:r w:rsidRPr="009C5B3D">
        <w:rPr>
          <w:rFonts w:hint="eastAsia"/>
        </w:rPr>
        <w:t>设置的函数接口如下：</w:t>
      </w:r>
      <w:bookmarkEnd w:id="7"/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8296"/>
      </w:tblGrid>
      <w:tr w:rsidR="009C5B3D" w:rsidTr="006A0F94">
        <w:tc>
          <w:tcPr>
            <w:tcW w:w="8296" w:type="dxa"/>
            <w:shd w:val="clear" w:color="auto" w:fill="E7E6E6" w:themeFill="background2"/>
          </w:tcPr>
          <w:p w:rsidR="009C5B3D" w:rsidRPr="009C5B3D" w:rsidRDefault="009C5B3D" w:rsidP="009C5B3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9C5B3D">
              <w:rPr>
                <w:rFonts w:ascii="Consolas" w:eastAsia="宋体" w:hAnsi="Consolas" w:cs="宋体"/>
                <w:i/>
                <w:iCs/>
                <w:color w:val="058060"/>
                <w:kern w:val="0"/>
                <w:sz w:val="20"/>
                <w:szCs w:val="20"/>
              </w:rPr>
              <w:t>/**</w:t>
            </w:r>
            <w:r w:rsidRPr="009C5B3D">
              <w:rPr>
                <w:rFonts w:ascii="Consolas" w:eastAsia="宋体" w:hAnsi="Consolas" w:cs="宋体"/>
                <w:i/>
                <w:iCs/>
                <w:color w:val="058060"/>
                <w:kern w:val="0"/>
                <w:sz w:val="20"/>
                <w:szCs w:val="20"/>
              </w:rPr>
              <w:br/>
              <w:t xml:space="preserve"> * </w:t>
            </w:r>
            <w:r w:rsidRPr="009C5B3D">
              <w:rPr>
                <w:rFonts w:ascii="宋体" w:eastAsia="宋体" w:hAnsi="宋体" w:cs="宋体" w:hint="eastAsia"/>
                <w:i/>
                <w:iCs/>
                <w:color w:val="058060"/>
                <w:kern w:val="0"/>
                <w:sz w:val="20"/>
                <w:szCs w:val="20"/>
              </w:rPr>
              <w:t>设置</w:t>
            </w:r>
            <w:r w:rsidRPr="009C5B3D">
              <w:rPr>
                <w:rFonts w:ascii="Consolas" w:eastAsia="宋体" w:hAnsi="Consolas" w:cs="宋体"/>
                <w:i/>
                <w:iCs/>
                <w:color w:val="058060"/>
                <w:kern w:val="0"/>
                <w:sz w:val="20"/>
                <w:szCs w:val="20"/>
              </w:rPr>
              <w:t>485</w:t>
            </w:r>
            <w:r w:rsidRPr="009C5B3D">
              <w:rPr>
                <w:rFonts w:ascii="宋体" w:eastAsia="宋体" w:hAnsi="宋体" w:cs="宋体" w:hint="eastAsia"/>
                <w:i/>
                <w:iCs/>
                <w:color w:val="058060"/>
                <w:kern w:val="0"/>
                <w:sz w:val="20"/>
                <w:szCs w:val="20"/>
              </w:rPr>
              <w:t>电源 使能为</w:t>
            </w:r>
            <w:proofErr w:type="spellStart"/>
            <w:r w:rsidRPr="009C5B3D">
              <w:rPr>
                <w:rFonts w:ascii="Consolas" w:eastAsia="宋体" w:hAnsi="Consolas" w:cs="宋体"/>
                <w:i/>
                <w:iCs/>
                <w:color w:val="058060"/>
                <w:kern w:val="0"/>
                <w:sz w:val="20"/>
                <w:szCs w:val="20"/>
              </w:rPr>
              <w:t>rx</w:t>
            </w:r>
            <w:proofErr w:type="spellEnd"/>
            <w:r w:rsidRPr="009C5B3D">
              <w:rPr>
                <w:rFonts w:ascii="Consolas" w:eastAsia="宋体" w:hAnsi="Consolas" w:cs="宋体"/>
                <w:i/>
                <w:iCs/>
                <w:color w:val="058060"/>
                <w:kern w:val="0"/>
                <w:sz w:val="20"/>
                <w:szCs w:val="20"/>
              </w:rPr>
              <w:t xml:space="preserve"> </w:t>
            </w:r>
            <w:proofErr w:type="spellStart"/>
            <w:r w:rsidRPr="009C5B3D">
              <w:rPr>
                <w:rFonts w:ascii="Consolas" w:eastAsia="宋体" w:hAnsi="Consolas" w:cs="宋体"/>
                <w:i/>
                <w:iCs/>
                <w:color w:val="058060"/>
                <w:kern w:val="0"/>
                <w:sz w:val="20"/>
                <w:szCs w:val="20"/>
              </w:rPr>
              <w:t>tx</w:t>
            </w:r>
            <w:proofErr w:type="spellEnd"/>
            <w:r w:rsidRPr="009C5B3D">
              <w:rPr>
                <w:rFonts w:ascii="Consolas" w:eastAsia="宋体" w:hAnsi="Consolas" w:cs="宋体"/>
                <w:i/>
                <w:iCs/>
                <w:color w:val="058060"/>
                <w:kern w:val="0"/>
                <w:sz w:val="20"/>
                <w:szCs w:val="20"/>
              </w:rPr>
              <w:br/>
              <w:t xml:space="preserve"> * 0 </w:t>
            </w:r>
            <w:r w:rsidRPr="009C5B3D">
              <w:rPr>
                <w:rFonts w:ascii="宋体" w:eastAsia="宋体" w:hAnsi="宋体" w:cs="宋体" w:hint="eastAsia"/>
                <w:i/>
                <w:iCs/>
                <w:color w:val="058060"/>
                <w:kern w:val="0"/>
                <w:sz w:val="20"/>
                <w:szCs w:val="20"/>
              </w:rPr>
              <w:t xml:space="preserve">表示设置为 </w:t>
            </w:r>
            <w:proofErr w:type="spellStart"/>
            <w:r w:rsidRPr="009C5B3D">
              <w:rPr>
                <w:rFonts w:ascii="Consolas" w:eastAsia="宋体" w:hAnsi="Consolas" w:cs="宋体"/>
                <w:i/>
                <w:iCs/>
                <w:color w:val="058060"/>
                <w:kern w:val="0"/>
                <w:sz w:val="20"/>
                <w:szCs w:val="20"/>
              </w:rPr>
              <w:t>rx</w:t>
            </w:r>
            <w:proofErr w:type="spellEnd"/>
            <w:r w:rsidRPr="009C5B3D">
              <w:rPr>
                <w:rFonts w:ascii="Consolas" w:eastAsia="宋体" w:hAnsi="Consolas" w:cs="宋体"/>
                <w:i/>
                <w:iCs/>
                <w:color w:val="058060"/>
                <w:kern w:val="0"/>
                <w:sz w:val="20"/>
                <w:szCs w:val="20"/>
              </w:rPr>
              <w:t xml:space="preserve"> 1</w:t>
            </w:r>
            <w:r w:rsidRPr="009C5B3D">
              <w:rPr>
                <w:rFonts w:ascii="宋体" w:eastAsia="宋体" w:hAnsi="宋体" w:cs="宋体" w:hint="eastAsia"/>
                <w:i/>
                <w:iCs/>
                <w:color w:val="058060"/>
                <w:kern w:val="0"/>
                <w:sz w:val="20"/>
                <w:szCs w:val="20"/>
              </w:rPr>
              <w:t>表示设置为</w:t>
            </w:r>
            <w:proofErr w:type="spellStart"/>
            <w:r w:rsidRPr="009C5B3D">
              <w:rPr>
                <w:rFonts w:ascii="Consolas" w:eastAsia="宋体" w:hAnsi="Consolas" w:cs="宋体"/>
                <w:i/>
                <w:iCs/>
                <w:color w:val="058060"/>
                <w:kern w:val="0"/>
                <w:sz w:val="20"/>
                <w:szCs w:val="20"/>
              </w:rPr>
              <w:t>tx</w:t>
            </w:r>
            <w:proofErr w:type="spellEnd"/>
            <w:r w:rsidRPr="009C5B3D">
              <w:rPr>
                <w:rFonts w:ascii="Consolas" w:eastAsia="宋体" w:hAnsi="Consolas" w:cs="宋体"/>
                <w:i/>
                <w:iCs/>
                <w:color w:val="058060"/>
                <w:kern w:val="0"/>
                <w:sz w:val="20"/>
                <w:szCs w:val="20"/>
              </w:rPr>
              <w:br/>
            </w:r>
            <w:r w:rsidRPr="009C5B3D">
              <w:rPr>
                <w:rFonts w:ascii="Consolas" w:eastAsia="宋体" w:hAnsi="Consolas" w:cs="宋体"/>
                <w:i/>
                <w:iCs/>
                <w:color w:val="058060"/>
                <w:kern w:val="0"/>
                <w:sz w:val="20"/>
                <w:szCs w:val="20"/>
              </w:rPr>
              <w:lastRenderedPageBreak/>
              <w:t xml:space="preserve"> */</w:t>
            </w:r>
            <w:r w:rsidRPr="009C5B3D">
              <w:rPr>
                <w:rFonts w:ascii="Consolas" w:eastAsia="宋体" w:hAnsi="Consolas" w:cs="宋体"/>
                <w:i/>
                <w:iCs/>
                <w:color w:val="058060"/>
                <w:kern w:val="0"/>
                <w:sz w:val="20"/>
                <w:szCs w:val="20"/>
              </w:rPr>
              <w:br/>
              <w:t xml:space="preserve"> </w:t>
            </w:r>
            <w:r w:rsidRPr="009C5B3D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public  void </w:t>
            </w:r>
            <w:r w:rsidRPr="009C5B3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setTtyusb0InputTtyusb1Ouput(String thvd0,String thvd1){</w:t>
            </w:r>
            <w:r w:rsidRPr="009C5B3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 </w:t>
            </w:r>
            <w:proofErr w:type="spellStart"/>
            <w:r w:rsidRPr="009C5B3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Log.</w:t>
            </w:r>
            <w:r w:rsidRPr="009C5B3D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20"/>
                <w:szCs w:val="20"/>
              </w:rPr>
              <w:t>d</w:t>
            </w:r>
            <w:proofErr w:type="spellEnd"/>
            <w:r w:rsidRPr="009C5B3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(</w:t>
            </w:r>
            <w:r w:rsidRPr="009C5B3D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TAG</w:t>
            </w:r>
            <w:r w:rsidRPr="009C5B3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, </w:t>
            </w:r>
            <w:r w:rsidRPr="009C5B3D">
              <w:rPr>
                <w:rFonts w:ascii="Consolas" w:eastAsia="宋体" w:hAnsi="Consolas" w:cs="宋体"/>
                <w:color w:val="0DCCF4"/>
                <w:kern w:val="0"/>
                <w:sz w:val="20"/>
                <w:szCs w:val="20"/>
              </w:rPr>
              <w:t>"thvd0:"</w:t>
            </w:r>
            <w:r w:rsidRPr="009C5B3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+thvd0+</w:t>
            </w:r>
            <w:r w:rsidRPr="009C5B3D">
              <w:rPr>
                <w:rFonts w:ascii="Consolas" w:eastAsia="宋体" w:hAnsi="Consolas" w:cs="宋体"/>
                <w:color w:val="0DCCF4"/>
                <w:kern w:val="0"/>
                <w:sz w:val="20"/>
                <w:szCs w:val="20"/>
              </w:rPr>
              <w:t>" thvd1:"</w:t>
            </w:r>
            <w:r w:rsidRPr="009C5B3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+thvd1);</w:t>
            </w:r>
            <w:r w:rsidRPr="009C5B3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 </w:t>
            </w:r>
            <w:proofErr w:type="spellStart"/>
            <w:r w:rsidRPr="009C5B3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setProcStringValue</w:t>
            </w:r>
            <w:proofErr w:type="spellEnd"/>
            <w:r w:rsidRPr="009C5B3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(</w:t>
            </w:r>
            <w:r w:rsidRPr="009C5B3D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THVD0</w:t>
            </w:r>
            <w:r w:rsidRPr="009C5B3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,thvd0);</w:t>
            </w:r>
            <w:r w:rsidRPr="009C5B3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 </w:t>
            </w:r>
            <w:proofErr w:type="spellStart"/>
            <w:r w:rsidRPr="009C5B3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setProcStringValue</w:t>
            </w:r>
            <w:proofErr w:type="spellEnd"/>
            <w:r w:rsidRPr="009C5B3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(</w:t>
            </w:r>
            <w:r w:rsidRPr="009C5B3D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THVD1</w:t>
            </w:r>
            <w:r w:rsidRPr="009C5B3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,thvd1);</w:t>
            </w:r>
            <w:r w:rsidRPr="009C5B3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}</w:t>
            </w:r>
          </w:p>
        </w:tc>
      </w:tr>
    </w:tbl>
    <w:p w:rsidR="009C5B3D" w:rsidRDefault="009C5B3D"/>
    <w:p w:rsidR="009C5B3D" w:rsidRDefault="009C5B3D" w:rsidP="006A0F94">
      <w:pPr>
        <w:pStyle w:val="2"/>
      </w:pPr>
      <w:bookmarkStart w:id="8" w:name="_Toc2609657"/>
      <w:r>
        <w:rPr>
          <w:rFonts w:hint="eastAsia"/>
        </w:rPr>
        <w:t>移植</w:t>
      </w:r>
      <w:r>
        <w:rPr>
          <w:rFonts w:hint="eastAsia"/>
        </w:rPr>
        <w:t>J</w:t>
      </w:r>
      <w:r>
        <w:t>NI</w:t>
      </w:r>
      <w:r>
        <w:rPr>
          <w:rFonts w:hint="eastAsia"/>
        </w:rPr>
        <w:t>注意事项</w:t>
      </w:r>
      <w:bookmarkEnd w:id="8"/>
    </w:p>
    <w:p w:rsidR="009C5B3D" w:rsidRDefault="009C5B3D">
      <w:r>
        <w:rPr>
          <w:rFonts w:hint="eastAsia"/>
        </w:rPr>
        <w:t>因为编译</w:t>
      </w:r>
      <w:r>
        <w:rPr>
          <w:rFonts w:hint="eastAsia"/>
        </w:rPr>
        <w:t>J</w:t>
      </w:r>
      <w:r>
        <w:t>NI</w:t>
      </w:r>
      <w:r>
        <w:rPr>
          <w:rFonts w:hint="eastAsia"/>
        </w:rPr>
        <w:t>的时候固定了包名，所以这个名字要固定起来，对应如下图</w:t>
      </w:r>
    </w:p>
    <w:p w:rsidR="009C5B3D" w:rsidRDefault="009C5B3D">
      <w:r>
        <w:rPr>
          <w:noProof/>
        </w:rPr>
        <w:drawing>
          <wp:inline distT="0" distB="0" distL="0" distR="0" wp14:anchorId="73C5F691" wp14:editId="01884187">
            <wp:extent cx="5274310" cy="16275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B3D" w:rsidRDefault="009C5B3D">
      <w:r>
        <w:rPr>
          <w:rFonts w:hint="eastAsia"/>
        </w:rPr>
        <w:t>处理逻辑的包名如下，两个分开来</w:t>
      </w:r>
    </w:p>
    <w:p w:rsidR="009C5B3D" w:rsidRDefault="006A0F94">
      <w:r>
        <w:rPr>
          <w:noProof/>
        </w:rPr>
        <w:drawing>
          <wp:inline distT="0" distB="0" distL="0" distR="0" wp14:anchorId="2B0A09D6" wp14:editId="5EF3FE2D">
            <wp:extent cx="5274310" cy="18503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F94" w:rsidRDefault="006A0F94"/>
    <w:p w:rsidR="006A0F94" w:rsidRDefault="006A0F94">
      <w:r>
        <w:t>So</w:t>
      </w:r>
      <w:r>
        <w:rPr>
          <w:rFonts w:hint="eastAsia"/>
        </w:rPr>
        <w:t>的位置要和</w:t>
      </w:r>
      <w:proofErr w:type="spellStart"/>
      <w:r>
        <w:rPr>
          <w:rFonts w:hint="eastAsia"/>
        </w:rPr>
        <w:t>a</w:t>
      </w:r>
      <w:r>
        <w:t>ndroid.serialport</w:t>
      </w:r>
      <w:proofErr w:type="spellEnd"/>
      <w:r>
        <w:rPr>
          <w:rFonts w:hint="eastAsia"/>
        </w:rPr>
        <w:t>目录在一个位置，要不然加载的时候可能提示错误，很多时候是找不到目标</w:t>
      </w:r>
      <w:r>
        <w:rPr>
          <w:rFonts w:hint="eastAsia"/>
        </w:rPr>
        <w:t>s</w:t>
      </w:r>
      <w:r>
        <w:t>o</w:t>
      </w:r>
      <w:r>
        <w:rPr>
          <w:rFonts w:hint="eastAsia"/>
        </w:rPr>
        <w:t>。如下图所示</w:t>
      </w:r>
    </w:p>
    <w:p w:rsidR="006A0F94" w:rsidRPr="009C5B3D" w:rsidRDefault="006A0F94">
      <w:r>
        <w:rPr>
          <w:noProof/>
        </w:rPr>
        <w:lastRenderedPageBreak/>
        <w:drawing>
          <wp:inline distT="0" distB="0" distL="0" distR="0" wp14:anchorId="51B5AC61" wp14:editId="44567FF3">
            <wp:extent cx="5274310" cy="2914015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B3D" w:rsidRDefault="009C5B3D"/>
    <w:p w:rsidR="006A0F94" w:rsidRDefault="006A0F94" w:rsidP="006A0F94">
      <w:pPr>
        <w:pStyle w:val="2"/>
      </w:pPr>
      <w:bookmarkStart w:id="9" w:name="_Toc2609658"/>
      <w:r>
        <w:rPr>
          <w:rFonts w:hint="eastAsia"/>
        </w:rPr>
        <w:t>处理业务逻辑的类</w:t>
      </w:r>
      <w:bookmarkEnd w:id="9"/>
    </w:p>
    <w:p w:rsidR="006A0F94" w:rsidRDefault="006A0F94">
      <w:pPr>
        <w:rPr>
          <w:b/>
        </w:rPr>
      </w:pPr>
    </w:p>
    <w:p w:rsidR="006A0F94" w:rsidRDefault="006A0F94">
      <w:r>
        <w:rPr>
          <w:rFonts w:hint="eastAsia"/>
        </w:rPr>
        <w:t>处理发送和接收的核心代码在</w:t>
      </w:r>
      <w:proofErr w:type="spellStart"/>
      <w:r>
        <w:rPr>
          <w:rFonts w:hint="eastAsia"/>
        </w:rPr>
        <w:t>S</w:t>
      </w:r>
      <w:r>
        <w:t>erialPortUtil</w:t>
      </w:r>
      <w:proofErr w:type="spellEnd"/>
      <w:r>
        <w:rPr>
          <w:rFonts w:hint="eastAsia"/>
        </w:rPr>
        <w:t>里面。</w:t>
      </w:r>
    </w:p>
    <w:p w:rsidR="006A0F94" w:rsidRDefault="006A0F94">
      <w:r>
        <w:rPr>
          <w:rFonts w:hint="eastAsia"/>
        </w:rPr>
        <w:t>发送线程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8296"/>
      </w:tblGrid>
      <w:tr w:rsidR="006A0F94" w:rsidTr="006A0F94">
        <w:tc>
          <w:tcPr>
            <w:tcW w:w="8296" w:type="dxa"/>
            <w:shd w:val="clear" w:color="auto" w:fill="E7E6E6" w:themeFill="background2"/>
          </w:tcPr>
          <w:p w:rsidR="006A0F94" w:rsidRDefault="006A0F94" w:rsidP="006A0F94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private class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SendThread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extends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Thread{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public void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run() {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>super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.run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();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b/>
                <w:bCs/>
                <w:color w:val="660E7A"/>
                <w:sz w:val="20"/>
                <w:szCs w:val="20"/>
              </w:rPr>
              <w:t>isRunning</w:t>
            </w:r>
            <w:proofErr w:type="spellEnd"/>
            <w:r>
              <w:rPr>
                <w:rFonts w:ascii="Consolas" w:hAnsi="Consolas"/>
                <w:b/>
                <w:bCs/>
                <w:color w:val="660E7A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= </w:t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>true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b/>
                <w:bCs/>
                <w:color w:val="660E7A"/>
                <w:sz w:val="20"/>
                <w:szCs w:val="20"/>
              </w:rPr>
              <w:t>successCount</w:t>
            </w:r>
            <w:proofErr w:type="spellEnd"/>
            <w:r>
              <w:rPr>
                <w:rFonts w:ascii="Consolas" w:hAnsi="Consolas"/>
                <w:b/>
                <w:bCs/>
                <w:color w:val="660E7A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0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Log.</w:t>
            </w:r>
            <w:r>
              <w:rPr>
                <w:rFonts w:ascii="Consolas" w:hAnsi="Consolas"/>
                <w:i/>
                <w:iCs/>
                <w:color w:val="000000"/>
                <w:sz w:val="20"/>
                <w:szCs w:val="20"/>
              </w:rPr>
              <w:t>d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0"/>
                <w:szCs w:val="20"/>
              </w:rPr>
              <w:t>TAG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/>
                <w:color w:val="0DCCF4"/>
                <w:sz w:val="20"/>
                <w:szCs w:val="20"/>
              </w:rPr>
              <w:t>"</w:t>
            </w:r>
            <w:r>
              <w:rPr>
                <w:rFonts w:hint="eastAsia"/>
                <w:color w:val="0DCCF4"/>
                <w:sz w:val="20"/>
                <w:szCs w:val="20"/>
              </w:rPr>
              <w:t>开始测试发送数据</w:t>
            </w:r>
            <w:r>
              <w:rPr>
                <w:rFonts w:ascii="Consolas" w:hAnsi="Consolas"/>
                <w:color w:val="0DCCF4"/>
                <w:sz w:val="20"/>
                <w:szCs w:val="20"/>
              </w:rPr>
              <w:t>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);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    setTtyusb0InputTtyusb1Ouput(</w:t>
            </w:r>
            <w:r>
              <w:rPr>
                <w:rFonts w:ascii="Consolas" w:hAnsi="Consolas"/>
                <w:color w:val="0DCCF4"/>
                <w:sz w:val="20"/>
                <w:szCs w:val="20"/>
              </w:rPr>
              <w:t>"0"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/>
                <w:color w:val="0DCCF4"/>
                <w:sz w:val="20"/>
                <w:szCs w:val="20"/>
              </w:rPr>
              <w:t>"1"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);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b/>
                <w:bCs/>
                <w:color w:val="660E7A"/>
                <w:sz w:val="20"/>
                <w:szCs w:val="20"/>
              </w:rPr>
              <w:t>CmdUsb</w:t>
            </w:r>
            <w:proofErr w:type="spellEnd"/>
            <w:r>
              <w:rPr>
                <w:rFonts w:ascii="Consolas" w:hAnsi="Consolas"/>
                <w:b/>
                <w:bCs/>
                <w:color w:val="660E7A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= 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0"/>
                <w:szCs w:val="20"/>
              </w:rPr>
              <w:t>TTYUSB1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Log.</w:t>
            </w:r>
            <w:r>
              <w:rPr>
                <w:rFonts w:ascii="Consolas" w:hAnsi="Consolas"/>
                <w:i/>
                <w:iCs/>
                <w:color w:val="000000"/>
                <w:sz w:val="20"/>
                <w:szCs w:val="20"/>
              </w:rPr>
              <w:t>d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660E7A"/>
                <w:sz w:val="20"/>
                <w:szCs w:val="20"/>
              </w:rPr>
              <w:t>TAG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/>
                <w:b/>
                <w:bCs/>
                <w:color w:val="660E7A"/>
                <w:sz w:val="20"/>
                <w:szCs w:val="20"/>
              </w:rPr>
              <w:t>CmdUsb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);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>for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0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&lt;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Cmd.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0"/>
                <w:szCs w:val="20"/>
              </w:rPr>
              <w:t>TEST_COUNT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++) {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        </w:t>
            </w:r>
            <w:proofErr w:type="spellStart"/>
            <w:r>
              <w:rPr>
                <w:rFonts w:ascii="Consolas" w:hAnsi="Consolas"/>
                <w:b/>
                <w:bCs/>
                <w:color w:val="660E7A"/>
                <w:sz w:val="20"/>
                <w:szCs w:val="20"/>
              </w:rPr>
              <w:t>lock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.lock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();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       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sendSerialPort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0"/>
                <w:szCs w:val="20"/>
              </w:rPr>
              <w:t>TTYUSB1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Cmd.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0"/>
                <w:szCs w:val="20"/>
              </w:rPr>
              <w:t>TEST_CMD_VALUE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);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        </w:t>
            </w:r>
            <w:proofErr w:type="spellStart"/>
            <w:r>
              <w:rPr>
                <w:rFonts w:ascii="Consolas" w:hAnsi="Consolas"/>
                <w:b/>
                <w:bCs/>
                <w:color w:val="660E7A"/>
                <w:sz w:val="20"/>
                <w:szCs w:val="20"/>
              </w:rPr>
              <w:t>lock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.unlock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();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       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sendTreadSleep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50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);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    }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b/>
                <w:bCs/>
                <w:color w:val="660E7A"/>
                <w:sz w:val="20"/>
                <w:szCs w:val="20"/>
              </w:rPr>
              <w:t>CmdUsb</w:t>
            </w:r>
            <w:proofErr w:type="spellEnd"/>
            <w:r>
              <w:rPr>
                <w:rFonts w:ascii="Consolas" w:hAnsi="Consolas"/>
                <w:b/>
                <w:bCs/>
                <w:color w:val="660E7A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= 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0"/>
                <w:szCs w:val="20"/>
              </w:rPr>
              <w:t>TTYUSB0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Log.</w:t>
            </w:r>
            <w:r>
              <w:rPr>
                <w:rFonts w:ascii="Consolas" w:hAnsi="Consolas"/>
                <w:i/>
                <w:iCs/>
                <w:color w:val="000000"/>
                <w:sz w:val="20"/>
                <w:szCs w:val="20"/>
              </w:rPr>
              <w:t>d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660E7A"/>
                <w:sz w:val="20"/>
                <w:szCs w:val="20"/>
              </w:rPr>
              <w:t>TAG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/>
                <w:b/>
                <w:bCs/>
                <w:color w:val="660E7A"/>
                <w:sz w:val="20"/>
                <w:szCs w:val="20"/>
              </w:rPr>
              <w:t>CmdUsb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);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    setTtyusb0InputTtyusb1Ouput(</w:t>
            </w:r>
            <w:r>
              <w:rPr>
                <w:rFonts w:ascii="Consolas" w:hAnsi="Consolas"/>
                <w:color w:val="0DCCF4"/>
                <w:sz w:val="20"/>
                <w:szCs w:val="20"/>
              </w:rPr>
              <w:t>"1"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/>
                <w:color w:val="0DCCF4"/>
                <w:sz w:val="20"/>
                <w:szCs w:val="20"/>
              </w:rPr>
              <w:t>"0"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);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b/>
                <w:bCs/>
                <w:color w:val="660E7A"/>
                <w:sz w:val="20"/>
                <w:szCs w:val="20"/>
              </w:rPr>
              <w:t>mReceiveThread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.start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();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lastRenderedPageBreak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sendTreadSleep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10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);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>for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0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&lt;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Cmd.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0"/>
                <w:szCs w:val="20"/>
              </w:rPr>
              <w:t>TEST_COUNT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++) {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        </w:t>
            </w:r>
            <w:proofErr w:type="spellStart"/>
            <w:r>
              <w:rPr>
                <w:rFonts w:ascii="Consolas" w:hAnsi="Consolas"/>
                <w:b/>
                <w:bCs/>
                <w:color w:val="660E7A"/>
                <w:sz w:val="20"/>
                <w:szCs w:val="20"/>
              </w:rPr>
              <w:t>lock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.lock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();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       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sendSerialPort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0"/>
                <w:szCs w:val="20"/>
              </w:rPr>
              <w:t>TTYUSB0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,Cmd.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0"/>
                <w:szCs w:val="20"/>
              </w:rPr>
              <w:t>TEST_CMD_VALUE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);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        </w:t>
            </w:r>
            <w:proofErr w:type="spellStart"/>
            <w:r>
              <w:rPr>
                <w:rFonts w:ascii="Consolas" w:hAnsi="Consolas"/>
                <w:b/>
                <w:bCs/>
                <w:color w:val="660E7A"/>
                <w:sz w:val="20"/>
                <w:szCs w:val="20"/>
              </w:rPr>
              <w:t>lock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.unlock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();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       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sendTreadSleep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50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);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    }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nsolas" w:hAnsi="Consolas"/>
                <w:i/>
                <w:iCs/>
                <w:color w:val="138078"/>
                <w:sz w:val="20"/>
                <w:szCs w:val="20"/>
              </w:rPr>
              <w:t>/*</w:t>
            </w:r>
            <w:r>
              <w:rPr>
                <w:rFonts w:hint="eastAsia"/>
                <w:i/>
                <w:iCs/>
                <w:color w:val="138078"/>
                <w:sz w:val="20"/>
                <w:szCs w:val="20"/>
              </w:rPr>
              <w:t>结果判断</w:t>
            </w:r>
            <w:r>
              <w:rPr>
                <w:rFonts w:ascii="Consolas" w:hAnsi="Consolas"/>
                <w:i/>
                <w:iCs/>
                <w:color w:val="138078"/>
                <w:sz w:val="20"/>
                <w:szCs w:val="20"/>
              </w:rPr>
              <w:t>*/</w:t>
            </w:r>
            <w:r>
              <w:rPr>
                <w:rFonts w:ascii="Consolas" w:hAnsi="Consolas"/>
                <w:i/>
                <w:iCs/>
                <w:color w:val="138078"/>
                <w:sz w:val="20"/>
                <w:szCs w:val="20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>if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color w:val="660E7A"/>
                <w:sz w:val="20"/>
                <w:szCs w:val="20"/>
              </w:rPr>
              <w:t>successCount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/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2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==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Cmd.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0"/>
                <w:szCs w:val="20"/>
              </w:rPr>
              <w:t>TEST_COUNT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) {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       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EventBus.</w:t>
            </w:r>
            <w:r>
              <w:rPr>
                <w:rFonts w:ascii="Consolas" w:hAnsi="Consolas"/>
                <w:i/>
                <w:iCs/>
                <w:color w:val="000000"/>
                <w:sz w:val="20"/>
                <w:szCs w:val="20"/>
              </w:rPr>
              <w:t>getDefault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().post(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Cmd.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0"/>
                <w:szCs w:val="20"/>
              </w:rPr>
              <w:t>TEXT_CMD_SUCCESS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);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    }</w:t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>else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{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       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EventBus.</w:t>
            </w:r>
            <w:r>
              <w:rPr>
                <w:rFonts w:ascii="Consolas" w:hAnsi="Consolas"/>
                <w:i/>
                <w:iCs/>
                <w:color w:val="000000"/>
                <w:sz w:val="20"/>
                <w:szCs w:val="20"/>
              </w:rPr>
              <w:t>getDefault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().post(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Cmd.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0"/>
                <w:szCs w:val="20"/>
              </w:rPr>
              <w:t>TEXT_CMD_FAILL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);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    }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EventBus.</w:t>
            </w:r>
            <w:r>
              <w:rPr>
                <w:rFonts w:ascii="Consolas" w:hAnsi="Consolas"/>
                <w:i/>
                <w:iCs/>
                <w:color w:val="000000"/>
                <w:sz w:val="20"/>
                <w:szCs w:val="20"/>
              </w:rPr>
              <w:t>getDefault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().post(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Cmd.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0"/>
                <w:szCs w:val="20"/>
              </w:rPr>
              <w:t>TEST_CMD_FINISH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);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nsolas" w:hAnsi="Consolas"/>
                <w:i/>
                <w:iCs/>
                <w:color w:val="138078"/>
                <w:sz w:val="20"/>
                <w:szCs w:val="20"/>
              </w:rPr>
              <w:t>/*</w:t>
            </w:r>
            <w:r>
              <w:rPr>
                <w:rFonts w:hint="eastAsia"/>
                <w:i/>
                <w:iCs/>
                <w:color w:val="138078"/>
                <w:sz w:val="20"/>
                <w:szCs w:val="20"/>
              </w:rPr>
              <w:t>把运行标志位清除</w:t>
            </w:r>
            <w:r>
              <w:rPr>
                <w:rFonts w:ascii="Consolas" w:hAnsi="Consolas"/>
                <w:i/>
                <w:iCs/>
                <w:color w:val="138078"/>
                <w:sz w:val="20"/>
                <w:szCs w:val="20"/>
              </w:rPr>
              <w:t>*/</w:t>
            </w:r>
            <w:r>
              <w:rPr>
                <w:rFonts w:ascii="Consolas" w:hAnsi="Consolas"/>
                <w:i/>
                <w:iCs/>
                <w:color w:val="138078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b/>
                <w:bCs/>
                <w:color w:val="660E7A"/>
                <w:sz w:val="20"/>
                <w:szCs w:val="20"/>
              </w:rPr>
              <w:t>isRunning</w:t>
            </w:r>
            <w:proofErr w:type="spellEnd"/>
            <w:r>
              <w:rPr>
                <w:rFonts w:ascii="Consolas" w:hAnsi="Consolas"/>
                <w:b/>
                <w:bCs/>
                <w:color w:val="660E7A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= </w:t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>false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>}</w:t>
            </w:r>
          </w:p>
          <w:p w:rsidR="006A0F94" w:rsidRPr="006A0F94" w:rsidRDefault="006A0F94"/>
        </w:tc>
      </w:tr>
    </w:tbl>
    <w:p w:rsidR="006A0F94" w:rsidRDefault="006A0F94"/>
    <w:p w:rsidR="006A0F94" w:rsidRDefault="006A0F94">
      <w:r>
        <w:rPr>
          <w:rFonts w:hint="eastAsia"/>
        </w:rPr>
        <w:t>接收线程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8296"/>
      </w:tblGrid>
      <w:tr w:rsidR="006A0F94" w:rsidTr="006A0F94">
        <w:tc>
          <w:tcPr>
            <w:tcW w:w="8296" w:type="dxa"/>
            <w:shd w:val="clear" w:color="auto" w:fill="E7E6E6" w:themeFill="background2"/>
          </w:tcPr>
          <w:p w:rsidR="006A0F94" w:rsidRPr="006A0F94" w:rsidRDefault="006A0F94" w:rsidP="006A0F94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i/>
                <w:iCs/>
                <w:color w:val="058060"/>
                <w:sz w:val="20"/>
                <w:szCs w:val="20"/>
              </w:rPr>
              <w:t>/**</w:t>
            </w:r>
            <w:r>
              <w:rPr>
                <w:rFonts w:ascii="Consolas" w:hAnsi="Consolas"/>
                <w:i/>
                <w:iCs/>
                <w:color w:val="058060"/>
                <w:sz w:val="20"/>
                <w:szCs w:val="20"/>
              </w:rPr>
              <w:br/>
              <w:t xml:space="preserve"> * </w:t>
            </w:r>
            <w:r>
              <w:rPr>
                <w:rFonts w:hint="eastAsia"/>
                <w:i/>
                <w:iCs/>
                <w:color w:val="058060"/>
                <w:sz w:val="20"/>
                <w:szCs w:val="20"/>
              </w:rPr>
              <w:t>接收串口数据的线程</w:t>
            </w:r>
            <w:r>
              <w:rPr>
                <w:rFonts w:hint="eastAsia"/>
                <w:i/>
                <w:iCs/>
                <w:color w:val="058060"/>
                <w:sz w:val="20"/>
                <w:szCs w:val="20"/>
              </w:rPr>
              <w:br/>
              <w:t xml:space="preserve"> </w:t>
            </w:r>
            <w:r>
              <w:rPr>
                <w:rFonts w:ascii="Consolas" w:hAnsi="Consolas"/>
                <w:i/>
                <w:iCs/>
                <w:color w:val="058060"/>
                <w:sz w:val="20"/>
                <w:szCs w:val="20"/>
              </w:rPr>
              <w:t>*/</w:t>
            </w:r>
            <w:r>
              <w:rPr>
                <w:rFonts w:ascii="Consolas" w:hAnsi="Consolas"/>
                <w:i/>
                <w:iCs/>
                <w:color w:val="058060"/>
                <w:sz w:val="20"/>
                <w:szCs w:val="20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private class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ReceiveThread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extends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Thread {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color w:val="808000"/>
                <w:sz w:val="20"/>
                <w:szCs w:val="20"/>
              </w:rPr>
              <w:t>@Override</w:t>
            </w:r>
            <w:r>
              <w:rPr>
                <w:rFonts w:ascii="Consolas" w:hAnsi="Consolas"/>
                <w:color w:val="808000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public void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run() {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>super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.run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();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nsolas" w:hAnsi="Consolas"/>
                <w:color w:val="197A80"/>
                <w:sz w:val="20"/>
                <w:szCs w:val="20"/>
              </w:rPr>
              <w:t>//</w:t>
            </w:r>
            <w:r>
              <w:rPr>
                <w:rFonts w:hint="eastAsia"/>
                <w:color w:val="197A80"/>
                <w:sz w:val="20"/>
                <w:szCs w:val="20"/>
              </w:rPr>
              <w:t>条件判断，只要条件为</w:t>
            </w:r>
            <w:r>
              <w:rPr>
                <w:rFonts w:ascii="Consolas" w:hAnsi="Consolas"/>
                <w:color w:val="197A80"/>
                <w:sz w:val="20"/>
                <w:szCs w:val="20"/>
              </w:rPr>
              <w:t>true</w:t>
            </w:r>
            <w:r>
              <w:rPr>
                <w:rFonts w:hint="eastAsia"/>
                <w:color w:val="197A80"/>
                <w:sz w:val="20"/>
                <w:szCs w:val="20"/>
              </w:rPr>
              <w:t>，则一直执行这个线程</w:t>
            </w:r>
            <w:r>
              <w:rPr>
                <w:rFonts w:hint="eastAsia"/>
                <w:color w:val="197A80"/>
                <w:sz w:val="20"/>
                <w:szCs w:val="20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while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color w:val="660E7A"/>
                <w:sz w:val="20"/>
                <w:szCs w:val="20"/>
              </w:rPr>
              <w:t>isStart</w:t>
            </w:r>
            <w:proofErr w:type="spellEnd"/>
            <w:r>
              <w:rPr>
                <w:rFonts w:ascii="Consolas" w:hAnsi="Consolas"/>
                <w:b/>
                <w:bCs/>
                <w:color w:val="660E7A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== </w:t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>true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    {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if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color w:val="660E7A"/>
                <w:sz w:val="20"/>
                <w:szCs w:val="20"/>
              </w:rPr>
              <w:t>inputStream</w:t>
            </w:r>
            <w:proofErr w:type="spellEnd"/>
            <w:r>
              <w:rPr>
                <w:rFonts w:ascii="Consolas" w:hAnsi="Consolas"/>
                <w:b/>
                <w:bCs/>
                <w:color w:val="660E7A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== </w:t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null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|| </w:t>
            </w:r>
            <w:r>
              <w:rPr>
                <w:rFonts w:ascii="Consolas" w:hAnsi="Consolas"/>
                <w:b/>
                <w:bCs/>
                <w:color w:val="660E7A"/>
                <w:sz w:val="20"/>
                <w:szCs w:val="20"/>
              </w:rPr>
              <w:t xml:space="preserve">inputStream1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== </w:t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>null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) {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           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Log.</w:t>
            </w:r>
            <w:r>
              <w:rPr>
                <w:rFonts w:ascii="Consolas" w:hAnsi="Consolas"/>
                <w:i/>
                <w:iCs/>
                <w:color w:val="000000"/>
                <w:sz w:val="20"/>
                <w:szCs w:val="20"/>
              </w:rPr>
              <w:t>d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0"/>
                <w:szCs w:val="20"/>
              </w:rPr>
              <w:t>TAG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/>
                <w:color w:val="0DCCF4"/>
                <w:sz w:val="20"/>
                <w:szCs w:val="20"/>
              </w:rPr>
              <w:t>"</w:t>
            </w:r>
            <w:r>
              <w:rPr>
                <w:rFonts w:hint="eastAsia"/>
                <w:color w:val="0DCCF4"/>
                <w:sz w:val="20"/>
                <w:szCs w:val="20"/>
              </w:rPr>
              <w:t>未初始化</w:t>
            </w:r>
            <w:proofErr w:type="spellStart"/>
            <w:r>
              <w:rPr>
                <w:rFonts w:ascii="Consolas" w:hAnsi="Consolas"/>
                <w:color w:val="0DCCF4"/>
                <w:sz w:val="20"/>
                <w:szCs w:val="20"/>
              </w:rPr>
              <w:t>inputStream</w:t>
            </w:r>
            <w:proofErr w:type="spellEnd"/>
            <w:r>
              <w:rPr>
                <w:rFonts w:ascii="Consolas" w:hAnsi="Consolas"/>
                <w:color w:val="0DCCF4"/>
                <w:sz w:val="20"/>
                <w:szCs w:val="20"/>
              </w:rPr>
              <w:t>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);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>return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        }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>byte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[]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readData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>new byte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[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1024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];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        String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readString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/>
                <w:color w:val="0DCCF4"/>
                <w:sz w:val="20"/>
                <w:szCs w:val="20"/>
              </w:rPr>
              <w:t>"none"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        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size =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0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       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Log.</w:t>
            </w:r>
            <w:r>
              <w:rPr>
                <w:rFonts w:ascii="Consolas" w:hAnsi="Consolas"/>
                <w:i/>
                <w:iCs/>
                <w:color w:val="000000"/>
                <w:sz w:val="20"/>
                <w:szCs w:val="20"/>
              </w:rPr>
              <w:t>d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660E7A"/>
                <w:sz w:val="20"/>
                <w:szCs w:val="20"/>
              </w:rPr>
              <w:t>TAG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/>
                <w:b/>
                <w:bCs/>
                <w:color w:val="660E7A"/>
                <w:sz w:val="20"/>
                <w:szCs w:val="20"/>
              </w:rPr>
              <w:t>CmdUsb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);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>if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color w:val="660E7A"/>
                <w:sz w:val="20"/>
                <w:szCs w:val="20"/>
              </w:rPr>
              <w:t>CmdUsb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.equals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0"/>
                <w:szCs w:val="20"/>
              </w:rPr>
              <w:t>TTYUSB1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) == </w:t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>true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lastRenderedPageBreak/>
              <w:t xml:space="preserve">            {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>try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{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                size = </w:t>
            </w:r>
            <w:proofErr w:type="spellStart"/>
            <w:r>
              <w:rPr>
                <w:rFonts w:ascii="Consolas" w:hAnsi="Consolas"/>
                <w:b/>
                <w:bCs/>
                <w:color w:val="660E7A"/>
                <w:sz w:val="20"/>
                <w:szCs w:val="20"/>
              </w:rPr>
              <w:t>inputStream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.read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readData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);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            }</w:t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catch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IOException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e){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               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e.printStackTrace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();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            }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if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(size &gt; 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0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) {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               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readString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DataUtils.</w:t>
            </w:r>
            <w:r>
              <w:rPr>
                <w:rFonts w:ascii="Consolas" w:hAnsi="Consolas"/>
                <w:i/>
                <w:iCs/>
                <w:color w:val="000000"/>
                <w:sz w:val="20"/>
                <w:szCs w:val="20"/>
              </w:rPr>
              <w:t>ByteArrToHex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readData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0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, size);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               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EventBus.</w:t>
            </w:r>
            <w:r>
              <w:rPr>
                <w:rFonts w:ascii="Consolas" w:hAnsi="Consolas"/>
                <w:i/>
                <w:iCs/>
                <w:color w:val="000000"/>
                <w:sz w:val="20"/>
                <w:szCs w:val="20"/>
              </w:rPr>
              <w:t>getDefault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().post(</w:t>
            </w:r>
            <w:r>
              <w:rPr>
                <w:rFonts w:ascii="Consolas" w:hAnsi="Consolas"/>
                <w:color w:val="0DCCF4"/>
                <w:sz w:val="20"/>
                <w:szCs w:val="20"/>
              </w:rPr>
              <w:t xml:space="preserve">"[0]"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+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readString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);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               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Log.</w:t>
            </w:r>
            <w:r>
              <w:rPr>
                <w:rFonts w:ascii="Consolas" w:hAnsi="Consolas"/>
                <w:i/>
                <w:iCs/>
                <w:color w:val="000000"/>
                <w:sz w:val="20"/>
                <w:szCs w:val="20"/>
              </w:rPr>
              <w:t>d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0"/>
                <w:szCs w:val="20"/>
              </w:rPr>
              <w:t>TAG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0DCCF4"/>
                <w:sz w:val="20"/>
                <w:szCs w:val="20"/>
              </w:rPr>
              <w:t>"</w:t>
            </w:r>
            <w:r>
              <w:rPr>
                <w:rFonts w:hint="eastAsia"/>
                <w:color w:val="0DCCF4"/>
                <w:sz w:val="20"/>
                <w:szCs w:val="20"/>
              </w:rPr>
              <w:t>接收数据</w:t>
            </w:r>
            <w:r>
              <w:rPr>
                <w:rFonts w:ascii="Consolas" w:hAnsi="Consolas"/>
                <w:color w:val="0DCCF4"/>
                <w:sz w:val="20"/>
                <w:szCs w:val="20"/>
              </w:rPr>
              <w:t xml:space="preserve">[0]:"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+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readString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);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            }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        }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>if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color w:val="660E7A"/>
                <w:sz w:val="20"/>
                <w:szCs w:val="20"/>
              </w:rPr>
              <w:t>CmdUsb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.equals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0"/>
                <w:szCs w:val="20"/>
              </w:rPr>
              <w:t>TTYUSB0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) == </w:t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>true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        {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>try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{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                size = </w:t>
            </w:r>
            <w:r>
              <w:rPr>
                <w:rFonts w:ascii="Consolas" w:hAnsi="Consolas"/>
                <w:b/>
                <w:bCs/>
                <w:color w:val="660E7A"/>
                <w:sz w:val="20"/>
                <w:szCs w:val="20"/>
              </w:rPr>
              <w:t>inputStream1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.read(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readData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);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            }</w:t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catch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IOException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e){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               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e.printStackTrace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();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            }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if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(size &gt; 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0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) {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               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readString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DataUtils.</w:t>
            </w:r>
            <w:r>
              <w:rPr>
                <w:rFonts w:ascii="Consolas" w:hAnsi="Consolas"/>
                <w:i/>
                <w:iCs/>
                <w:color w:val="000000"/>
                <w:sz w:val="20"/>
                <w:szCs w:val="20"/>
              </w:rPr>
              <w:t>ByteArrToHex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readData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0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, size);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               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EventBus.</w:t>
            </w:r>
            <w:r>
              <w:rPr>
                <w:rFonts w:ascii="Consolas" w:hAnsi="Consolas"/>
                <w:i/>
                <w:iCs/>
                <w:color w:val="000000"/>
                <w:sz w:val="20"/>
                <w:szCs w:val="20"/>
              </w:rPr>
              <w:t>getDefault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().post(</w:t>
            </w:r>
            <w:r>
              <w:rPr>
                <w:rFonts w:ascii="Consolas" w:hAnsi="Consolas"/>
                <w:color w:val="0DCCF4"/>
                <w:sz w:val="20"/>
                <w:szCs w:val="20"/>
              </w:rPr>
              <w:t xml:space="preserve">"[1]"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+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readString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);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               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Log.</w:t>
            </w:r>
            <w:r>
              <w:rPr>
                <w:rFonts w:ascii="Consolas" w:hAnsi="Consolas"/>
                <w:i/>
                <w:iCs/>
                <w:color w:val="000000"/>
                <w:sz w:val="20"/>
                <w:szCs w:val="20"/>
              </w:rPr>
              <w:t>d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0"/>
                <w:szCs w:val="20"/>
              </w:rPr>
              <w:t>TAG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0DCCF4"/>
                <w:sz w:val="20"/>
                <w:szCs w:val="20"/>
              </w:rPr>
              <w:t>"</w:t>
            </w:r>
            <w:r>
              <w:rPr>
                <w:rFonts w:hint="eastAsia"/>
                <w:color w:val="0DCCF4"/>
                <w:sz w:val="20"/>
                <w:szCs w:val="20"/>
              </w:rPr>
              <w:t>接收数据</w:t>
            </w:r>
            <w:r>
              <w:rPr>
                <w:rFonts w:ascii="Consolas" w:hAnsi="Consolas"/>
                <w:color w:val="0DCCF4"/>
                <w:sz w:val="20"/>
                <w:szCs w:val="20"/>
              </w:rPr>
              <w:t xml:space="preserve">[1]:"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+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readString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);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            }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        }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>if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readString.equals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Cmd.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0"/>
                <w:szCs w:val="20"/>
              </w:rPr>
              <w:t>TEST_CMD_VALUE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)){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            </w:t>
            </w:r>
            <w:proofErr w:type="spellStart"/>
            <w:r>
              <w:rPr>
                <w:rFonts w:ascii="Consolas" w:hAnsi="Consolas"/>
                <w:b/>
                <w:bCs/>
                <w:color w:val="660E7A"/>
                <w:sz w:val="20"/>
                <w:szCs w:val="20"/>
              </w:rPr>
              <w:t>successCount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++;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           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Log.</w:t>
            </w:r>
            <w:r>
              <w:rPr>
                <w:rFonts w:ascii="Consolas" w:hAnsi="Consolas"/>
                <w:i/>
                <w:iCs/>
                <w:color w:val="000000"/>
                <w:sz w:val="20"/>
                <w:szCs w:val="20"/>
              </w:rPr>
              <w:t>d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0"/>
                <w:szCs w:val="20"/>
              </w:rPr>
              <w:t>TAG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/>
                <w:color w:val="0DCCF4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/>
                <w:color w:val="0DCCF4"/>
                <w:sz w:val="20"/>
                <w:szCs w:val="20"/>
              </w:rPr>
              <w:t>successCount</w:t>
            </w:r>
            <w:proofErr w:type="spellEnd"/>
            <w:r>
              <w:rPr>
                <w:rFonts w:ascii="Consolas" w:hAnsi="Consolas"/>
                <w:color w:val="0DCCF4"/>
                <w:sz w:val="20"/>
                <w:szCs w:val="20"/>
              </w:rPr>
              <w:t>:"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+ </w:t>
            </w:r>
            <w:proofErr w:type="spellStart"/>
            <w:r>
              <w:rPr>
                <w:rFonts w:ascii="Consolas" w:hAnsi="Consolas"/>
                <w:b/>
                <w:bCs/>
                <w:color w:val="660E7A"/>
                <w:sz w:val="20"/>
                <w:szCs w:val="20"/>
              </w:rPr>
              <w:t>successCount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);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        }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    }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>}</w:t>
            </w:r>
          </w:p>
        </w:tc>
      </w:tr>
    </w:tbl>
    <w:p w:rsidR="006A0F94" w:rsidRDefault="006A0F94"/>
    <w:p w:rsidR="006A0F94" w:rsidRDefault="006A0F94"/>
    <w:p w:rsidR="006A0F94" w:rsidRPr="006A0F94" w:rsidRDefault="006A0F94" w:rsidP="006A0F94">
      <w:pPr>
        <w:pStyle w:val="2"/>
      </w:pPr>
      <w:bookmarkStart w:id="10" w:name="_Toc2609659"/>
      <w:r w:rsidRPr="006A0F94">
        <w:rPr>
          <w:rFonts w:hint="eastAsia"/>
        </w:rPr>
        <w:t>如何判断测试成功？</w:t>
      </w:r>
      <w:bookmarkEnd w:id="10"/>
    </w:p>
    <w:p w:rsidR="006A0F94" w:rsidRDefault="006A0F94"/>
    <w:p w:rsidR="006A0F94" w:rsidRDefault="006A0F94">
      <w:r>
        <w:rPr>
          <w:rFonts w:hint="eastAsia"/>
        </w:rPr>
        <w:t>如果接收到的数据和发送的数据一致，就表示测试成功，目前发送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次，接收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次。一共成功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次，就表明没有问题。</w:t>
      </w:r>
    </w:p>
    <w:p w:rsidR="006A0F94" w:rsidRDefault="006A0F94">
      <w:r>
        <w:rPr>
          <w:noProof/>
        </w:rPr>
        <w:lastRenderedPageBreak/>
        <w:drawing>
          <wp:inline distT="0" distB="0" distL="0" distR="0" wp14:anchorId="4DB1FCAE" wp14:editId="0771DBA4">
            <wp:extent cx="5274310" cy="141541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70A" w:rsidRDefault="00C8370A"/>
    <w:p w:rsidR="00C8370A" w:rsidRDefault="00C8370A"/>
    <w:p w:rsidR="00C8370A" w:rsidRPr="006A0F94" w:rsidRDefault="00C8370A" w:rsidP="00C8370A">
      <w:pPr>
        <w:pStyle w:val="2"/>
      </w:pPr>
      <w:bookmarkStart w:id="11" w:name="_Toc2609660"/>
      <w:r>
        <w:t>So</w:t>
      </w:r>
      <w:r>
        <w:rPr>
          <w:rFonts w:hint="eastAsia"/>
        </w:rPr>
        <w:t>如何编译的呢</w:t>
      </w:r>
      <w:r w:rsidRPr="006A0F94">
        <w:rPr>
          <w:rFonts w:hint="eastAsia"/>
        </w:rPr>
        <w:t>？</w:t>
      </w:r>
      <w:bookmarkEnd w:id="11"/>
    </w:p>
    <w:p w:rsidR="00C8370A" w:rsidRDefault="00C8370A">
      <w:r>
        <w:rPr>
          <w:noProof/>
        </w:rPr>
        <w:drawing>
          <wp:inline distT="0" distB="0" distL="0" distR="0" wp14:anchorId="15011E6A" wp14:editId="66433E02">
            <wp:extent cx="5048250" cy="4953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70A" w:rsidRDefault="00C8370A"/>
    <w:p w:rsidR="00C8370A" w:rsidRDefault="00C8370A">
      <w:r>
        <w:t>直接使用</w:t>
      </w:r>
      <w:r>
        <w:rPr>
          <w:rFonts w:hint="eastAsia"/>
        </w:rPr>
        <w:t>m</w:t>
      </w:r>
      <w:r>
        <w:t xml:space="preserve">m –B </w:t>
      </w:r>
      <w:r>
        <w:t>进行编译，生成的</w:t>
      </w:r>
      <w:r>
        <w:rPr>
          <w:rFonts w:hint="eastAsia"/>
        </w:rPr>
        <w:t>s</w:t>
      </w:r>
      <w:r>
        <w:t>o</w:t>
      </w:r>
      <w:r>
        <w:t>目标文件会直接显示在相应的</w:t>
      </w:r>
      <w:r>
        <w:rPr>
          <w:rFonts w:hint="eastAsia"/>
        </w:rPr>
        <w:t>o</w:t>
      </w:r>
      <w:r>
        <w:t>ut</w:t>
      </w:r>
      <w:r>
        <w:t>目录下面。</w:t>
      </w:r>
    </w:p>
    <w:p w:rsidR="00C8370A" w:rsidRDefault="00C8370A">
      <w:r>
        <w:t>对应的源码我拷贝在当前目录下了</w:t>
      </w:r>
    </w:p>
    <w:p w:rsidR="00C8370A" w:rsidRDefault="00C8370A">
      <w:r>
        <w:rPr>
          <w:noProof/>
        </w:rPr>
        <w:drawing>
          <wp:inline distT="0" distB="0" distL="0" distR="0" wp14:anchorId="00E858D1" wp14:editId="08F47FBF">
            <wp:extent cx="3562350" cy="8477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70A" w:rsidRDefault="00C8370A"/>
    <w:p w:rsidR="00C8370A" w:rsidRDefault="00C8370A">
      <w:r>
        <w:t>比较核心的是</w:t>
      </w:r>
      <w:r>
        <w:t>Android.mk</w:t>
      </w:r>
      <w:r>
        <w:t>，现在编译的是</w:t>
      </w:r>
      <w:r>
        <w:rPr>
          <w:rFonts w:hint="eastAsia"/>
        </w:rPr>
        <w:t>3</w:t>
      </w:r>
      <w:r>
        <w:t>2</w:t>
      </w:r>
      <w:r>
        <w:t>位，如果需要修改请</w:t>
      </w:r>
      <w:proofErr w:type="spellStart"/>
      <w:r>
        <w:t>baidu</w:t>
      </w:r>
      <w:proofErr w:type="spellEnd"/>
      <w:r>
        <w:t>之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C8370A" w:rsidTr="00C8370A">
        <w:tc>
          <w:tcPr>
            <w:tcW w:w="8296" w:type="dxa"/>
            <w:shd w:val="clear" w:color="auto" w:fill="auto"/>
          </w:tcPr>
          <w:p w:rsidR="00C8370A" w:rsidRDefault="00C8370A" w:rsidP="00C8370A">
            <w:r>
              <w:t>#########################################</w:t>
            </w:r>
          </w:p>
          <w:p w:rsidR="00C8370A" w:rsidRDefault="00C8370A" w:rsidP="00C8370A">
            <w:r>
              <w:t>LOCAL_PATH := $(call my-</w:t>
            </w:r>
            <w:proofErr w:type="spellStart"/>
            <w:r>
              <w:t>dir</w:t>
            </w:r>
            <w:proofErr w:type="spellEnd"/>
            <w:r>
              <w:t>)</w:t>
            </w:r>
          </w:p>
          <w:p w:rsidR="00C8370A" w:rsidRDefault="00C8370A" w:rsidP="00C8370A">
            <w:r>
              <w:t>include $(CLEAR_VARS)</w:t>
            </w:r>
          </w:p>
          <w:p w:rsidR="00C8370A" w:rsidRDefault="00C8370A" w:rsidP="00C8370A">
            <w:r>
              <w:t xml:space="preserve">LOCAL_SRC_FILES:= </w:t>
            </w:r>
            <w:proofErr w:type="spellStart"/>
            <w:r>
              <w:t>SerialPort.c</w:t>
            </w:r>
            <w:proofErr w:type="spellEnd"/>
          </w:p>
          <w:p w:rsidR="00C8370A" w:rsidRDefault="00C8370A" w:rsidP="00C8370A">
            <w:r>
              <w:t xml:space="preserve">LOCAL_MODULE := </w:t>
            </w:r>
            <w:proofErr w:type="spellStart"/>
            <w:r>
              <w:t>libSerialPort</w:t>
            </w:r>
            <w:proofErr w:type="spellEnd"/>
          </w:p>
          <w:p w:rsidR="00C8370A" w:rsidRDefault="00C8370A" w:rsidP="00C8370A">
            <w:r>
              <w:t>LOCAL_LDFLAGS += -</w:t>
            </w:r>
            <w:proofErr w:type="spellStart"/>
            <w:r>
              <w:t>fPIC</w:t>
            </w:r>
            <w:proofErr w:type="spellEnd"/>
          </w:p>
          <w:p w:rsidR="00C8370A" w:rsidRDefault="00C8370A" w:rsidP="00C8370A">
            <w:r>
              <w:t>LOCAL_LDLIBS := -lm -</w:t>
            </w:r>
            <w:proofErr w:type="spellStart"/>
            <w:r>
              <w:t>llog</w:t>
            </w:r>
            <w:proofErr w:type="spellEnd"/>
          </w:p>
          <w:p w:rsidR="00C8370A" w:rsidRDefault="00C8370A" w:rsidP="00C8370A">
            <w:r>
              <w:t>LOCAL_MULTILIB := 32</w:t>
            </w:r>
          </w:p>
          <w:p w:rsidR="00C8370A" w:rsidRDefault="00C8370A" w:rsidP="00C8370A">
            <w:pPr>
              <w:rPr>
                <w:rFonts w:hint="eastAsia"/>
              </w:rPr>
            </w:pPr>
            <w:r>
              <w:t>include $(BUILD_SHARED_LIBRARY)</w:t>
            </w:r>
          </w:p>
        </w:tc>
      </w:tr>
    </w:tbl>
    <w:p w:rsidR="00C8370A" w:rsidRPr="006A0F94" w:rsidRDefault="00C8370A">
      <w:pPr>
        <w:rPr>
          <w:rFonts w:hint="eastAsia"/>
        </w:rPr>
      </w:pPr>
    </w:p>
    <w:sectPr w:rsidR="00C8370A" w:rsidRPr="006A0F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B54"/>
    <w:rsid w:val="00013B54"/>
    <w:rsid w:val="006A0F94"/>
    <w:rsid w:val="008404F1"/>
    <w:rsid w:val="009C5B3D"/>
    <w:rsid w:val="00C0361F"/>
    <w:rsid w:val="00C83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9CBC09-B73E-4F1F-9819-28DE2D7E0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A0F9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A0F94"/>
    <w:pPr>
      <w:keepNext/>
      <w:keepLines/>
      <w:spacing w:before="260" w:after="260" w:line="416" w:lineRule="auto"/>
      <w:outlineLvl w:val="1"/>
    </w:pPr>
    <w:rPr>
      <w:rFonts w:asciiTheme="majorHAnsi" w:eastAsia="微软雅黑 Light" w:hAnsiTheme="majorHAnsi"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C5B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9C5B3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C5B3D"/>
    <w:rPr>
      <w:rFonts w:ascii="宋体" w:eastAsia="宋体" w:hAnsi="宋体" w:cs="宋体"/>
      <w:kern w:val="0"/>
      <w:sz w:val="24"/>
      <w:szCs w:val="24"/>
    </w:rPr>
  </w:style>
  <w:style w:type="paragraph" w:styleId="a4">
    <w:name w:val="Title"/>
    <w:basedOn w:val="a"/>
    <w:next w:val="a"/>
    <w:link w:val="Char"/>
    <w:uiPriority w:val="10"/>
    <w:qFormat/>
    <w:rsid w:val="006A0F9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6A0F9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6A0F94"/>
    <w:rPr>
      <w:rFonts w:asciiTheme="majorHAnsi" w:eastAsia="微软雅黑 Light" w:hAnsiTheme="majorHAnsi" w:cstheme="majorBidi"/>
      <w:b/>
      <w:bCs/>
      <w:sz w:val="24"/>
      <w:szCs w:val="32"/>
    </w:rPr>
  </w:style>
  <w:style w:type="character" w:customStyle="1" w:styleId="1Char">
    <w:name w:val="标题 1 Char"/>
    <w:basedOn w:val="a0"/>
    <w:link w:val="1"/>
    <w:uiPriority w:val="9"/>
    <w:rsid w:val="006A0F94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6A0F9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6A0F94"/>
    <w:pPr>
      <w:ind w:leftChars="200" w:left="420"/>
    </w:pPr>
  </w:style>
  <w:style w:type="character" w:styleId="a5">
    <w:name w:val="Hyperlink"/>
    <w:basedOn w:val="a0"/>
    <w:uiPriority w:val="99"/>
    <w:unhideWhenUsed/>
    <w:rsid w:val="006A0F9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09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20CCC6-3049-46C5-BA94-7CEFE6CCCC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709</Words>
  <Characters>4043</Characters>
  <Application>Microsoft Office Word</Application>
  <DocSecurity>0</DocSecurity>
  <Lines>33</Lines>
  <Paragraphs>9</Paragraphs>
  <ScaleCrop>false</ScaleCrop>
  <Company/>
  <LinksUpToDate>false</LinksUpToDate>
  <CharactersWithSpaces>4743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韦启发</dc:creator>
  <cp:keywords/>
  <dc:description/>
  <cp:lastModifiedBy>韦启发</cp:lastModifiedBy>
  <cp:revision>5</cp:revision>
  <dcterms:created xsi:type="dcterms:W3CDTF">2019-03-04T07:45:00Z</dcterms:created>
  <dcterms:modified xsi:type="dcterms:W3CDTF">2019-03-04T08:34:00Z</dcterms:modified>
</cp:coreProperties>
</file>