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BACoverTitle"/>
      </w:pPr>
      <w:r>
        <w:t>Redis RDB 分析报告</w:t>
      </w:r>
    </w:p>
    <w:p>
      <w:pPr>
        <w:pStyle w:val="DBACoverSubtitle"/>
      </w:pPr>
      <w:r>
        <w:t>键空间结构与内存占用分析</w:t>
      </w:r>
    </w:p>
    <w:p>
      <w:pPr>
        <w:pStyle w:val="DBABodyText"/>
      </w:pPr>
      <w:r>
        <w:br w:type="page"/>
      </w:r>
    </w:p>
    <w:p>
      <w:pPr>
        <w:pStyle w:val="DBAHeading1"/>
      </w:pPr>
      <w:r>
        <w:t>一、执行摘要</w:t>
      </w:r>
    </w:p>
    <w:p>
      <w:pPr>
        <w:pStyle w:val="DBABodyText"/>
      </w:pPr>
      <w:r>
        <w:t>本报告仅输出用户指定的重点前缀详情，当前覆盖前缀 store:*；上述前缀合计匹配 100 个键、累计内存占用 8192 字节。</w:t>
      </w:r>
    </w:p>
    <w:p>
      <w:pPr>
        <w:pStyle w:val="DBAHeading1"/>
      </w:pPr>
      <w:r>
        <w:t>二、重点前缀详情分析</w:t>
      </w:r>
    </w:p>
    <w:p>
      <w:pPr>
        <w:pStyle w:val="DBAHeading2"/>
      </w:pPr>
      <w:r>
        <w:t>1. 前缀 store:* 详情</w:t>
      </w:r>
    </w:p>
    <w:p>
      <w:pPr>
        <w:pStyle w:val="DBABodyText"/>
      </w:pPr>
      <w:r>
        <w:t>此前缀范围共匹配 100 个键，累计内存占用 8192 字节；其中设置过期 0 个，未设置过期 100 个。键类型分布：zset=100</w:t>
      </w:r>
    </w:p>
    <w:p>
      <w:pPr>
        <w:pStyle w:val="DBATableTitle"/>
      </w:pPr>
      <w:r>
        <w:t>前缀 store:* Top Keys（Top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4002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246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键类型</w:t>
            </w:r>
          </w:p>
        </w:tc>
        <w:tc>
          <w:tcPr>
            <w:tcW w:type="dxa" w:w="246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store:geo:100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83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store:geo:10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store:geo:11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store:geo:12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store:geo:13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store:geo:14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store:geo:15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store:geo:16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store:geo:17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store:geo:18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store:geo:19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store:geo:20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store:geo:21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store:geo:22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store:geo:23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store:geo:24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store:geo:25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store:geo:26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store:geo:27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store:geo:28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store:geo:29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store:geo:30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store:geo:31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store:geo:32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store:geo:33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store:geo:34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store:geo:35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store:geo:36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store:geo:37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store:geo:38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store:geo:39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store:geo:40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store:geo:41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store:geo:42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store:geo:43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store:geo:44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store:geo:45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store:geo:46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store:geo:47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store:geo:48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store:geo:49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store:geo:50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store:geo:51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store:geo:52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store:geo:53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store:geo:54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store:geo:55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store:geo:56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store:geo:57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store:geo:58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store:geo:59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store:geo:60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store:geo:61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store:geo:62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store:geo:63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store:geo:64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store:geo:65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store:geo:66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store:geo:67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store:geo:68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store:geo:69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store:geo:70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store:geo:71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store:geo:72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store:geo:73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store:geo:74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store:geo:75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store:geo:76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store:geo:77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store:geo:78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store:geo:79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store:geo:80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store:geo:81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store:geo:82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store:geo:83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store:geo:84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store:geo:85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store:geo:86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store:geo:87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store:geo:88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store:geo:89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store:geo:90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store:geo:91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store:geo:92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store:geo:93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store:geo:94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store:geo:95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store:geo:96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store:geo:97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store:geo:98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store:geo:99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store:geo:1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81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store:geo:2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81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store:geo:3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81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store:geo:4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81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store:geo:5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81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store:geo:6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81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store:geo:7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81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store:geo:8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81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store:geo:9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81</w:t>
            </w:r>
          </w:p>
        </w:tc>
      </w:tr>
    </w:tbl>
    <w:p>
      <w:pPr>
        <w:pStyle w:val="DBAHeading1"/>
      </w:pPr>
      <w:r>
        <w:t>三、免责声明</w:t>
      </w:r>
    </w:p>
    <w:p>
      <w:pPr>
        <w:pStyle w:val="DBABodyText"/>
      </w:pPr>
      <w:r>
        <w:t>本报告依据采集样本及既定分析逻辑自动生成，仅作为当前时点的技术分析结果。</w:t>
      </w:r>
    </w:p>
    <w:p>
      <w:pPr>
        <w:pStyle w:val="DBABodyText"/>
      </w:pPr>
      <w:r>
        <w:t>涉及参数调整、数据清理、架构变更等操作，须经工程师复核后执行。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 w:cs="SimSu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BACoverTitle">
    <w:name w:val="DBA Cover Title"/>
    <w:pPr>
      <w:spacing w:before="720" w:after="240" w:line="324" w:lineRule="auto"/>
      <w:jc w:val="center"/>
    </w:pPr>
    <w:rPr>
      <w:rFonts w:ascii="SimHei" w:hAnsi="SimHei" w:eastAsia="黑体" w:cs="SimHei"/>
      <w:b/>
      <w:sz w:val="36"/>
    </w:rPr>
  </w:style>
  <w:style w:type="paragraph" w:customStyle="1" w:styleId="DBACoverSubtitle">
    <w:name w:val="DBA Cover Subtitle"/>
    <w:pPr>
      <w:spacing w:before="0" w:after="120" w:line="324" w:lineRule="auto"/>
      <w:jc w:val="center"/>
    </w:pPr>
    <w:rPr>
      <w:rFonts w:ascii="SimSun" w:hAnsi="SimSun" w:eastAsia="宋体" w:cs="SimSun"/>
      <w:b w:val="0"/>
      <w:sz w:val="24"/>
    </w:rPr>
  </w:style>
  <w:style w:type="paragraph" w:customStyle="1" w:styleId="DBAHeading1">
    <w:name w:val="DBA Heading 1"/>
    <w:pPr>
      <w:spacing w:before="280" w:after="160" w:line="324" w:lineRule="auto"/>
    </w:pPr>
    <w:rPr>
      <w:rFonts w:ascii="SimHei" w:hAnsi="SimHei" w:eastAsia="黑体" w:cs="SimHei"/>
      <w:b/>
      <w:sz w:val="28"/>
    </w:rPr>
  </w:style>
  <w:style w:type="paragraph" w:customStyle="1" w:styleId="DBAHeading2">
    <w:name w:val="DBA Heading 2"/>
    <w:pPr>
      <w:spacing w:before="200" w:after="120" w:line="324" w:lineRule="auto"/>
    </w:pPr>
    <w:rPr>
      <w:rFonts w:ascii="SimHei" w:hAnsi="SimHei" w:eastAsia="黑体" w:cs="SimHei"/>
      <w:b/>
      <w:sz w:val="24"/>
    </w:rPr>
  </w:style>
  <w:style w:type="paragraph" w:customStyle="1" w:styleId="DBABodyText">
    <w:name w:val="DBA Body Text"/>
    <w:pPr>
      <w:spacing w:before="0" w:after="120" w:line="324" w:lineRule="auto"/>
    </w:pPr>
    <w:rPr>
      <w:rFonts w:ascii="SimSun" w:hAnsi="SimSun" w:eastAsia="宋体" w:cs="SimSun"/>
      <w:b w:val="0"/>
      <w:sz w:val="24"/>
    </w:rPr>
  </w:style>
  <w:style w:type="paragraph" w:customStyle="1" w:styleId="DBATableTitle">
    <w:name w:val="DBA Table Title"/>
    <w:pPr>
      <w:spacing w:before="120" w:after="80" w:line="324" w:lineRule="auto"/>
    </w:pPr>
    <w:rPr>
      <w:rFonts w:ascii="SimSun" w:hAnsi="SimSun" w:eastAsia="宋体" w:cs="SimSun"/>
      <w:b/>
      <w:sz w:val="21"/>
    </w:rPr>
  </w:style>
  <w:style w:type="character" w:customStyle="1" w:styleId="DBATableHeader">
    <w:name w:val="DBA Table Header"/>
    <w:rPr>
      <w:rFonts w:ascii="SimSun" w:hAnsi="SimSun" w:eastAsia="宋体" w:cs="SimSun"/>
      <w:b/>
      <w:sz w:val="21"/>
    </w:rPr>
  </w:style>
  <w:style w:type="character" w:customStyle="1" w:styleId="DBATableBody">
    <w:name w:val="DBA Table Body"/>
    <w:rPr>
      <w:rFonts w:ascii="SimSun" w:hAnsi="SimSun" w:eastAsia="宋体" w:cs="SimSun"/>
      <w:b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