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9E9BD" w14:textId="77777777" w:rsidR="0042616D" w:rsidRPr="0085087B" w:rsidRDefault="00BD459F">
      <w:pPr>
        <w:spacing w:before="2880" w:after="3120"/>
        <w:jc w:val="center"/>
      </w:pPr>
      <w:r w:rsidRPr="0085087B">
        <w:rPr>
          <w:rFonts w:eastAsia="Source Sans 3"/>
          <w:b/>
          <w:bCs/>
          <w:color w:val="1428A0"/>
          <w:sz w:val="56"/>
          <w:szCs w:val="56"/>
        </w:rPr>
        <w:t>Airway Management Protocol</w:t>
      </w:r>
    </w:p>
    <w:tbl>
      <w:tblPr>
        <w:tblW w:w="5443" w:type="dxa"/>
        <w:tblInd w:w="3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6"/>
        <w:gridCol w:w="3157"/>
      </w:tblGrid>
      <w:tr w:rsidR="00CB040E" w:rsidRPr="0085087B" w14:paraId="49617AAF" w14:textId="77777777" w:rsidTr="00CB040E">
        <w:trPr>
          <w:tblHeader/>
        </w:trPr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FA3CCE5" w14:textId="77777777" w:rsidR="00CB040E" w:rsidRPr="0085087B" w:rsidRDefault="00CB040E" w:rsidP="007D7CCB">
            <w:pPr>
              <w:jc w:val="center"/>
              <w:rPr>
                <w:b/>
                <w:bCs/>
              </w:rPr>
            </w:pPr>
            <w:r w:rsidRPr="0085087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0F0F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9F865AC" w14:textId="77777777" w:rsidR="00CB040E" w:rsidRPr="0085087B" w:rsidRDefault="00CB040E" w:rsidP="007D7CCB">
            <w:pPr>
              <w:jc w:val="center"/>
              <w:rPr>
                <w:b/>
                <w:bCs/>
              </w:rPr>
            </w:pPr>
            <w:r w:rsidRPr="0085087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Date</w:t>
            </w:r>
          </w:p>
        </w:tc>
      </w:tr>
      <w:tr w:rsidR="00CB040E" w:rsidRPr="0085087B" w14:paraId="42D9040A" w14:textId="77777777" w:rsidTr="00CB040E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BAC6783" w14:textId="77777777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Initial Version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00BE18F" w14:textId="2A05D6B9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2014.0</w:t>
            </w:r>
            <w:r w:rsidR="006F0433" w:rsidRPr="0085087B">
              <w:rPr>
                <w:color w:val="000000"/>
                <w:sz w:val="22"/>
                <w:szCs w:val="22"/>
              </w:rPr>
              <w:t>3</w:t>
            </w:r>
            <w:r w:rsidRPr="0085087B">
              <w:rPr>
                <w:rFonts w:eastAsia="Source Sans 3"/>
                <w:color w:val="000000"/>
                <w:sz w:val="22"/>
                <w:szCs w:val="22"/>
              </w:rPr>
              <w:t>.</w:t>
            </w:r>
            <w:r w:rsidR="006F0433" w:rsidRPr="0085087B">
              <w:rPr>
                <w:color w:val="000000"/>
                <w:sz w:val="22"/>
                <w:szCs w:val="22"/>
              </w:rPr>
              <w:t>17</w:t>
            </w:r>
          </w:p>
        </w:tc>
      </w:tr>
      <w:tr w:rsidR="00CB040E" w:rsidRPr="0085087B" w14:paraId="79AB0184" w14:textId="77777777" w:rsidTr="00CB040E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CCC5A" w14:textId="77777777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1st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B84E92" w14:textId="70F2A76C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2019.09.</w:t>
            </w:r>
            <w:r w:rsidR="006F0433" w:rsidRPr="0085087B">
              <w:rPr>
                <w:color w:val="000000"/>
                <w:sz w:val="22"/>
                <w:szCs w:val="22"/>
              </w:rPr>
              <w:t>0</w:t>
            </w:r>
            <w:r w:rsidRPr="0085087B">
              <w:rPr>
                <w:rFonts w:eastAsia="Source Sans 3"/>
                <w:color w:val="000000"/>
                <w:sz w:val="22"/>
                <w:szCs w:val="22"/>
              </w:rPr>
              <w:t>1</w:t>
            </w:r>
          </w:p>
        </w:tc>
      </w:tr>
      <w:tr w:rsidR="00CB040E" w:rsidRPr="0085087B" w14:paraId="2D0DFE4D" w14:textId="77777777" w:rsidTr="00CB040E">
        <w:tc>
          <w:tcPr>
            <w:tcW w:w="2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06613EC" w14:textId="77777777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2nd Revision</w:t>
            </w:r>
          </w:p>
        </w:tc>
        <w:tc>
          <w:tcPr>
            <w:tcW w:w="31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7171F06" w14:textId="60C486D6" w:rsidR="00CB040E" w:rsidRPr="0085087B" w:rsidRDefault="00CB040E" w:rsidP="007D7CCB">
            <w:pPr>
              <w:jc w:val="center"/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2026.0</w:t>
            </w:r>
            <w:r w:rsidR="00C015C0" w:rsidRPr="0085087B">
              <w:rPr>
                <w:color w:val="000000"/>
                <w:sz w:val="22"/>
                <w:szCs w:val="22"/>
              </w:rPr>
              <w:t>4</w:t>
            </w:r>
            <w:r w:rsidRPr="0085087B">
              <w:rPr>
                <w:rFonts w:eastAsia="Source Sans 3"/>
                <w:color w:val="000000"/>
                <w:sz w:val="22"/>
                <w:szCs w:val="22"/>
              </w:rPr>
              <w:t>.</w:t>
            </w:r>
            <w:r w:rsidR="00C015C0" w:rsidRPr="0085087B">
              <w:rPr>
                <w:color w:val="000000"/>
                <w:sz w:val="22"/>
                <w:szCs w:val="22"/>
              </w:rPr>
              <w:t>30</w:t>
            </w:r>
          </w:p>
        </w:tc>
      </w:tr>
    </w:tbl>
    <w:p w14:paraId="3059E9C7" w14:textId="77777777" w:rsidR="0042616D" w:rsidRPr="0085087B" w:rsidRDefault="0042616D">
      <w:pPr>
        <w:sectPr w:rsidR="0042616D" w:rsidRPr="0085087B" w:rsidSect="0070126E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1417" w:right="1417" w:bottom="1417" w:left="1417" w:header="0" w:footer="1800" w:gutter="0"/>
          <w:pgNumType w:start="0"/>
          <w:cols w:space="720"/>
          <w:titlePg/>
          <w:docGrid w:linePitch="360"/>
        </w:sectPr>
      </w:pPr>
    </w:p>
    <w:p w14:paraId="3059E9C8" w14:textId="77777777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Decision to Intubate</w:t>
      </w:r>
    </w:p>
    <w:p w14:paraId="3059E9CA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Indications for Intubation</w:t>
      </w:r>
    </w:p>
    <w:p w14:paraId="3059E9CB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Intubation should be considered when any of the following conditions are present:</w:t>
      </w:r>
    </w:p>
    <w:p w14:paraId="3059E9CC" w14:textId="01FEAAE2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Failure to </w:t>
      </w:r>
      <w:r w:rsidR="007A4D93" w:rsidRPr="0085087B">
        <w:rPr>
          <w:b/>
          <w:bCs/>
          <w:color w:val="000000"/>
          <w:sz w:val="24"/>
          <w:szCs w:val="24"/>
        </w:rPr>
        <w:t>m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aintain or </w:t>
      </w:r>
      <w:r w:rsidR="007A4D93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rotect the </w:t>
      </w:r>
      <w:r w:rsidR="007A4D93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irway</w:t>
      </w:r>
    </w:p>
    <w:p w14:paraId="3059E9CD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Clinical indicators</w:t>
      </w:r>
      <w:r w:rsidRPr="0085087B">
        <w:rPr>
          <w:rFonts w:eastAsia="Source Sans 3"/>
          <w:color w:val="000000"/>
          <w:sz w:val="22"/>
          <w:szCs w:val="22"/>
        </w:rPr>
        <w:t xml:space="preserve"> to consider</w:t>
      </w:r>
    </w:p>
    <w:p w14:paraId="3059E9C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Decreased level of consciousness</w:t>
      </w:r>
    </w:p>
    <w:p w14:paraId="3059E9C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Inability to phonate in response to voice command</w:t>
      </w:r>
    </w:p>
    <w:p w14:paraId="3059E9D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Inability to manage secretions</w:t>
      </w:r>
    </w:p>
    <w:p w14:paraId="3059E9D1" w14:textId="77777777" w:rsidR="0042616D" w:rsidRPr="0085087B" w:rsidRDefault="00BD459F" w:rsidP="00137382">
      <w:pPr>
        <w:spacing w:line="276" w:lineRule="auto"/>
        <w:ind w:left="907"/>
        <w:rPr>
          <w:i/>
          <w:iCs/>
          <w:sz w:val="22"/>
          <w:szCs w:val="22"/>
        </w:rPr>
      </w:pPr>
      <w:r w:rsidRPr="0085087B">
        <w:rPr>
          <w:rFonts w:eastAsia="Source Sans 3"/>
          <w:i/>
          <w:iCs/>
          <w:color w:val="000000"/>
          <w:sz w:val="22"/>
          <w:szCs w:val="22"/>
        </w:rPr>
        <w:t>Note: Gag reflex is an unreliable indicator of airway protection and should not be used as the sole determinant of the need for intubation</w:t>
      </w:r>
    </w:p>
    <w:p w14:paraId="3059E9D2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color w:val="000000"/>
          <w:sz w:val="22"/>
          <w:szCs w:val="22"/>
        </w:rPr>
        <w:t xml:space="preserve">Assessment of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reversibility</w:t>
      </w:r>
    </w:p>
    <w:p w14:paraId="3059E9D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Consider whether the condition is temporary and readily reversible</w:t>
      </w:r>
    </w:p>
    <w:p w14:paraId="3059E9D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rapid reversal is expected and close monitoring is feasible, immediate intubation may be deferred</w:t>
      </w:r>
    </w:p>
    <w:p w14:paraId="3059E9D5" w14:textId="0C4E5ED4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Failure of </w:t>
      </w:r>
      <w:r w:rsidR="007A4D93" w:rsidRPr="0085087B">
        <w:rPr>
          <w:b/>
          <w:bCs/>
          <w:color w:val="000000"/>
          <w:sz w:val="24"/>
          <w:szCs w:val="24"/>
        </w:rPr>
        <w:t>v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entilation or </w:t>
      </w:r>
      <w:r w:rsidR="007A4D93" w:rsidRPr="0085087B">
        <w:rPr>
          <w:b/>
          <w:bCs/>
          <w:color w:val="000000"/>
          <w:sz w:val="24"/>
          <w:szCs w:val="24"/>
        </w:rPr>
        <w:t>o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xygenation</w:t>
      </w:r>
    </w:p>
    <w:p w14:paraId="3059E9D6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Clinical assessment</w:t>
      </w:r>
    </w:p>
    <w:p w14:paraId="3059E9D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Overall patient condition</w:t>
      </w:r>
    </w:p>
    <w:p w14:paraId="3059E9D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Oxygen saturation by pulse oximetry</w:t>
      </w:r>
    </w:p>
    <w:p w14:paraId="3059E9D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Respiratory pattern and work of breathing</w:t>
      </w:r>
    </w:p>
    <w:p w14:paraId="3059E9D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Clinical trajectory: improving vs. deteriorating</w:t>
      </w:r>
    </w:p>
    <w:p w14:paraId="3059E9DB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Arterial blood gas analysis</w:t>
      </w:r>
    </w:p>
    <w:p w14:paraId="3059E9D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Not required to determine the need for intubation</w:t>
      </w:r>
    </w:p>
    <w:p w14:paraId="3059E9D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Must be interpreted in the context of the patient's clinical status</w:t>
      </w:r>
    </w:p>
    <w:p w14:paraId="3059E9DE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Use of noninvasive respiratory support</w:t>
      </w:r>
    </w:p>
    <w:p w14:paraId="3059E9DF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In selected patients, NIV or HFNC may be initiated as a trial of therapy</w:t>
      </w:r>
    </w:p>
    <w:p w14:paraId="3059E9E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Patients receiving NIV or HFNC must be closely monitored for signs of treatment failure; if failure occurs or is anticipated, intubation should not be delayed</w:t>
      </w:r>
    </w:p>
    <w:p w14:paraId="3059E9E1" w14:textId="1DDB7721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Anticipated </w:t>
      </w:r>
      <w:r w:rsidR="007A4D93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linical </w:t>
      </w:r>
      <w:r w:rsidR="007A4D93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ourse and </w:t>
      </w:r>
      <w:r w:rsidR="007A4D93" w:rsidRPr="0085087B">
        <w:rPr>
          <w:b/>
          <w:bCs/>
          <w:color w:val="000000"/>
          <w:sz w:val="24"/>
          <w:szCs w:val="24"/>
        </w:rPr>
        <w:t>l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ikelihood of </w:t>
      </w:r>
      <w:r w:rsidR="007A4D93" w:rsidRPr="0085087B">
        <w:rPr>
          <w:b/>
          <w:bCs/>
          <w:color w:val="000000"/>
          <w:sz w:val="24"/>
          <w:szCs w:val="24"/>
        </w:rPr>
        <w:t>d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eterioration</w:t>
      </w:r>
    </w:p>
    <w:p w14:paraId="3059E9E2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Intubation should be considered even if the airway is currently patent and gas exchange appears adequate when any of the following are present</w:t>
      </w:r>
    </w:p>
    <w:p w14:paraId="3059E9E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Moderate to high likelihood of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predictable airway deterioration</w:t>
      </w:r>
    </w:p>
    <w:p w14:paraId="3059E9E4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Inhalation injury (potential for progressive airway edema over 24-72 hours)</w:t>
      </w:r>
    </w:p>
    <w:p w14:paraId="3059E9E5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Expanding neck hematoma or anterior neck trauma</w:t>
      </w:r>
    </w:p>
    <w:p w14:paraId="3059E9E6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Angioedema with oropharyngeal involvement</w:t>
      </w:r>
    </w:p>
    <w:p w14:paraId="3059E9E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Worsening physiologic derangement</w:t>
      </w:r>
    </w:p>
    <w:p w14:paraId="3059E9E8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Progressive shock despite ongoing resuscitation</w:t>
      </w:r>
    </w:p>
    <w:p w14:paraId="3059E9E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Need for intubation to facilitate evaluation and treatment</w:t>
      </w:r>
    </w:p>
    <w:p w14:paraId="3059E9EA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Procedures requiring general anesthesia</w:t>
      </w:r>
    </w:p>
    <w:p w14:paraId="3059E9EB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Transport of unstable patients</w:t>
      </w:r>
    </w:p>
    <w:p w14:paraId="3059E9EC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Risk-benefit consideration</w:t>
      </w:r>
    </w:p>
    <w:p w14:paraId="3059E9E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Delaying intubation in this setting may result in a more difficult and higher-risk airway</w:t>
      </w:r>
    </w:p>
    <w:p w14:paraId="3059E9EE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Contraindications to Intubation</w:t>
      </w:r>
    </w:p>
    <w:p w14:paraId="3059E9EF" w14:textId="21E0DBE0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Absolute </w:t>
      </w:r>
      <w:r w:rsidR="007A4D93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ontraindication: Patient or </w:t>
      </w:r>
      <w:r w:rsidR="007A4D93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urrogate </w:t>
      </w:r>
      <w:r w:rsidR="007A4D93" w:rsidRPr="0085087B">
        <w:rPr>
          <w:b/>
          <w:bCs/>
          <w:color w:val="000000"/>
          <w:sz w:val="24"/>
          <w:szCs w:val="24"/>
        </w:rPr>
        <w:t>r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efusal</w:t>
      </w:r>
    </w:p>
    <w:p w14:paraId="3059E9F0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When feasible, confirm the following before proceeding with intubation</w:t>
      </w:r>
    </w:p>
    <w:p w14:paraId="3059E9F1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Presence and content of advance directives</w:t>
      </w:r>
    </w:p>
    <w:p w14:paraId="3059E9F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Recent goals of care discussion with patient or surrogate decision maker</w:t>
      </w:r>
    </w:p>
    <w:p w14:paraId="3059E9F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Patient's or surrogate's understanding of clinical situation and prognosis</w:t>
      </w:r>
    </w:p>
    <w:p w14:paraId="3059E9F4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Do Not Intubate (DNI) order or refusal of intubation is present</w:t>
      </w:r>
    </w:p>
    <w:p w14:paraId="3059E9F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Discuss alternative therapies (NIV, HFNC, comfort measures)</w:t>
      </w:r>
    </w:p>
    <w:p w14:paraId="3059E9F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Ensure decision-making capacity is intact or appropriate surrogate is involved</w:t>
      </w:r>
    </w:p>
    <w:p w14:paraId="3059E9F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Document discussion and patient/surrogate wishes clearly in medical record</w:t>
      </w:r>
    </w:p>
    <w:p w14:paraId="3059E9F8" w14:textId="5CA4DD75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Relative </w:t>
      </w:r>
      <w:r w:rsidR="007A4D93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ontraindications</w:t>
      </w:r>
    </w:p>
    <w:p w14:paraId="3059E9F9" w14:textId="77777777" w:rsidR="0042616D" w:rsidRPr="0085087B" w:rsidRDefault="00BD459F" w:rsidP="00A2066B">
      <w:pPr>
        <w:spacing w:line="276" w:lineRule="auto"/>
        <w:ind w:left="624"/>
      </w:pPr>
      <w:r w:rsidRPr="0085087B">
        <w:rPr>
          <w:rFonts w:eastAsia="Source Sans 3"/>
          <w:color w:val="000000"/>
          <w:sz w:val="22"/>
          <w:szCs w:val="22"/>
        </w:rPr>
        <w:t>The following situations warrant careful consideration and may favor alternative approaches or deferral of intubation:</w:t>
      </w:r>
    </w:p>
    <w:p w14:paraId="3059E9FA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Anticipated extremely difficult or impossible airway</w:t>
      </w:r>
    </w:p>
    <w:p w14:paraId="3059E9F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Severe anatomical distortion with high likelihood of CICO/CICV situation</w:t>
      </w:r>
    </w:p>
    <w:p w14:paraId="3059E9F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Consider alternative management strategies: Surgical airway (tracheostomy),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veno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-venous ECMO as a bridge</w:t>
      </w:r>
    </w:p>
    <w:p w14:paraId="3059E9FD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Futility concerns</w:t>
      </w:r>
    </w:p>
    <w:p w14:paraId="3059E9F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Terminal illness with very poor prognosis where intubation would not change outcome</w:t>
      </w:r>
    </w:p>
    <w:p w14:paraId="3059E9F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Should prompt goals of care discussion if not already done</w:t>
      </w:r>
    </w:p>
    <w:p w14:paraId="3059EA00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Explanation and Consent</w:t>
      </w:r>
    </w:p>
    <w:p w14:paraId="3059EA01" w14:textId="77777777" w:rsidR="0042616D" w:rsidRPr="0085087B" w:rsidRDefault="00BD459F" w:rsidP="00AE117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Once the decision to perform tracheal intubation is made, the necessity, risks, and expected benefits of the procedure should be explained to the patient and/or legal surrogate whenever feasible</w:t>
      </w:r>
    </w:p>
    <w:p w14:paraId="3059EA02" w14:textId="77777777" w:rsidR="0042616D" w:rsidRPr="0085087B" w:rsidRDefault="00BD459F" w:rsidP="00AE117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Consent should be obtained prior to the procedure when the clinical situation allows</w:t>
      </w:r>
    </w:p>
    <w:p w14:paraId="3059EA03" w14:textId="77777777" w:rsidR="0042616D" w:rsidRPr="0085087B" w:rsidRDefault="00BD459F" w:rsidP="00AE117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Documentation of the explanation and consent must be recorded in the electronic medical record</w:t>
      </w:r>
    </w:p>
    <w:p w14:paraId="400E94A0" w14:textId="77777777" w:rsidR="00E90331" w:rsidRPr="0085087B" w:rsidRDefault="00E90331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A05" w14:textId="0E78818C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Pre-Intubation Assessment</w:t>
      </w:r>
    </w:p>
    <w:p w14:paraId="3059EA07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General</w:t>
      </w:r>
    </w:p>
    <w:p w14:paraId="3059EA08" w14:textId="77777777" w:rsidR="0042616D" w:rsidRPr="0085087B" w:rsidRDefault="00BD459F" w:rsidP="00E90331">
      <w:pPr>
        <w:pStyle w:val="a4"/>
        <w:numPr>
          <w:ilvl w:val="4"/>
          <w:numId w:val="2"/>
        </w:numPr>
        <w:ind w:left="624" w:hanging="284"/>
        <w:rPr>
          <w:rFonts w:eastAsia="Source Sans 3"/>
          <w:color w:val="000000"/>
          <w:sz w:val="22"/>
          <w:szCs w:val="22"/>
        </w:rPr>
      </w:pPr>
      <w:r w:rsidRPr="0085087B">
        <w:rPr>
          <w:rFonts w:eastAsia="Source Sans 3"/>
          <w:color w:val="000000"/>
          <w:sz w:val="22"/>
          <w:szCs w:val="22"/>
        </w:rPr>
        <w:t>Pre-intubation assessment should be performed in all patients prior to airway intervention</w:t>
      </w:r>
    </w:p>
    <w:p w14:paraId="3059EA09" w14:textId="77777777" w:rsidR="0042616D" w:rsidRPr="0085087B" w:rsidRDefault="00BD459F" w:rsidP="00E90331">
      <w:pPr>
        <w:pStyle w:val="a4"/>
        <w:numPr>
          <w:ilvl w:val="4"/>
          <w:numId w:val="2"/>
        </w:numPr>
        <w:ind w:left="624" w:hanging="284"/>
        <w:rPr>
          <w:rFonts w:eastAsia="Source Sans 3"/>
          <w:color w:val="000000"/>
          <w:sz w:val="22"/>
          <w:szCs w:val="22"/>
        </w:rPr>
      </w:pPr>
      <w:r w:rsidRPr="0085087B">
        <w:rPr>
          <w:rFonts w:eastAsia="Source Sans 3"/>
          <w:color w:val="000000"/>
          <w:sz w:val="22"/>
          <w:szCs w:val="22"/>
        </w:rPr>
        <w:t>The purpose of this assessment is to anticipate potential difficulties and determine the most appropriate airway strategy</w:t>
      </w:r>
    </w:p>
    <w:p w14:paraId="3059EA0A" w14:textId="77777777" w:rsidR="0042616D" w:rsidRPr="0085087B" w:rsidRDefault="00BD459F" w:rsidP="00E90331">
      <w:pPr>
        <w:pStyle w:val="a4"/>
        <w:numPr>
          <w:ilvl w:val="4"/>
          <w:numId w:val="2"/>
        </w:numPr>
        <w:ind w:left="624" w:hanging="284"/>
        <w:rPr>
          <w:rFonts w:eastAsia="Source Sans 3"/>
          <w:color w:val="000000"/>
          <w:sz w:val="22"/>
          <w:szCs w:val="22"/>
        </w:rPr>
      </w:pPr>
      <w:r w:rsidRPr="0085087B">
        <w:rPr>
          <w:rFonts w:eastAsia="Source Sans 3"/>
          <w:color w:val="000000"/>
          <w:sz w:val="22"/>
          <w:szCs w:val="22"/>
        </w:rPr>
        <w:t>Airway management strategy must be based on both anatomical and physiological evaluation</w:t>
      </w:r>
    </w:p>
    <w:p w14:paraId="3059EA0B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Anatomic Difficulty Assessment</w:t>
      </w:r>
    </w:p>
    <w:p w14:paraId="3059EA0C" w14:textId="2080887C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Identify patients at risk for difficult ventilation or intubation before induction of anesthesia or loss of protective reflexes</w:t>
      </w:r>
    </w:p>
    <w:p w14:paraId="3059EA0D" w14:textId="77777777" w:rsidR="0042616D" w:rsidRPr="0085087B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Evaluation of difficult bag-mask ventilation: MOANS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42616D" w:rsidRPr="0085087B" w14:paraId="3059EA11" w14:textId="77777777" w:rsidTr="005D1B2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0E" w14:textId="77777777" w:rsidR="0042616D" w:rsidRPr="0085087B" w:rsidRDefault="00BD459F">
            <w:pPr>
              <w:spacing w:before="40" w:after="40"/>
              <w:rPr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0F" w14:textId="77777777" w:rsidR="0042616D" w:rsidRPr="0085087B" w:rsidRDefault="00BD459F">
            <w:pPr>
              <w:spacing w:before="40" w:after="40"/>
              <w:rPr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Assessment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10" w14:textId="77777777" w:rsidR="0042616D" w:rsidRPr="0085087B" w:rsidRDefault="00BD459F">
            <w:pPr>
              <w:spacing w:before="40" w:after="40"/>
              <w:rPr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Positive Finding</w:t>
            </w:r>
          </w:p>
        </w:tc>
      </w:tr>
      <w:tr w:rsidR="0042616D" w:rsidRPr="0085087B" w14:paraId="3059EA15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Mask seal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3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Facial hair, facial trauma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4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Beard, edentulous</w:t>
            </w:r>
          </w:p>
        </w:tc>
      </w:tr>
      <w:tr w:rsidR="0042616D" w:rsidRPr="0085087B" w14:paraId="3059EA19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6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Obesity / Obstruction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BMI, airway obstruction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BMI ≥ 30, upper airway mass</w:t>
            </w:r>
          </w:p>
        </w:tc>
      </w:tr>
      <w:tr w:rsidR="0042616D" w:rsidRPr="0085087B" w14:paraId="3059EA1D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A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Age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B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Patient age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C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&gt; 55 years</w:t>
            </w:r>
          </w:p>
        </w:tc>
      </w:tr>
      <w:tr w:rsidR="0042616D" w:rsidRPr="0085087B" w14:paraId="3059EA21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E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No teeth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1F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Dentition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0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Edentulous</w:t>
            </w:r>
          </w:p>
        </w:tc>
      </w:tr>
      <w:tr w:rsidR="0042616D" w:rsidRPr="0085087B" w14:paraId="3059EA25" w14:textId="77777777" w:rsidTr="003033B3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Stiff lungs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3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Lung compliance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4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COPD, asthma, ARDS</w:t>
            </w:r>
          </w:p>
        </w:tc>
      </w:tr>
    </w:tbl>
    <w:p w14:paraId="3059EA26" w14:textId="77777777" w:rsidR="0042616D" w:rsidRPr="0085087B" w:rsidRDefault="00BD459F" w:rsidP="00AF0D96">
      <w:pPr>
        <w:spacing w:line="276" w:lineRule="auto"/>
        <w:ind w:left="284"/>
      </w:pPr>
      <w:r w:rsidRPr="0085087B">
        <w:rPr>
          <w:rFonts w:eastAsia="Source Sans 3"/>
          <w:color w:val="000000"/>
        </w:rPr>
        <w:t>Interpretation: ≥ 2 factors present → anticipate difficult BMV</w:t>
      </w:r>
    </w:p>
    <w:p w14:paraId="3059EA27" w14:textId="77777777" w:rsidR="0042616D" w:rsidRPr="0085087B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Evaluation of difficult laryngoscopy and intubation: LEMON</w:t>
      </w:r>
    </w:p>
    <w:tbl>
      <w:tblPr>
        <w:tblW w:w="8844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948"/>
        <w:gridCol w:w="2948"/>
        <w:gridCol w:w="2948"/>
      </w:tblGrid>
      <w:tr w:rsidR="0042616D" w:rsidRPr="0085087B" w14:paraId="3059EA2B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8" w14:textId="77777777" w:rsidR="0042616D" w:rsidRPr="0085087B" w:rsidRDefault="00BD459F">
            <w:pPr>
              <w:spacing w:before="40" w:after="40"/>
              <w:rPr>
                <w:rFonts w:eastAsia="Source Sans 3"/>
                <w:b/>
                <w:bCs/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9" w14:textId="77777777" w:rsidR="0042616D" w:rsidRPr="0085087B" w:rsidRDefault="00BD459F">
            <w:pPr>
              <w:spacing w:before="40" w:after="40"/>
              <w:rPr>
                <w:rFonts w:eastAsia="Source Sans 3"/>
                <w:b/>
                <w:bCs/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Assessment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2A" w14:textId="77777777" w:rsidR="0042616D" w:rsidRPr="0085087B" w:rsidRDefault="00BD459F">
            <w:pPr>
              <w:spacing w:before="40" w:after="40"/>
              <w:rPr>
                <w:rFonts w:eastAsia="Source Sans 3"/>
                <w:b/>
                <w:bCs/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Positive Finding</w:t>
            </w:r>
          </w:p>
        </w:tc>
      </w:tr>
      <w:tr w:rsidR="0042616D" w:rsidRPr="0085087B" w14:paraId="3059EA2F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C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Look externally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D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Facial features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2E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Facial trauma, anatomical abnormality</w:t>
            </w:r>
          </w:p>
        </w:tc>
      </w:tr>
      <w:tr w:rsidR="0042616D" w:rsidRPr="0085087B" w14:paraId="3059EA33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0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Evaluate 3-3-2 rule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1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Mouth opening; Mandible length; Hyoid-thyroid distance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2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&lt; 3 fingers (&lt; 3 cm); &lt; 3 fingers; &lt; 2 fingers</w:t>
            </w:r>
          </w:p>
        </w:tc>
      </w:tr>
      <w:tr w:rsidR="0042616D" w:rsidRPr="0085087B" w14:paraId="3059EA37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4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Mallampati score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5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Oropharyngeal view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6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Class III or IV</w:t>
            </w:r>
          </w:p>
        </w:tc>
      </w:tr>
      <w:tr w:rsidR="0042616D" w:rsidRPr="0085087B" w14:paraId="3059EA3B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8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Obstruction / Obesity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9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Upper airway, BMI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A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Obstruction present, BMI ≥ 30</w:t>
            </w:r>
          </w:p>
        </w:tc>
      </w:tr>
      <w:tr w:rsidR="0042616D" w:rsidRPr="0085087B" w14:paraId="3059EA3F" w14:textId="77777777" w:rsidTr="00AF4650"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C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Neck mobility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D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Cervical spine ROM</w:t>
            </w:r>
          </w:p>
        </w:tc>
        <w:tc>
          <w:tcPr>
            <w:tcW w:w="294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3E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Limited mobility, C-spine precaution</w:t>
            </w:r>
          </w:p>
        </w:tc>
      </w:tr>
    </w:tbl>
    <w:p w14:paraId="3059EA40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Interpretation: ≥ 3 factors present → anticipate difficult laryngoscopy</w:t>
      </w:r>
    </w:p>
    <w:p w14:paraId="3059EA41" w14:textId="77777777" w:rsidR="0042616D" w:rsidRPr="0085087B" w:rsidRDefault="00BD459F" w:rsidP="00A95EB7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Additional assessment tools</w:t>
      </w:r>
    </w:p>
    <w:p w14:paraId="3059EA42" w14:textId="77777777" w:rsidR="0042616D" w:rsidRPr="0085087B" w:rsidRDefault="00BD459F" w:rsidP="001E4DC2">
      <w:pPr>
        <w:spacing w:line="276" w:lineRule="auto"/>
        <w:ind w:left="624"/>
      </w:pPr>
      <w:r w:rsidRPr="0085087B">
        <w:rPr>
          <w:rFonts w:eastAsia="Source Sans 3"/>
          <w:color w:val="000000"/>
          <w:sz w:val="22"/>
          <w:szCs w:val="22"/>
        </w:rPr>
        <w:t>Tools for SGA difficulty and surgical airway difficulty exist, but are not routinely recommended for pre-intubation assessment. These may be considered in selected high-risk cases.</w:t>
      </w:r>
    </w:p>
    <w:p w14:paraId="3059EA43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lastRenderedPageBreak/>
        <w:t>Physiological Assessment</w:t>
      </w:r>
    </w:p>
    <w:p w14:paraId="3059EA44" w14:textId="77777777" w:rsidR="0042616D" w:rsidRPr="0085087B" w:rsidRDefault="00BD459F">
      <w:pPr>
        <w:spacing w:line="276" w:lineRule="auto"/>
        <w:ind w:left="283"/>
        <w:rPr>
          <w:b/>
          <w:bCs/>
        </w:rPr>
      </w:pPr>
      <w:r w:rsidRPr="0085087B">
        <w:rPr>
          <w:rFonts w:eastAsia="Source Sans 3"/>
          <w:color w:val="000000"/>
          <w:sz w:val="22"/>
          <w:szCs w:val="22"/>
        </w:rPr>
        <w:t xml:space="preserve">Identify patients at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high risk for peri-intubation cardiovascular collapse or severe hypoxemia</w:t>
      </w:r>
    </w:p>
    <w:p w14:paraId="3059EA45" w14:textId="77777777" w:rsidR="0042616D" w:rsidRPr="0085087B" w:rsidRDefault="00BD459F" w:rsidP="005A27A1">
      <w:pPr>
        <w:pStyle w:val="a4"/>
        <w:numPr>
          <w:ilvl w:val="2"/>
          <w:numId w:val="2"/>
        </w:numPr>
        <w:rPr>
          <w:b/>
          <w:bCs/>
          <w:color w:val="000000" w:themeColor="text1"/>
          <w:sz w:val="22"/>
          <w:szCs w:val="22"/>
        </w:rPr>
      </w:pPr>
      <w:r w:rsidRPr="0085087B">
        <w:rPr>
          <w:rFonts w:eastAsia="Source Sans 3"/>
          <w:b/>
          <w:bCs/>
          <w:color w:val="000000" w:themeColor="text1"/>
          <w:sz w:val="24"/>
          <w:szCs w:val="24"/>
        </w:rPr>
        <w:t>Factors contributing to peri-intubation deterioration</w:t>
      </w:r>
    </w:p>
    <w:p w14:paraId="3059EA46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Administration of induction and paralytic agents</w:t>
      </w:r>
    </w:p>
    <w:p w14:paraId="3059EA47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Apnea</w:t>
      </w:r>
    </w:p>
    <w:p w14:paraId="3059EA48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Airway manipulation</w:t>
      </w:r>
    </w:p>
    <w:p w14:paraId="3059EA49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Transition to positive pressure ventilation</w:t>
      </w:r>
    </w:p>
    <w:p w14:paraId="3059EA4A" w14:textId="77777777" w:rsidR="0042616D" w:rsidRPr="0085087B" w:rsidRDefault="00BD459F" w:rsidP="005A27A1">
      <w:pPr>
        <w:pStyle w:val="a4"/>
        <w:numPr>
          <w:ilvl w:val="2"/>
          <w:numId w:val="2"/>
        </w:numPr>
        <w:rPr>
          <w:b/>
          <w:bCs/>
          <w:sz w:val="22"/>
          <w:szCs w:val="22"/>
        </w:r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Conditions associated with physiologically difficult airway</w:t>
      </w:r>
    </w:p>
    <w:p w14:paraId="3059EA4B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Neurophysiologic: raised intracranial pressure</w:t>
      </w:r>
    </w:p>
    <w:p w14:paraId="3059EA4C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Cardiovascular: derangements of preload, afterload, contractility, rhythm</w:t>
      </w:r>
    </w:p>
    <w:p w14:paraId="3059EA4D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Respiratory: hypoxemia, hypercarbia</w:t>
      </w:r>
    </w:p>
    <w:p w14:paraId="3059EA4E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Hepatic: raised intracranial pressure and coagulopathy</w:t>
      </w:r>
    </w:p>
    <w:p w14:paraId="3059EA4F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Renal: encephalopathy, pulmonary oedema, hyperkalemia, metabolic acidosis</w:t>
      </w:r>
    </w:p>
    <w:p w14:paraId="3059EA50" w14:textId="77777777" w:rsidR="0042616D" w:rsidRPr="0085087B" w:rsidRDefault="00BD459F" w:rsidP="005A27A1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Gut: raised intra-abdominal pressure, abdominal compartment syndrome</w:t>
      </w:r>
    </w:p>
    <w:p w14:paraId="3059EA51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MACOCHA Score</w:t>
      </w:r>
    </w:p>
    <w:p w14:paraId="3059EA52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 xml:space="preserve">Validated prediction tool for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difficult intubation in intensive care unit patients</w:t>
      </w:r>
    </w:p>
    <w:tbl>
      <w:tblPr>
        <w:tblW w:w="6236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535"/>
        <w:gridCol w:w="1701"/>
      </w:tblGrid>
      <w:tr w:rsidR="00FF0199" w:rsidRPr="0085087B" w14:paraId="3059EA55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3059EA53" w14:textId="77777777" w:rsidR="0042616D" w:rsidRPr="0085087B" w:rsidRDefault="00BD459F">
            <w:pPr>
              <w:spacing w:before="40" w:after="40"/>
              <w:rPr>
                <w:rFonts w:eastAsia="Source Sans 3"/>
                <w:b/>
                <w:bCs/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Factor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  <w:vAlign w:val="center"/>
          </w:tcPr>
          <w:p w14:paraId="3059EA54" w14:textId="77777777" w:rsidR="0042616D" w:rsidRPr="0085087B" w:rsidRDefault="00BD459F">
            <w:pPr>
              <w:spacing w:before="40" w:after="40"/>
              <w:rPr>
                <w:rFonts w:eastAsia="Source Sans 3"/>
                <w:b/>
                <w:bCs/>
                <w:color w:val="000000" w:themeColor="text1"/>
              </w:rPr>
            </w:pPr>
            <w:r w:rsidRPr="0085087B">
              <w:rPr>
                <w:rFonts w:eastAsia="Source Sans 3"/>
                <w:b/>
                <w:bCs/>
                <w:color w:val="000000" w:themeColor="text1"/>
              </w:rPr>
              <w:t>Points</w:t>
            </w:r>
          </w:p>
        </w:tc>
      </w:tr>
      <w:tr w:rsidR="00FF0199" w:rsidRPr="0085087B" w14:paraId="3059EA58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6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Mallampati score III or IV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7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5</w:t>
            </w:r>
          </w:p>
        </w:tc>
      </w:tr>
      <w:tr w:rsidR="00FF0199" w:rsidRPr="0085087B" w14:paraId="3059EA5B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9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Obstructive Sleep Apnea syndrome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A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2</w:t>
            </w:r>
          </w:p>
        </w:tc>
      </w:tr>
      <w:tr w:rsidR="00FF0199" w:rsidRPr="0085087B" w14:paraId="3059EA5E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C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Reduced Cervical spine mobility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D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1</w:t>
            </w:r>
          </w:p>
        </w:tc>
      </w:tr>
      <w:tr w:rsidR="00FF0199" w:rsidRPr="0085087B" w14:paraId="3059EA61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5F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Limited mouth Opening (&lt; 3 cm)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0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1</w:t>
            </w:r>
          </w:p>
        </w:tc>
      </w:tr>
      <w:tr w:rsidR="00FF0199" w:rsidRPr="0085087B" w14:paraId="3059EA64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2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Coma (GCS &lt; 8)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3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1</w:t>
            </w:r>
          </w:p>
        </w:tc>
      </w:tr>
      <w:tr w:rsidR="00FF0199" w:rsidRPr="0085087B" w14:paraId="3059EA67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5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Severe Hypoxemia (SpO2 &lt; 80%)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6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1</w:t>
            </w:r>
          </w:p>
        </w:tc>
      </w:tr>
      <w:tr w:rsidR="00FF0199" w:rsidRPr="0085087B" w14:paraId="3059EA6A" w14:textId="77777777" w:rsidTr="00FF0199"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8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Non-Anesthesiologist operator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059EA69" w14:textId="77777777" w:rsidR="0042616D" w:rsidRPr="0085087B" w:rsidRDefault="00BD459F">
            <w:pPr>
              <w:spacing w:before="40" w:after="40"/>
              <w:rPr>
                <w:rFonts w:eastAsia="Source Sans 3"/>
                <w:color w:val="000000"/>
              </w:rPr>
            </w:pPr>
            <w:r w:rsidRPr="0085087B">
              <w:rPr>
                <w:rFonts w:eastAsia="Source Sans 3"/>
                <w:color w:val="000000"/>
              </w:rPr>
              <w:t>1</w:t>
            </w:r>
          </w:p>
        </w:tc>
      </w:tr>
    </w:tbl>
    <w:p w14:paraId="3059EA6B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Interpretation: Score ≥ 3 → Difficult intubation predicted</w:t>
      </w:r>
    </w:p>
    <w:p w14:paraId="3059EA6C" w14:textId="77777777" w:rsidR="0042616D" w:rsidRPr="0085087B" w:rsidRDefault="0042616D">
      <w:pPr>
        <w:spacing w:line="276" w:lineRule="auto"/>
      </w:pPr>
    </w:p>
    <w:p w14:paraId="7678943A" w14:textId="77777777" w:rsidR="0067220C" w:rsidRPr="0085087B" w:rsidRDefault="0067220C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A6D" w14:textId="60534B32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Preparation</w:t>
      </w:r>
    </w:p>
    <w:p w14:paraId="3059EA6F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Personnel</w:t>
      </w:r>
    </w:p>
    <w:p w14:paraId="3059EA70" w14:textId="725F5265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Basic </w:t>
      </w:r>
      <w:r w:rsidR="007A4D93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7A4D93" w:rsidRPr="0085087B">
        <w:rPr>
          <w:b/>
          <w:bCs/>
          <w:color w:val="000000"/>
          <w:sz w:val="24"/>
          <w:szCs w:val="24"/>
        </w:rPr>
        <w:t>t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eam </w:t>
      </w:r>
      <w:r w:rsidR="007A4D93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omposition</w:t>
      </w:r>
    </w:p>
    <w:p w14:paraId="3059EA71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The team should consist of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at least four healthcare providers and ideally include 2 airway operators</w:t>
      </w:r>
      <w:r w:rsidRPr="0085087B">
        <w:rPr>
          <w:rFonts w:eastAsia="Source Sans 3"/>
          <w:color w:val="000000"/>
          <w:sz w:val="22"/>
          <w:szCs w:val="22"/>
        </w:rPr>
        <w:t>: Primary operator, second airway operator (assistant), medication administrator, monitoring personnel.</w:t>
      </w:r>
    </w:p>
    <w:p w14:paraId="3059EA72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Mandatory requirements</w:t>
      </w:r>
    </w:p>
    <w:p w14:paraId="3059EA7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At least one critical care physician</w:t>
      </w:r>
      <w:r w:rsidRPr="0085087B">
        <w:rPr>
          <w:rFonts w:eastAsia="Source Sans 3"/>
          <w:color w:val="000000"/>
          <w:sz w:val="22"/>
          <w:szCs w:val="22"/>
        </w:rPr>
        <w:t xml:space="preserve"> must be present and serve as team leader</w:t>
      </w:r>
    </w:p>
    <w:p w14:paraId="3059EA7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Team leader should: coordinate decision-making and escalation; oversee the procedure and ensure protocol adherence; declare failed airway and initiate rescue plan when indicated</w:t>
      </w:r>
    </w:p>
    <w:p w14:paraId="3059EA7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When a resident performs the procedure, intubation must occur under the direct supervision of a critical care physician</w:t>
      </w:r>
    </w:p>
    <w:p w14:paraId="3059EA76" w14:textId="636AAB34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Early </w:t>
      </w:r>
      <w:r w:rsidR="003A1CBB" w:rsidRPr="0085087B">
        <w:rPr>
          <w:b/>
          <w:bCs/>
          <w:color w:val="000000"/>
          <w:sz w:val="24"/>
          <w:szCs w:val="24"/>
        </w:rPr>
        <w:t>r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equest for </w:t>
      </w:r>
      <w:r w:rsidR="003A1CBB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dditional </w:t>
      </w:r>
      <w:r w:rsidR="003A1CBB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upport </w:t>
      </w:r>
      <w:r w:rsidR="003A1CBB" w:rsidRPr="0085087B">
        <w:rPr>
          <w:b/>
          <w:bCs/>
          <w:color w:val="000000"/>
          <w:sz w:val="24"/>
          <w:szCs w:val="24"/>
        </w:rPr>
        <w:t>w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hen </w:t>
      </w:r>
      <w:r w:rsidR="003A1CBB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ndicated</w:t>
      </w:r>
    </w:p>
    <w:p w14:paraId="3059EA77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Anesthesiologist</w:t>
      </w:r>
    </w:p>
    <w:p w14:paraId="3059EA78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ENT surgeon</w:t>
      </w:r>
    </w:p>
    <w:p w14:paraId="3059EA79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ECMO team</w:t>
      </w:r>
    </w:p>
    <w:p w14:paraId="3059EA7A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Monitoring</w:t>
      </w:r>
    </w:p>
    <w:p w14:paraId="3059EA7B" w14:textId="1D794B8B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Minimum </w:t>
      </w:r>
      <w:r w:rsidR="003A1CBB" w:rsidRPr="0085087B">
        <w:rPr>
          <w:b/>
          <w:bCs/>
          <w:color w:val="000000"/>
          <w:sz w:val="24"/>
          <w:szCs w:val="24"/>
        </w:rPr>
        <w:t>m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andatory </w:t>
      </w:r>
      <w:r w:rsidR="003A1CBB" w:rsidRPr="0085087B">
        <w:rPr>
          <w:b/>
          <w:bCs/>
          <w:color w:val="000000"/>
          <w:sz w:val="24"/>
          <w:szCs w:val="24"/>
        </w:rPr>
        <w:t>m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onitoring before </w:t>
      </w:r>
      <w:r w:rsidR="003A1CBB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nduction</w:t>
      </w:r>
    </w:p>
    <w:p w14:paraId="3059EA7C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Non-invasive blood pressure</w:t>
      </w:r>
    </w:p>
    <w:p w14:paraId="3059EA7D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Continuous electrocardiogram</w:t>
      </w:r>
    </w:p>
    <w:p w14:paraId="3059EA7E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Pulse oximetry with audible tone enabled</w:t>
      </w:r>
    </w:p>
    <w:p w14:paraId="3059EA7F" w14:textId="1221FECC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Additional </w:t>
      </w:r>
      <w:r w:rsidR="003A1CBB" w:rsidRPr="0085087B">
        <w:rPr>
          <w:b/>
          <w:bCs/>
          <w:color w:val="000000"/>
          <w:sz w:val="24"/>
          <w:szCs w:val="24"/>
        </w:rPr>
        <w:t>m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onitoring for </w:t>
      </w:r>
      <w:r w:rsidR="003A1CBB" w:rsidRPr="0085087B">
        <w:rPr>
          <w:b/>
          <w:bCs/>
          <w:color w:val="000000"/>
          <w:sz w:val="24"/>
          <w:szCs w:val="24"/>
        </w:rPr>
        <w:t>h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igh-risk </w:t>
      </w:r>
      <w:r w:rsidR="003A1CBB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atients</w:t>
      </w:r>
    </w:p>
    <w:p w14:paraId="3059EA80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Arterial line</w:t>
      </w:r>
    </w:p>
    <w:p w14:paraId="3059EA81" w14:textId="77777777" w:rsidR="0042616D" w:rsidRPr="0085087B" w:rsidRDefault="00BD459F" w:rsidP="003A1CB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Point-of-care ultrasound</w:t>
      </w:r>
    </w:p>
    <w:p w14:paraId="3059EA82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Equipment</w:t>
      </w:r>
    </w:p>
    <w:p w14:paraId="3059EA83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All equipment must be prepared and checked before induction</w:t>
      </w:r>
    </w:p>
    <w:p w14:paraId="3059EA84" w14:textId="1389F45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Essential </w:t>
      </w:r>
      <w:r w:rsidR="00E74E20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E74E20" w:rsidRPr="0085087B">
        <w:rPr>
          <w:b/>
          <w:bCs/>
          <w:color w:val="000000"/>
          <w:sz w:val="24"/>
          <w:szCs w:val="24"/>
        </w:rPr>
        <w:t>e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quipment</w:t>
      </w:r>
    </w:p>
    <w:p w14:paraId="3059EA8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Oxygenation</w:t>
      </w:r>
    </w:p>
    <w:p w14:paraId="3059EA8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Functioning oxygen source (wall oxygen or cylinder)</w:t>
      </w:r>
    </w:p>
    <w:p w14:paraId="3059EA8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Nasal prongs, face mask, or non-rebreather mask</w:t>
      </w:r>
    </w:p>
    <w:p w14:paraId="3059EA8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Bag-valve-mask with PEEP valve</w:t>
      </w:r>
    </w:p>
    <w:p w14:paraId="3059EA8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HFNC or NIV setup when indicated</w:t>
      </w:r>
    </w:p>
    <w:p w14:paraId="3059EA8A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Laryngoscopy:</w:t>
      </w:r>
    </w:p>
    <w:p w14:paraId="3059EA8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Video laryngoscope: Primary device</w:t>
      </w:r>
    </w:p>
    <w:p w14:paraId="3059EA8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Direct laryngoscope (backup)</w:t>
      </w:r>
    </w:p>
    <w:p w14:paraId="3059EA8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Multiple blade sizes</w:t>
      </w:r>
    </w:p>
    <w:p w14:paraId="3059EA8E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Endotracheal tubes</w:t>
      </w:r>
    </w:p>
    <w:p w14:paraId="3059EA8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Cuffed tubes, typically 7.0-8.0 mm</w:t>
      </w:r>
    </w:p>
    <w:p w14:paraId="3059EA9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At least one alternative size available</w:t>
      </w:r>
    </w:p>
    <w:p w14:paraId="3059EA91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Adjuncts</w:t>
      </w:r>
    </w:p>
    <w:p w14:paraId="3059EA9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Stylet</w:t>
      </w:r>
    </w:p>
    <w:p w14:paraId="3059EA9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Oropharyngeal airway or nasopharyngeal airway</w:t>
      </w:r>
    </w:p>
    <w:p w14:paraId="3059EA9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Suction device: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Yankauer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or suction catheter</w:t>
      </w:r>
    </w:p>
    <w:p w14:paraId="3059EA9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Confirmation</w:t>
      </w:r>
    </w:p>
    <w:p w14:paraId="3059EA9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Waveform capnography (mandatory)</w:t>
      </w:r>
    </w:p>
    <w:p w14:paraId="3059EA9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Stethoscope</w:t>
      </w:r>
    </w:p>
    <w:p w14:paraId="3059EA98" w14:textId="2E6F7251" w:rsidR="0042616D" w:rsidRPr="0085087B" w:rsidRDefault="00BD459F">
      <w:pPr>
        <w:spacing w:line="276" w:lineRule="auto"/>
        <w:ind w:left="566"/>
        <w:rPr>
          <w:i/>
          <w:iCs/>
          <w:sz w:val="22"/>
          <w:szCs w:val="22"/>
        </w:rPr>
      </w:pPr>
      <w:r w:rsidRPr="0085087B">
        <w:rPr>
          <w:rFonts w:eastAsia="Source Sans 3"/>
          <w:i/>
          <w:iCs/>
          <w:color w:val="000000"/>
          <w:sz w:val="22"/>
          <w:szCs w:val="22"/>
        </w:rPr>
        <w:t>Note: Bougie is not available in our institution</w:t>
      </w:r>
    </w:p>
    <w:p w14:paraId="3059EA99" w14:textId="50AF0AC1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Backup </w:t>
      </w:r>
      <w:r w:rsidR="00E74E20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irway </w:t>
      </w:r>
      <w:r w:rsidR="00E74E20" w:rsidRPr="0085087B">
        <w:rPr>
          <w:b/>
          <w:bCs/>
          <w:color w:val="000000"/>
          <w:sz w:val="24"/>
          <w:szCs w:val="24"/>
        </w:rPr>
        <w:t>e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quipment (Immediately </w:t>
      </w:r>
      <w:r w:rsidR="00E74E20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ccessible)</w:t>
      </w:r>
    </w:p>
    <w:p w14:paraId="3059EA9A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SGA device:</w:t>
      </w:r>
    </w:p>
    <w:p w14:paraId="3059EA9B" w14:textId="77777777" w:rsidR="0042616D" w:rsidRPr="0085087B" w:rsidRDefault="00BD459F">
      <w:pPr>
        <w:pStyle w:val="a4"/>
        <w:numPr>
          <w:ilvl w:val="4"/>
          <w:numId w:val="2"/>
        </w:numPr>
      </w:pPr>
      <w:proofErr w:type="spellStart"/>
      <w:r w:rsidRPr="0085087B">
        <w:rPr>
          <w:rFonts w:eastAsia="Source Sans 3"/>
          <w:color w:val="000000"/>
          <w:sz w:val="22"/>
          <w:szCs w:val="22"/>
        </w:rPr>
        <w:t>i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-gel size 3 (yellow): small adult, 30-60 kg</w:t>
      </w:r>
    </w:p>
    <w:p w14:paraId="3059EA9C" w14:textId="77777777" w:rsidR="0042616D" w:rsidRPr="0085087B" w:rsidRDefault="00BD459F">
      <w:pPr>
        <w:pStyle w:val="a4"/>
        <w:numPr>
          <w:ilvl w:val="4"/>
          <w:numId w:val="2"/>
        </w:numPr>
      </w:pPr>
      <w:proofErr w:type="spellStart"/>
      <w:r w:rsidRPr="0085087B">
        <w:rPr>
          <w:rFonts w:eastAsia="Source Sans 3"/>
          <w:color w:val="000000"/>
          <w:sz w:val="22"/>
          <w:szCs w:val="22"/>
        </w:rPr>
        <w:t>i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-gel size 4 (green): medium adult, 50-90 kg</w:t>
      </w:r>
    </w:p>
    <w:p w14:paraId="3059EA9D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Cricothyrotomy kit</w:t>
      </w:r>
    </w:p>
    <w:p w14:paraId="3059EA9E" w14:textId="6A44E273" w:rsidR="0042616D" w:rsidRPr="0085087B" w:rsidRDefault="00BD459F">
      <w:pPr>
        <w:pStyle w:val="a4"/>
        <w:numPr>
          <w:ilvl w:val="4"/>
          <w:numId w:val="2"/>
        </w:numPr>
      </w:pPr>
      <w:proofErr w:type="spellStart"/>
      <w:r w:rsidRPr="0085087B">
        <w:rPr>
          <w:rFonts w:eastAsia="Source Sans 3"/>
          <w:color w:val="000000"/>
          <w:sz w:val="22"/>
          <w:szCs w:val="22"/>
        </w:rPr>
        <w:t>Portex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® Cricothyroidotomy Kit </w:t>
      </w:r>
    </w:p>
    <w:p w14:paraId="3059EA9F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IV Access</w:t>
      </w:r>
    </w:p>
    <w:p w14:paraId="3059EAA0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Peripheral IV access</w:t>
      </w:r>
    </w:p>
    <w:p w14:paraId="3059EAA1" w14:textId="77777777" w:rsidR="0042616D" w:rsidRPr="0085087B" w:rsidRDefault="00BD459F" w:rsidP="00237AC6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At least one functioning IV line is required; preferably two separate IV lines</w:t>
      </w:r>
    </w:p>
    <w:p w14:paraId="3059EAA2" w14:textId="77777777" w:rsidR="0042616D" w:rsidRPr="0085087B" w:rsidRDefault="00BD459F" w:rsidP="00237AC6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Large-bore IV (18G or larger) preferred for rapid fluid infusion</w:t>
      </w:r>
    </w:p>
    <w:p w14:paraId="3059EAA3" w14:textId="77777777" w:rsidR="0042616D" w:rsidRPr="0085087B" w:rsidRDefault="00BD459F" w:rsidP="00237AC6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Confirm IV patency before medication administration</w:t>
      </w:r>
    </w:p>
    <w:p w14:paraId="3059EAA4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Central venous access</w:t>
      </w:r>
    </w:p>
    <w:p w14:paraId="3059EAA5" w14:textId="77777777" w:rsidR="0042616D" w:rsidRPr="0085087B" w:rsidRDefault="00BD459F" w:rsidP="00237AC6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Consider before intubation in patients at high risk of hemodynamic instability when adequate peripheral access cannot be secured</w:t>
      </w:r>
    </w:p>
    <w:p w14:paraId="3059EAA6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Medications</w:t>
      </w:r>
    </w:p>
    <w:p w14:paraId="3059EAA7" w14:textId="77777777" w:rsidR="0042616D" w:rsidRPr="0085087B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Pretreatment (when indicated)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61"/>
        <w:gridCol w:w="1179"/>
        <w:gridCol w:w="1089"/>
        <w:gridCol w:w="1089"/>
        <w:gridCol w:w="2177"/>
        <w:gridCol w:w="2177"/>
      </w:tblGrid>
      <w:tr w:rsidR="0042616D" w:rsidRPr="0085087B" w14:paraId="3059EAAE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9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A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B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C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AD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Adverse Effects</w:t>
            </w:r>
          </w:p>
        </w:tc>
      </w:tr>
      <w:tr w:rsidR="0042616D" w:rsidRPr="0085087B" w14:paraId="3059EABA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AF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Fentanyl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0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1-3 mcg/kg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1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1-2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30-60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3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 xml:space="preserve">Blunts sympathetic </w:t>
            </w:r>
            <w:r w:rsidRPr="0085087B">
              <w:rPr>
                <w:rFonts w:eastAsia="Source Sans 3"/>
                <w:color w:val="000000"/>
              </w:rPr>
              <w:lastRenderedPageBreak/>
              <w:t>response to laryngoscopy</w:t>
            </w:r>
          </w:p>
          <w:p w14:paraId="3059EAB4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Reduces ICP surge</w:t>
            </w:r>
          </w:p>
          <w:p w14:paraId="3059EAB5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Provides analgesia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6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lastRenderedPageBreak/>
              <w:t xml:space="preserve">Respiratory </w:t>
            </w:r>
            <w:r w:rsidRPr="0085087B">
              <w:rPr>
                <w:rFonts w:eastAsia="Source Sans 3"/>
                <w:color w:val="000000"/>
              </w:rPr>
              <w:lastRenderedPageBreak/>
              <w:t>depression/apnea</w:t>
            </w:r>
          </w:p>
          <w:p w14:paraId="3059EAB7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Chest wall rigidity</w:t>
            </w:r>
          </w:p>
          <w:p w14:paraId="3059EAB8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Hypotension</w:t>
            </w:r>
          </w:p>
          <w:p w14:paraId="3059EAB9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Nausea, vomiting</w:t>
            </w:r>
          </w:p>
        </w:tc>
      </w:tr>
      <w:tr w:rsidR="0042616D" w:rsidRPr="0085087B" w14:paraId="3059EAC5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B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Atropine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C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0.02 mg/kg (min 0.1 mg; max 1 mg)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D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1-2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E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30-60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BF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Prevents reflex bradycardia</w:t>
            </w:r>
          </w:p>
          <w:p w14:paraId="3059EAC0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Reduces oral secretions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1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Tachycardia</w:t>
            </w:r>
          </w:p>
          <w:p w14:paraId="3059EAC2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Dry mouth</w:t>
            </w:r>
          </w:p>
          <w:p w14:paraId="3059EAC3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Urinary retention</w:t>
            </w:r>
          </w:p>
          <w:p w14:paraId="3059EAC4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Mydriasis</w:t>
            </w:r>
          </w:p>
        </w:tc>
      </w:tr>
      <w:tr w:rsidR="0042616D" w:rsidRPr="0085087B" w14:paraId="3059EAD0" w14:textId="77777777" w:rsidTr="002D15DB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6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Lidocaine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45-90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9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10-20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A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Blunts sympathetic response to laryngoscopy</w:t>
            </w:r>
          </w:p>
          <w:p w14:paraId="3059EACB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Attenuates ICP rise</w:t>
            </w:r>
          </w:p>
          <w:p w14:paraId="3059EACC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Reduces airway reflex in reactive airway disease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CD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CNS toxicity</w:t>
            </w:r>
          </w:p>
          <w:p w14:paraId="3059EACE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Cardiovascular depression</w:t>
            </w:r>
          </w:p>
          <w:p w14:paraId="3059EACF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Prolonged effect in hepatic dysfunction</w:t>
            </w:r>
          </w:p>
        </w:tc>
      </w:tr>
    </w:tbl>
    <w:p w14:paraId="3059EAD1" w14:textId="77777777" w:rsidR="0042616D" w:rsidRPr="0085087B" w:rsidRDefault="00BD459F" w:rsidP="0016026F">
      <w:pPr>
        <w:spacing w:line="276" w:lineRule="auto"/>
        <w:rPr>
          <w:i/>
          <w:iCs/>
        </w:rPr>
      </w:pPr>
      <w:r w:rsidRPr="0085087B">
        <w:rPr>
          <w:rFonts w:eastAsia="Source Sans 3"/>
          <w:i/>
          <w:iCs/>
          <w:color w:val="000000"/>
        </w:rPr>
        <w:t xml:space="preserve">Note: Atropine: Not routinely recommended for adult RSI. Consider in patients at high risk of succinylcholine-induced bradycardia (e.g., repeat dosing, high vagal tone) or as an </w:t>
      </w:r>
      <w:proofErr w:type="spellStart"/>
      <w:r w:rsidRPr="0085087B">
        <w:rPr>
          <w:rFonts w:eastAsia="Source Sans 3"/>
          <w:i/>
          <w:iCs/>
          <w:color w:val="000000"/>
        </w:rPr>
        <w:t>antisialagogue</w:t>
      </w:r>
      <w:proofErr w:type="spellEnd"/>
      <w:r w:rsidRPr="0085087B">
        <w:rPr>
          <w:rFonts w:eastAsia="Source Sans 3"/>
          <w:i/>
          <w:iCs/>
          <w:color w:val="000000"/>
        </w:rPr>
        <w:t xml:space="preserve"> in DSI.</w:t>
      </w:r>
    </w:p>
    <w:p w14:paraId="3059EAD2" w14:textId="77777777" w:rsidR="0042616D" w:rsidRPr="0085087B" w:rsidRDefault="00BD459F" w:rsidP="0016026F">
      <w:pPr>
        <w:spacing w:line="276" w:lineRule="auto"/>
        <w:rPr>
          <w:i/>
          <w:iCs/>
        </w:rPr>
      </w:pPr>
      <w:r w:rsidRPr="0085087B">
        <w:rPr>
          <w:rFonts w:eastAsia="Source Sans 3"/>
          <w:i/>
          <w:iCs/>
          <w:color w:val="000000"/>
        </w:rPr>
        <w:t xml:space="preserve">Note: Lidocaine: Evidence supporting routine use for ICP attenuation or </w:t>
      </w:r>
      <w:proofErr w:type="spellStart"/>
      <w:r w:rsidRPr="0085087B">
        <w:rPr>
          <w:rFonts w:eastAsia="Source Sans 3"/>
          <w:i/>
          <w:iCs/>
          <w:color w:val="000000"/>
        </w:rPr>
        <w:t>laryngoscopic</w:t>
      </w:r>
      <w:proofErr w:type="spellEnd"/>
      <w:r w:rsidRPr="0085087B">
        <w:rPr>
          <w:rFonts w:eastAsia="Source Sans 3"/>
          <w:i/>
          <w:iCs/>
          <w:color w:val="000000"/>
        </w:rPr>
        <w:t xml:space="preserve"> response is insufficient. May be considered in selected cases with severe reactive airway.</w:t>
      </w:r>
    </w:p>
    <w:p w14:paraId="3059EAD3" w14:textId="77777777" w:rsidR="0042616D" w:rsidRPr="0085087B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Induction agent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331"/>
        <w:gridCol w:w="1133"/>
        <w:gridCol w:w="1049"/>
        <w:gridCol w:w="1071"/>
        <w:gridCol w:w="2131"/>
        <w:gridCol w:w="2357"/>
      </w:tblGrid>
      <w:tr w:rsidR="0042616D" w:rsidRPr="0085087B" w14:paraId="3059EADA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4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5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6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AD9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Adverse Effects</w:t>
            </w:r>
          </w:p>
        </w:tc>
      </w:tr>
      <w:tr w:rsidR="0042616D" w:rsidRPr="0085087B" w14:paraId="3059EAE6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B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Etomidate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C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0.2-0.4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D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15-45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E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5-15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DF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Rapid onset, short duration</w:t>
            </w:r>
          </w:p>
          <w:p w14:paraId="3059EAE0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Hemodynamically stable relative to other agents</w:t>
            </w:r>
          </w:p>
          <w:p w14:paraId="3059EAE1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↓ ICP and cerebral metabolic rate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2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Adrenal suppression concern</w:t>
            </w:r>
          </w:p>
          <w:p w14:paraId="3059EAE3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Myoclonus</w:t>
            </w:r>
          </w:p>
          <w:p w14:paraId="3059EAE4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Pain on injection</w:t>
            </w:r>
          </w:p>
          <w:p w14:paraId="3059EAE5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Nausea/vomiting</w:t>
            </w:r>
          </w:p>
        </w:tc>
      </w:tr>
      <w:tr w:rsidR="0042616D" w:rsidRPr="0085087B" w14:paraId="3059EAF3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Ketamine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9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30-60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A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10-20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B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Maintains BP/HR via sympathomimetic effect</w:t>
            </w:r>
          </w:p>
          <w:p w14:paraId="3059EAEC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Bronchodilation</w:t>
            </w:r>
          </w:p>
          <w:p w14:paraId="3059EAED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Maintains airway reflexes relatively</w:t>
            </w:r>
          </w:p>
          <w:p w14:paraId="3059EAEE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Safe in hemodynamic instability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EF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Emergence phenomena/hallucinations</w:t>
            </w:r>
          </w:p>
          <w:p w14:paraId="3059EAF0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Tachycardia, hypertension</w:t>
            </w:r>
          </w:p>
          <w:p w14:paraId="3059EAF1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↑ Secretions</w:t>
            </w:r>
          </w:p>
          <w:p w14:paraId="3059EAF2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↑ ICP/IOP (controversial)</w:t>
            </w:r>
          </w:p>
        </w:tc>
      </w:tr>
      <w:tr w:rsidR="0042616D" w:rsidRPr="0085087B" w14:paraId="3059EAFE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4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Propofol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5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1-2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6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15-45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5-10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8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Rapid onset and offset</w:t>
            </w:r>
          </w:p>
          <w:p w14:paraId="3059EAF9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Antiemetic properties</w:t>
            </w:r>
          </w:p>
          <w:p w14:paraId="3059EAFA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↓ ICP, ↓ cerebral metabolic rate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B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Significant hypotension, bradycardia</w:t>
            </w:r>
          </w:p>
          <w:p w14:paraId="3059EAFC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Apnea/respiratory depression</w:t>
            </w:r>
          </w:p>
          <w:p w14:paraId="3059EAFD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Pain on injection</w:t>
            </w:r>
          </w:p>
        </w:tc>
      </w:tr>
      <w:tr w:rsidR="0042616D" w:rsidRPr="0085087B" w14:paraId="3059EB0B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AFF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Midazolam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0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0.1-0.3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1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2-5 min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30-90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3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Anxiolysis, amnesia, sedation</w:t>
            </w:r>
          </w:p>
          <w:p w14:paraId="3059EB04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↓ ICP</w:t>
            </w:r>
          </w:p>
          <w:p w14:paraId="3059EB05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Anticonvulsant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06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Slow onset</w:t>
            </w:r>
          </w:p>
          <w:p w14:paraId="3059EB07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Respiratory depression</w:t>
            </w:r>
          </w:p>
          <w:p w14:paraId="3059EB08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Hypotension</w:t>
            </w:r>
          </w:p>
          <w:p w14:paraId="3059EB09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 xml:space="preserve">Prolonged sedation in </w:t>
            </w:r>
            <w:r w:rsidRPr="0085087B">
              <w:rPr>
                <w:rFonts w:eastAsia="Source Sans 3"/>
                <w:color w:val="000000"/>
              </w:rPr>
              <w:lastRenderedPageBreak/>
              <w:t>hepatic/renal impairment</w:t>
            </w:r>
          </w:p>
          <w:p w14:paraId="3059EB0A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Paradoxical excitation (rare)</w:t>
            </w:r>
          </w:p>
        </w:tc>
      </w:tr>
    </w:tbl>
    <w:p w14:paraId="3059EB0C" w14:textId="77777777" w:rsidR="0042616D" w:rsidRPr="0085087B" w:rsidRDefault="00BD459F" w:rsidP="0016026F">
      <w:pPr>
        <w:spacing w:line="276" w:lineRule="auto"/>
        <w:rPr>
          <w:i/>
          <w:iCs/>
        </w:rPr>
      </w:pPr>
      <w:r w:rsidRPr="0085087B">
        <w:rPr>
          <w:rFonts w:eastAsia="Source Sans 3"/>
          <w:i/>
          <w:iCs/>
          <w:color w:val="000000"/>
        </w:rPr>
        <w:t>Note: Midazolam: Not suitable as a primary induction agent for RSI due to slow onset and unpredictable depth of sedation.</w:t>
      </w:r>
    </w:p>
    <w:p w14:paraId="3059EB0D" w14:textId="77777777" w:rsidR="0042616D" w:rsidRPr="0085087B" w:rsidRDefault="00BD459F" w:rsidP="000952F3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Neuromuscular blocking agent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04"/>
        <w:gridCol w:w="1138"/>
        <w:gridCol w:w="1032"/>
        <w:gridCol w:w="1058"/>
        <w:gridCol w:w="2056"/>
        <w:gridCol w:w="2384"/>
      </w:tblGrid>
      <w:tr w:rsidR="0042616D" w:rsidRPr="0085087B" w14:paraId="3059EB14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0E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Drug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0F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Dose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0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Onset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1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Duration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Benefits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B13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b/>
                <w:bCs/>
                <w:color w:val="000000"/>
              </w:rPr>
              <w:t>Adverse Effects</w:t>
            </w:r>
          </w:p>
        </w:tc>
      </w:tr>
      <w:tr w:rsidR="0042616D" w:rsidRPr="0085087B" w14:paraId="3059EB20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5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Succinylcholine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6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1.0-1.5 mg/kg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7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45-60 sec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8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6-10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9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Fastest onset of any NMBA</w:t>
            </w:r>
          </w:p>
          <w:p w14:paraId="3059EB1A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Shortest duration; allows rapid return of spontaneous breath if intubation fails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1B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Hyperkalemia (risk in burns, crush, denervation, prolonged immobilization)</w:t>
            </w:r>
          </w:p>
          <w:p w14:paraId="3059EB1C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Malignant hyperthermia (rare but fatal)</w:t>
            </w:r>
          </w:p>
          <w:p w14:paraId="3059EB1D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Fasciculations → ↑ ICP/IOP/intragastric pressure</w:t>
            </w:r>
          </w:p>
          <w:p w14:paraId="3059EB1E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Bradycardia</w:t>
            </w:r>
          </w:p>
          <w:p w14:paraId="3059EB1F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Prolonged paralysis in pseudocholinesterase deficiency</w:t>
            </w:r>
          </w:p>
        </w:tc>
      </w:tr>
      <w:tr w:rsidR="0042616D" w:rsidRPr="0085087B" w14:paraId="3059EB2B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1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Rocuronium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2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1.0-1.2 mg/kg (RSI dose; standard: 0.6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3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60-90 sec (at 1.2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4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30-60 min (at 1.2 mg/kg)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5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Excellent safety profile</w:t>
            </w:r>
          </w:p>
          <w:p w14:paraId="3059EB26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 xml:space="preserve">Reversible with </w:t>
            </w:r>
            <w:proofErr w:type="spellStart"/>
            <w:r w:rsidRPr="0085087B">
              <w:rPr>
                <w:rFonts w:eastAsia="Source Sans 3"/>
                <w:color w:val="000000"/>
              </w:rPr>
              <w:t>Sugammadex</w:t>
            </w:r>
            <w:proofErr w:type="spellEnd"/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7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 xml:space="preserve">Prolonged duration; cannot 'wait out' if airway fail (without </w:t>
            </w:r>
            <w:proofErr w:type="spellStart"/>
            <w:r w:rsidRPr="0085087B">
              <w:rPr>
                <w:rFonts w:eastAsia="Source Sans 3"/>
                <w:color w:val="000000"/>
              </w:rPr>
              <w:t>sugammadex</w:t>
            </w:r>
            <w:proofErr w:type="spellEnd"/>
            <w:r w:rsidRPr="0085087B">
              <w:rPr>
                <w:rFonts w:eastAsia="Source Sans 3"/>
                <w:color w:val="000000"/>
              </w:rPr>
              <w:t>)</w:t>
            </w:r>
          </w:p>
          <w:p w14:paraId="3059EB28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Anaphylaxis (rare; highest among NMBAs)</w:t>
            </w:r>
          </w:p>
          <w:p w14:paraId="3059EB29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↑ HR (mild)</w:t>
            </w:r>
          </w:p>
          <w:p w14:paraId="3059EB2A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Accumulation in hepatic failure</w:t>
            </w:r>
          </w:p>
        </w:tc>
      </w:tr>
      <w:tr w:rsidR="0042616D" w:rsidRPr="0085087B" w14:paraId="3059EB34" w14:textId="77777777" w:rsidTr="0016026F">
        <w:tc>
          <w:tcPr>
            <w:tcW w:w="136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C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Vecuronium</w:t>
            </w:r>
          </w:p>
        </w:tc>
        <w:tc>
          <w:tcPr>
            <w:tcW w:w="117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D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0.08-0.1 mg/kg (RSI dose: 0.3 mg/kg)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E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3-5 min (RSI dose: ~90 sec)</w:t>
            </w:r>
          </w:p>
        </w:tc>
        <w:tc>
          <w:tcPr>
            <w:tcW w:w="108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2F" w14:textId="77777777" w:rsidR="0042616D" w:rsidRPr="0085087B" w:rsidRDefault="00BD459F">
            <w:pPr>
              <w:spacing w:before="40" w:after="40"/>
            </w:pPr>
            <w:r w:rsidRPr="0085087B">
              <w:rPr>
                <w:rFonts w:eastAsia="Source Sans 3"/>
                <w:color w:val="000000"/>
              </w:rPr>
              <w:t>25-40 min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30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Minimal cardiovascular side effects</w:t>
            </w:r>
          </w:p>
        </w:tc>
        <w:tc>
          <w:tcPr>
            <w:tcW w:w="217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B31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Slow onset at standard dose</w:t>
            </w:r>
          </w:p>
          <w:p w14:paraId="3059EB32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Prolonged duration in hepatic / renal failure</w:t>
            </w:r>
          </w:p>
          <w:p w14:paraId="3059EB33" w14:textId="77777777" w:rsidR="0042616D" w:rsidRPr="0085087B" w:rsidRDefault="00BD459F">
            <w:pPr>
              <w:spacing w:before="20" w:after="20"/>
            </w:pPr>
            <w:r w:rsidRPr="0085087B">
              <w:rPr>
                <w:rFonts w:eastAsia="Source Sans 3"/>
                <w:color w:val="000000"/>
              </w:rPr>
              <w:t>No direct reversal agent (neostigmine/</w:t>
            </w:r>
            <w:proofErr w:type="spellStart"/>
            <w:r w:rsidRPr="0085087B">
              <w:rPr>
                <w:rFonts w:eastAsia="Source Sans 3"/>
                <w:color w:val="000000"/>
              </w:rPr>
              <w:t>sugammadex</w:t>
            </w:r>
            <w:proofErr w:type="spellEnd"/>
            <w:r w:rsidRPr="0085087B">
              <w:rPr>
                <w:rFonts w:eastAsia="Source Sans 3"/>
                <w:color w:val="000000"/>
              </w:rPr>
              <w:t xml:space="preserve"> off-label only)</w:t>
            </w:r>
          </w:p>
        </w:tc>
      </w:tr>
    </w:tbl>
    <w:p w14:paraId="3059EB35" w14:textId="77777777" w:rsidR="0042616D" w:rsidRPr="0085087B" w:rsidRDefault="00BD459F" w:rsidP="0016026F">
      <w:pPr>
        <w:spacing w:line="276" w:lineRule="auto"/>
        <w:rPr>
          <w:i/>
          <w:iCs/>
        </w:rPr>
      </w:pPr>
      <w:r w:rsidRPr="0085087B">
        <w:rPr>
          <w:rFonts w:eastAsia="Source Sans 3"/>
          <w:i/>
          <w:iCs/>
          <w:color w:val="000000"/>
        </w:rPr>
        <w:t>Note: Vecuronium: Not preferred for RSI due to slow onset at standard doses and absence of a reliable reversal agent. High-dose use (0.3 mg/kg) approaches RSI-compatible onset but significantly prolongs duration. Use only when succinylcholine and rocuronium are contraindicated or unavailable.</w:t>
      </w:r>
    </w:p>
    <w:p w14:paraId="3059EB36" w14:textId="77777777" w:rsidR="0042616D" w:rsidRPr="0085087B" w:rsidRDefault="00BD459F" w:rsidP="0016026F">
      <w:pPr>
        <w:pStyle w:val="a4"/>
        <w:numPr>
          <w:ilvl w:val="2"/>
          <w:numId w:val="2"/>
        </w:numPr>
        <w:spacing w:before="60"/>
        <w:ind w:left="568" w:hanging="284"/>
      </w:pPr>
      <w:r w:rsidRPr="0085087B">
        <w:rPr>
          <w:rFonts w:eastAsia="Source Sans 3"/>
          <w:b/>
          <w:bCs/>
          <w:color w:val="000000"/>
          <w:sz w:val="24"/>
          <w:szCs w:val="24"/>
        </w:rPr>
        <w:t>Fluids</w:t>
      </w:r>
    </w:p>
    <w:p w14:paraId="3059EB37" w14:textId="77777777" w:rsidR="0042616D" w:rsidRPr="0085087B" w:rsidRDefault="00BD459F" w:rsidP="000E71D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Crystalloid solution (Plasma solution or Normal saline) connected to the most functional IV line</w:t>
      </w:r>
    </w:p>
    <w:p w14:paraId="3059EB38" w14:textId="77777777" w:rsidR="0042616D" w:rsidRPr="0085087B" w:rsidRDefault="00BD459F" w:rsidP="000E71D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Prepared for immediate bolus if hemodynamic instability occurs</w:t>
      </w:r>
    </w:p>
    <w:p w14:paraId="3059EB39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Vasopressor prepared</w:t>
      </w:r>
    </w:p>
    <w:p w14:paraId="3059EB3A" w14:textId="77777777" w:rsidR="0042616D" w:rsidRPr="0085087B" w:rsidRDefault="00BD459F" w:rsidP="000E71D3">
      <w:pPr>
        <w:spacing w:line="276" w:lineRule="auto"/>
        <w:ind w:left="680"/>
      </w:pPr>
      <w:r w:rsidRPr="0085087B">
        <w:rPr>
          <w:rFonts w:eastAsia="Source Sans 3"/>
          <w:color w:val="000000"/>
          <w:sz w:val="22"/>
          <w:szCs w:val="22"/>
        </w:rPr>
        <w:lastRenderedPageBreak/>
        <w:t>Consider early introduction of vasopressors to prevent hemodynamic collapse</w:t>
      </w:r>
    </w:p>
    <w:p w14:paraId="3059EB3B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Norepinephrine infusion ready at bedside:</w:t>
      </w:r>
    </w:p>
    <w:p w14:paraId="3059EB3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not already running, have infusion prepared and ready to start immediately at induction</w:t>
      </w:r>
    </w:p>
    <w:p w14:paraId="3059EB3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Starting dose: 0.05-0.1 mcg/kg/min</w:t>
      </w:r>
    </w:p>
    <w:p w14:paraId="3059EB3E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Bolus vasopressor (for immediate use)</w:t>
      </w:r>
    </w:p>
    <w:p w14:paraId="3059EB3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Vasopressin 1-2 units IV drawn and labeled</w:t>
      </w:r>
    </w:p>
    <w:p w14:paraId="3059EB4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Draw 1 mL (20 units) from 20 units/mL vial; mix with 9 mL normal saline (final: 2 units/mL); draw 0.5-1 mL (1-2 units) in separate labeled syringe</w:t>
      </w:r>
    </w:p>
    <w:p w14:paraId="3059EB41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Others</w:t>
      </w:r>
    </w:p>
    <w:p w14:paraId="3059EB42" w14:textId="77777777" w:rsidR="0042616D" w:rsidRPr="0085087B" w:rsidRDefault="00BD459F" w:rsidP="000E71D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Post-intubation sedation and analgesics prepared</w:t>
      </w:r>
    </w:p>
    <w:p w14:paraId="3059EB43" w14:textId="77777777" w:rsidR="0042616D" w:rsidRPr="0085087B" w:rsidRDefault="00BD459F" w:rsidP="000E71D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Reversal agent available when appropriate.</w:t>
      </w:r>
    </w:p>
    <w:p w14:paraId="3059EB44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Patient Positioning</w:t>
      </w:r>
    </w:p>
    <w:p w14:paraId="3059EB45" w14:textId="55939902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Head Elevated </w:t>
      </w:r>
      <w:proofErr w:type="spellStart"/>
      <w:r w:rsidRPr="0085087B">
        <w:rPr>
          <w:rFonts w:eastAsia="Source Sans 3"/>
          <w:b/>
          <w:bCs/>
          <w:color w:val="000000"/>
          <w:sz w:val="24"/>
          <w:szCs w:val="24"/>
        </w:rPr>
        <w:t>Laryngoscopic</w:t>
      </w:r>
      <w:proofErr w:type="spellEnd"/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 Position (HELP) </w:t>
      </w:r>
      <w:r w:rsidRPr="0085087B">
        <w:rPr>
          <w:rFonts w:eastAsia="Source Sans 3"/>
          <w:color w:val="000000"/>
          <w:sz w:val="24"/>
          <w:szCs w:val="24"/>
        </w:rPr>
        <w:t>- Standard</w:t>
      </w:r>
    </w:p>
    <w:p w14:paraId="3059EB46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Semi-Fowler position: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head of the bed elevated to 20-30 degree</w:t>
      </w:r>
      <w:r w:rsidRPr="0085087B">
        <w:rPr>
          <w:rFonts w:eastAsia="Source Sans 3"/>
          <w:color w:val="000000"/>
          <w:sz w:val="22"/>
          <w:szCs w:val="22"/>
        </w:rPr>
        <w:t>s</w:t>
      </w:r>
    </w:p>
    <w:p w14:paraId="3059EB47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Increases functional residual capacity, improves preoxygenation efficacy, reduces aspiration risk, improves venous drainage (reduces ICP if elevated)</w:t>
      </w:r>
    </w:p>
    <w:p w14:paraId="3059EB48" w14:textId="3AEEA05A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Ramped </w:t>
      </w:r>
      <w:r w:rsidR="00FD44A7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osition </w:t>
      </w:r>
      <w:r w:rsidRPr="0085087B">
        <w:rPr>
          <w:rFonts w:eastAsia="Source Sans 3"/>
          <w:color w:val="000000"/>
          <w:sz w:val="24"/>
          <w:szCs w:val="24"/>
        </w:rPr>
        <w:t xml:space="preserve">- Obese </w:t>
      </w:r>
      <w:r w:rsidR="00FD44A7" w:rsidRPr="0085087B">
        <w:rPr>
          <w:color w:val="000000"/>
          <w:sz w:val="24"/>
          <w:szCs w:val="24"/>
        </w:rPr>
        <w:t>p</w:t>
      </w:r>
      <w:r w:rsidRPr="0085087B">
        <w:rPr>
          <w:rFonts w:eastAsia="Source Sans 3"/>
          <w:color w:val="000000"/>
          <w:sz w:val="24"/>
          <w:szCs w:val="24"/>
        </w:rPr>
        <w:t>atients</w:t>
      </w:r>
    </w:p>
    <w:p w14:paraId="3059EB49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Elevate upper body using blankets or ramp device</w:t>
      </w:r>
    </w:p>
    <w:p w14:paraId="3059EB4A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Align external auditory meatus horizontally with sternal notch</w:t>
      </w:r>
    </w:p>
    <w:p w14:paraId="3059EB4B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Improves laryngeal visualization, enhances preoxygenation, reduces airway obstruction</w:t>
      </w:r>
    </w:p>
    <w:p w14:paraId="3059EB4C" w14:textId="0959FAE5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Supine </w:t>
      </w:r>
      <w:r w:rsidR="00FD44A7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osition </w:t>
      </w:r>
      <w:r w:rsidRPr="0085087B">
        <w:rPr>
          <w:rFonts w:eastAsia="Source Sans 3"/>
          <w:color w:val="000000"/>
          <w:sz w:val="24"/>
          <w:szCs w:val="24"/>
        </w:rPr>
        <w:t xml:space="preserve">- When </w:t>
      </w:r>
      <w:r w:rsidR="00FD44A7" w:rsidRPr="0085087B">
        <w:rPr>
          <w:color w:val="000000"/>
          <w:sz w:val="24"/>
          <w:szCs w:val="24"/>
        </w:rPr>
        <w:t>s</w:t>
      </w:r>
      <w:r w:rsidRPr="0085087B">
        <w:rPr>
          <w:rFonts w:eastAsia="Source Sans 3"/>
          <w:color w:val="000000"/>
          <w:sz w:val="24"/>
          <w:szCs w:val="24"/>
        </w:rPr>
        <w:t>emi-</w:t>
      </w:r>
      <w:r w:rsidR="00FD44A7" w:rsidRPr="0085087B">
        <w:rPr>
          <w:color w:val="000000"/>
          <w:sz w:val="24"/>
          <w:szCs w:val="24"/>
        </w:rPr>
        <w:t>f</w:t>
      </w:r>
      <w:r w:rsidRPr="0085087B">
        <w:rPr>
          <w:rFonts w:eastAsia="Source Sans 3"/>
          <w:color w:val="000000"/>
          <w:sz w:val="24"/>
          <w:szCs w:val="24"/>
        </w:rPr>
        <w:t xml:space="preserve">owler </w:t>
      </w:r>
      <w:r w:rsidR="00FD44A7" w:rsidRPr="0085087B">
        <w:rPr>
          <w:color w:val="000000"/>
          <w:sz w:val="24"/>
          <w:szCs w:val="24"/>
        </w:rPr>
        <w:t>n</w:t>
      </w:r>
      <w:r w:rsidRPr="0085087B">
        <w:rPr>
          <w:rFonts w:eastAsia="Source Sans 3"/>
          <w:color w:val="000000"/>
          <w:sz w:val="24"/>
          <w:szCs w:val="24"/>
        </w:rPr>
        <w:t xml:space="preserve">ot </w:t>
      </w:r>
      <w:r w:rsidR="00FD44A7" w:rsidRPr="0085087B">
        <w:rPr>
          <w:color w:val="000000"/>
          <w:sz w:val="24"/>
          <w:szCs w:val="24"/>
        </w:rPr>
        <w:t>f</w:t>
      </w:r>
      <w:r w:rsidRPr="0085087B">
        <w:rPr>
          <w:rFonts w:eastAsia="Source Sans 3"/>
          <w:color w:val="000000"/>
          <w:sz w:val="24"/>
          <w:szCs w:val="24"/>
        </w:rPr>
        <w:t>easible</w:t>
      </w:r>
    </w:p>
    <w:p w14:paraId="3059EB4D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Hemodynamic instability worsened by head-up position, or patient unable to tolerate head elevation</w:t>
      </w:r>
    </w:p>
    <w:p w14:paraId="3059EB4E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Traditional "sniffing" position: small pillow under occiput, mild head extension (if no C-spine precautions)</w:t>
      </w:r>
    </w:p>
    <w:p w14:paraId="3059EB4F" w14:textId="488C0984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C-</w:t>
      </w:r>
      <w:r w:rsidR="00FD44A7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pine</w:t>
      </w:r>
      <w:r w:rsidR="00FD44A7" w:rsidRPr="0085087B">
        <w:rPr>
          <w:b/>
          <w:bCs/>
          <w:color w:val="000000"/>
          <w:sz w:val="24"/>
          <w:szCs w:val="24"/>
        </w:rPr>
        <w:t xml:space="preserve"> 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recautions</w:t>
      </w:r>
    </w:p>
    <w:p w14:paraId="3059EB50" w14:textId="77777777" w:rsidR="0042616D" w:rsidRPr="0085087B" w:rsidRDefault="00BD459F" w:rsidP="00FD44A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Neutral position: no neck extension; manual in-line stabilization by assistant during laryngoscopy</w:t>
      </w:r>
    </w:p>
    <w:p w14:paraId="2BB41B8D" w14:textId="77777777" w:rsidR="00BA2CDB" w:rsidRPr="0085087B" w:rsidRDefault="00BD459F" w:rsidP="00BA2CDB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Cervical collar: remove anterior portion only during intubation; posterior portion remains in place</w:t>
      </w:r>
    </w:p>
    <w:p w14:paraId="573D15D9" w14:textId="4DB82018" w:rsidR="00BA2CDB" w:rsidRPr="0085087B" w:rsidRDefault="00BA2CDB" w:rsidP="00BA2CDB"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B53" w14:textId="776ACCBB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Airway Strategy: Standard Rapid Sequence Intubation (RSI)</w:t>
      </w:r>
    </w:p>
    <w:p w14:paraId="3059EB55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Overview</w:t>
      </w:r>
    </w:p>
    <w:p w14:paraId="3059EB56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 xml:space="preserve">Standard RSI is an airway management technique in which an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induction agent and a neuromuscular blocking agent are administered in rapid succession</w:t>
      </w:r>
      <w:r w:rsidRPr="0085087B">
        <w:rPr>
          <w:rFonts w:eastAsia="Source Sans 3"/>
          <w:color w:val="000000"/>
          <w:sz w:val="22"/>
          <w:szCs w:val="22"/>
        </w:rPr>
        <w:t xml:space="preserve"> following preoxygenation, minimizing the interval between loss of protective airway reflexes and definitive airway control, thereby reducing the risk of aspiration.</w:t>
      </w:r>
    </w:p>
    <w:p w14:paraId="3059EB57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Considerations</w:t>
      </w:r>
    </w:p>
    <w:p w14:paraId="3059EB58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Maximize first-pass success</w:t>
      </w:r>
    </w:p>
    <w:p w14:paraId="3059EB59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Achieves rapid, optimal intubating conditions by rendering the patient unconscious and paralyzed in quick succession</w:t>
      </w:r>
    </w:p>
    <w:p w14:paraId="3059EB5A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Adequate weight-based dosing of both the induction agent and neuromuscular blocker is essential</w:t>
      </w:r>
    </w:p>
    <w:p w14:paraId="3059EB5B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Minimize aspiration risk</w:t>
      </w:r>
    </w:p>
    <w:p w14:paraId="3059EB5C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Minimize the interval from induction to intubation</w:t>
      </w:r>
    </w:p>
    <w:p w14:paraId="3059EB5D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b/>
          <w:bCs/>
          <w:color w:val="000000"/>
          <w:sz w:val="22"/>
          <w:szCs w:val="22"/>
        </w:rPr>
        <w:t>Traditional RSI avoids BMV during the apneic period</w:t>
      </w:r>
      <w:r w:rsidRPr="0085087B">
        <w:rPr>
          <w:rFonts w:eastAsia="Source Sans 3"/>
          <w:color w:val="000000"/>
          <w:sz w:val="22"/>
          <w:szCs w:val="22"/>
        </w:rPr>
        <w:t xml:space="preserve"> - after loss of airway reflexes - to reduce the risk of gastric insufflation and aspiration</w:t>
      </w:r>
    </w:p>
    <w:p w14:paraId="3059EB5E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Limitations</w:t>
      </w:r>
    </w:p>
    <w:p w14:paraId="3059EB5F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b/>
          <w:bCs/>
          <w:color w:val="000000"/>
          <w:sz w:val="22"/>
          <w:szCs w:val="22"/>
        </w:rPr>
        <w:t>"All-or-nothing" commitment</w:t>
      </w:r>
      <w:r w:rsidRPr="0085087B">
        <w:rPr>
          <w:rFonts w:eastAsia="Source Sans 3"/>
          <w:color w:val="000000"/>
          <w:sz w:val="22"/>
          <w:szCs w:val="22"/>
        </w:rPr>
        <w:t>: Once induction and paralysis are administered, the patient loses spontaneous ventilation and airway reflexes entirely. If intubation fails, the operator is entirely dependent on BMV or a rescue device.</w:t>
      </w:r>
    </w:p>
    <w:p w14:paraId="3059EB60" w14:textId="77777777" w:rsidR="0042616D" w:rsidRPr="0085087B" w:rsidRDefault="00BD459F" w:rsidP="00451C19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b/>
          <w:bCs/>
          <w:color w:val="000000"/>
          <w:sz w:val="22"/>
          <w:szCs w:val="22"/>
        </w:rPr>
        <w:t>Not tolerated by all patients</w:t>
      </w:r>
      <w:r w:rsidRPr="0085087B">
        <w:rPr>
          <w:rFonts w:eastAsia="Source Sans 3"/>
          <w:color w:val="000000"/>
          <w:sz w:val="22"/>
          <w:szCs w:val="22"/>
        </w:rPr>
        <w:t>: The requirement for full-dose induction, abrupt transition to apnea, and avoidance of positive-pressure ventilation during the apneic period may collectively worsen physiologic derangement in patients with hemodynamic instability, severe hypoxemia, or metabolic acidosis.</w:t>
      </w:r>
    </w:p>
    <w:p w14:paraId="3059EB61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Process</w:t>
      </w:r>
    </w:p>
    <w:p w14:paraId="3059EB62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Preparation (T −10 min)</w:t>
      </w:r>
    </w:p>
    <w:p w14:paraId="3059EB63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Refer to Section III. Preparation</w:t>
      </w:r>
    </w:p>
    <w:p w14:paraId="3059EB64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Confirm appropriate monitoring, equipment, drugs, and backup plan</w:t>
      </w:r>
    </w:p>
    <w:p w14:paraId="3059EB65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Preoxygenation (T −5 min)</w:t>
      </w:r>
    </w:p>
    <w:p w14:paraId="3059EB6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Target: SpO₂ ≥ 93-95%</w:t>
      </w:r>
    </w:p>
    <w:p w14:paraId="3059EB6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Duration: Usually for at least 3-5 minutes before induction (if feasible)</w:t>
      </w:r>
    </w:p>
    <w:p w14:paraId="3059EB68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Conventional methods</w:t>
      </w:r>
    </w:p>
    <w:p w14:paraId="3059EB6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Spontaneous breathing with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FiO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₂ 1.0 delivered through a tightly applied face mask</w:t>
      </w:r>
    </w:p>
    <w:p w14:paraId="3059EB6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Non-rebreather mask or bag-mask device without manual ventilation</w:t>
      </w:r>
    </w:p>
    <w:p w14:paraId="3059EB6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Setting: highest available flow rate (≥15 L/min)</w:t>
      </w:r>
    </w:p>
    <w:p w14:paraId="3059EB6C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Pretreatment (T −3 min)</w:t>
      </w:r>
    </w:p>
    <w:p w14:paraId="3059EB6D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Not routinely required for RSI</w:t>
      </w:r>
    </w:p>
    <w:p w14:paraId="3059EB6E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Example: If anticipated sympathetic surge during laryngoscopy, administer fentanyl 1-2 mcg/kg IV, approximately 3 minutes before induction</w:t>
      </w:r>
    </w:p>
    <w:p w14:paraId="3059EB6F" w14:textId="183D9E9A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Paralysis with </w:t>
      </w:r>
      <w:r w:rsidR="00EC33E4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nduction (Time Zero)</w:t>
      </w:r>
    </w:p>
    <w:p w14:paraId="3059EB70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Administer induction agent and NMBA in rapid succession</w:t>
      </w:r>
    </w:p>
    <w:p w14:paraId="3059EB71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Use full RSI dosing unless a specific reason for dose reduction exists</w:t>
      </w:r>
    </w:p>
    <w:p w14:paraId="3059EB72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Flush IV adequately and clearly announce "Drugs given"</w:t>
      </w:r>
    </w:p>
    <w:p w14:paraId="3059EB73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Wait full 45-60 seconds for paralysis</w:t>
      </w:r>
    </w:p>
    <w:p w14:paraId="3059EB74" w14:textId="30E0C08F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Positioning and </w:t>
      </w:r>
      <w:r w:rsidR="00EC33E4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rotection (T +20-30 s)</w:t>
      </w:r>
    </w:p>
    <w:p w14:paraId="3059EB7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Optimize positioning (refer to Section III).</w:t>
      </w:r>
    </w:p>
    <w:p w14:paraId="3059EB7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During apnea period:</w:t>
      </w:r>
    </w:p>
    <w:p w14:paraId="3059EB7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Monitor the vital signs and SpO₂: audible tone ON</w:t>
      </w:r>
    </w:p>
    <w:p w14:paraId="3059EB7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Traditionally, avoid BMV to minimize aspiration risk</w:t>
      </w:r>
    </w:p>
    <w:p w14:paraId="3059EB7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SpO₂ drops (&lt; 92%): gentle BMV acceptable --- prevention of hypoxemia takes priority</w:t>
      </w:r>
    </w:p>
    <w:p w14:paraId="3059EB7A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Cricoid pressure (Sellick's maneuver):</w:t>
      </w:r>
    </w:p>
    <w:p w14:paraId="3059EB7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Not routinely recommended (supporting evidence is poor)</w:t>
      </w:r>
    </w:p>
    <w:p w14:paraId="3059EB7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May be considered in patients at high risk of aspiration; release immediately if it impairs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laryngoscopic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view or ventilation</w:t>
      </w:r>
    </w:p>
    <w:p w14:paraId="3059EB7D" w14:textId="1AFDE674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Intubation </w:t>
      </w:r>
      <w:r w:rsidR="00EC33E4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ttempt (T +45 s)</w:t>
      </w:r>
    </w:p>
    <w:p w14:paraId="3059EB7E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Maximum 2 attempts (or 2+1 by a more experienced operator)</w:t>
      </w:r>
    </w:p>
    <w:p w14:paraId="3059EB7F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If 2 attempts fail → Manage as Failed Airway (Section VIII)</w:t>
      </w:r>
    </w:p>
    <w:p w14:paraId="3059EB80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Post-intubation management</w:t>
      </w:r>
    </w:p>
    <w:p w14:paraId="3059EB81" w14:textId="77777777" w:rsidR="0042616D" w:rsidRPr="0085087B" w:rsidRDefault="00BD459F" w:rsidP="00251072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Refer to Section IX. Post-Intubation Management</w:t>
      </w:r>
    </w:p>
    <w:p w14:paraId="3059EB82" w14:textId="77777777" w:rsidR="0042616D" w:rsidRPr="0085087B" w:rsidRDefault="0042616D">
      <w:pPr>
        <w:spacing w:line="276" w:lineRule="auto"/>
      </w:pPr>
    </w:p>
    <w:p w14:paraId="369AA52A" w14:textId="77777777" w:rsidR="00EC33E4" w:rsidRPr="0085087B" w:rsidRDefault="00EC33E4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B83" w14:textId="683E3C42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Airway Strategy: Anatomically Difficult Airway</w:t>
      </w:r>
    </w:p>
    <w:p w14:paraId="3059EB85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Overview</w:t>
      </w:r>
    </w:p>
    <w:p w14:paraId="3059EB86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 xml:space="preserve">An anatomically difficult airway is one in which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anatomical features predict difficulty with laryngoscopy, intubation, BMV, or rescue airway techniques</w:t>
      </w:r>
      <w:r w:rsidRPr="0085087B">
        <w:rPr>
          <w:rFonts w:eastAsia="Source Sans 3"/>
          <w:color w:val="000000"/>
          <w:sz w:val="22"/>
          <w:szCs w:val="22"/>
        </w:rPr>
        <w:t>, including patients with:</w:t>
      </w:r>
    </w:p>
    <w:p w14:paraId="3059EB87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Known difficult airway history</w:t>
      </w:r>
    </w:p>
    <w:p w14:paraId="3059EB88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Obvious anatomical abnormalities</w:t>
      </w:r>
    </w:p>
    <w:p w14:paraId="3059EB89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Difficult airway predicted by anatomical assessment (Refer to Section II. Pre-Intubation Assessment)</w:t>
      </w:r>
    </w:p>
    <w:p w14:paraId="3059EB8A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Considerations</w:t>
      </w:r>
    </w:p>
    <w:p w14:paraId="3059EB8B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High risk of Can't Intubate, Can't Oxygenate (CICO)</w:t>
      </w:r>
    </w:p>
    <w:p w14:paraId="3059EB8C" w14:textId="77777777" w:rsidR="0042616D" w:rsidRPr="0085087B" w:rsidRDefault="00BD459F" w:rsidP="00B775F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Early assistance should be requested</w:t>
      </w:r>
    </w:p>
    <w:p w14:paraId="3059EB8D" w14:textId="77777777" w:rsidR="0042616D" w:rsidRPr="0085087B" w:rsidRDefault="00BD459F" w:rsidP="00B775F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Preserving spontaneous ventilation may be necessary as the last safety net against a CICO situation</w:t>
      </w:r>
    </w:p>
    <w:p w14:paraId="3059EB8E" w14:textId="77777777" w:rsidR="0042616D" w:rsidRPr="0085087B" w:rsidRDefault="00BD459F" w:rsidP="00B775F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Predefined rescue strategy must be established before proceeding</w:t>
      </w:r>
    </w:p>
    <w:p w14:paraId="3059EB8F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Success rate declines significantly after failed first attempt</w:t>
      </w:r>
    </w:p>
    <w:p w14:paraId="3059EB90" w14:textId="77777777" w:rsidR="0042616D" w:rsidRPr="0085087B" w:rsidRDefault="00BD459F" w:rsidP="00B775F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Each additional attempt worsens airway trauma, bleeding, and edema</w:t>
      </w:r>
    </w:p>
    <w:p w14:paraId="3059EB91" w14:textId="77777777" w:rsidR="0042616D" w:rsidRPr="0085087B" w:rsidRDefault="00BD459F" w:rsidP="00B775F7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Maximal preparation to ensure first-pass success is essential</w:t>
      </w:r>
    </w:p>
    <w:p w14:paraId="3059EB92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Process</w:t>
      </w:r>
    </w:p>
    <w:p w14:paraId="3059EB93" w14:textId="5781844F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Enhanced </w:t>
      </w:r>
      <w:r w:rsidR="005036BC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reparation (Refer to Section III)</w:t>
      </w:r>
    </w:p>
    <w:p w14:paraId="3059EB94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Call for additional support early (before starting)</w:t>
      </w:r>
    </w:p>
    <w:p w14:paraId="3059EB9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Anesthesiologist, ENT surgeon, ECMO team if indicated</w:t>
      </w:r>
    </w:p>
    <w:p w14:paraId="3059EB9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Ensure monitoring, equipment, and medications are fully prepared</w:t>
      </w:r>
    </w:p>
    <w:p w14:paraId="3059EB9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Optimize patient condition</w:t>
      </w:r>
    </w:p>
    <w:p w14:paraId="3059EB9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Correct reversible physiologic derangements when feasible</w:t>
      </w:r>
    </w:p>
    <w:p w14:paraId="3059EB99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Conduct team briefing</w:t>
      </w:r>
    </w:p>
    <w:p w14:paraId="3059EB9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Discuss anticipated difficulties</w:t>
      </w:r>
    </w:p>
    <w:p w14:paraId="3059EB9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Define primary and backup plan</w:t>
      </w:r>
    </w:p>
    <w:p w14:paraId="3059EB9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Confirm failed airway pathway</w:t>
      </w:r>
    </w:p>
    <w:p w14:paraId="3059EB9D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Preoxygenation</w:t>
      </w:r>
    </w:p>
    <w:p w14:paraId="3059EB9E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Provide maximal preoxygenation using the most appropriate method</w:t>
      </w:r>
    </w:p>
    <w:p w14:paraId="3059EB9F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agitation interferes with oxygenation, titrated sedation may be considered</w:t>
      </w:r>
    </w:p>
    <w:p w14:paraId="3059EBA0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oxygenation cannot be maintained despite these measures</w:t>
      </w:r>
    </w:p>
    <w:p w14:paraId="3059EBA1" w14:textId="77777777" w:rsidR="0042616D" w:rsidRPr="0085087B" w:rsidRDefault="00BD459F" w:rsidP="005036BC">
      <w:pPr>
        <w:pStyle w:val="a4"/>
        <w:spacing w:line="276" w:lineRule="auto"/>
        <w:ind w:left="1021"/>
      </w:pPr>
      <w:r w:rsidRPr="0085087B">
        <w:rPr>
          <w:rFonts w:eastAsia="Source Sans 3"/>
          <w:color w:val="000000"/>
          <w:sz w:val="22"/>
          <w:szCs w:val="22"/>
        </w:rPr>
        <w:t>→ Manage as a failed airway</w:t>
      </w:r>
    </w:p>
    <w:p w14:paraId="3059EBA2" w14:textId="1C559F2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lastRenderedPageBreak/>
        <w:t xml:space="preserve">Sedation - 'Awake </w:t>
      </w:r>
      <w:r w:rsidR="00E35630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ntubation' is </w:t>
      </w:r>
      <w:r w:rsidR="00E35630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referred</w:t>
      </w:r>
    </w:p>
    <w:p w14:paraId="3059EBA3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Topical anesthesia</w:t>
      </w:r>
    </w:p>
    <w:p w14:paraId="3059EBA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Lidocaine spray or nebulization to oropharynx</w:t>
      </w:r>
    </w:p>
    <w:p w14:paraId="3059EBA5" w14:textId="77777777" w:rsidR="0042616D" w:rsidRPr="0085087B" w:rsidRDefault="00BD459F">
      <w:pPr>
        <w:pStyle w:val="a4"/>
        <w:numPr>
          <w:ilvl w:val="4"/>
          <w:numId w:val="2"/>
        </w:numPr>
      </w:pPr>
      <w:proofErr w:type="spellStart"/>
      <w:r w:rsidRPr="0085087B">
        <w:rPr>
          <w:rFonts w:eastAsia="Source Sans 3"/>
          <w:color w:val="000000"/>
          <w:sz w:val="22"/>
          <w:szCs w:val="22"/>
        </w:rPr>
        <w:t>Antisialagogue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(optional): Glycopyrrolate 0.2 mg IV</w:t>
      </w:r>
    </w:p>
    <w:p w14:paraId="3059EBA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Minimal sedation or anxiolysis</w:t>
      </w:r>
      <w:r w:rsidRPr="0085087B">
        <w:rPr>
          <w:rFonts w:eastAsia="Source Sans 3"/>
          <w:color w:val="000000"/>
          <w:sz w:val="22"/>
          <w:szCs w:val="22"/>
        </w:rPr>
        <w:t>: only in the smallest necessary doses</w:t>
      </w:r>
    </w:p>
    <w:p w14:paraId="3059EBA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Ketamine 0.25-0.5 mg/kg IV</w:t>
      </w:r>
    </w:p>
    <w:p w14:paraId="3059EBA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Midazolam 0.5-1 mg IV</w:t>
      </w:r>
    </w:p>
    <w:p w14:paraId="3059EBA9" w14:textId="37EED50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Decision </w:t>
      </w:r>
      <w:r w:rsidR="004C58EF" w:rsidRPr="0085087B">
        <w:rPr>
          <w:b/>
          <w:bCs/>
          <w:color w:val="000000"/>
          <w:sz w:val="24"/>
          <w:szCs w:val="24"/>
        </w:rPr>
        <w:t>r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egarding </w:t>
      </w:r>
      <w:r w:rsidR="004C58EF" w:rsidRPr="0085087B">
        <w:rPr>
          <w:b/>
          <w:bCs/>
          <w:color w:val="000000"/>
          <w:sz w:val="24"/>
          <w:szCs w:val="24"/>
        </w:rPr>
        <w:t>n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euromuscular </w:t>
      </w:r>
      <w:r w:rsidR="004C58EF" w:rsidRPr="0085087B">
        <w:rPr>
          <w:b/>
          <w:bCs/>
          <w:color w:val="000000"/>
          <w:sz w:val="24"/>
          <w:szCs w:val="24"/>
        </w:rPr>
        <w:t>b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lockade</w:t>
      </w:r>
    </w:p>
    <w:p w14:paraId="3059EBAA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If uncertainty exists regarding successful intubation or rescue ventilation</w:t>
      </w:r>
    </w:p>
    <w:p w14:paraId="3059EBAB" w14:textId="77777777" w:rsidR="0042616D" w:rsidRPr="0085087B" w:rsidRDefault="00BD459F" w:rsidP="004C58EF">
      <w:pPr>
        <w:spacing w:line="276" w:lineRule="auto"/>
        <w:ind w:left="906"/>
      </w:pPr>
      <w:r w:rsidRPr="0085087B">
        <w:rPr>
          <w:rFonts w:eastAsia="Source Sans 3"/>
          <w:color w:val="000000"/>
          <w:sz w:val="22"/>
          <w:szCs w:val="22"/>
        </w:rPr>
        <w:t xml:space="preserve">→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Avoid neuromuscular blockade</w:t>
      </w:r>
      <w:r w:rsidRPr="0085087B">
        <w:rPr>
          <w:rFonts w:eastAsia="Source Sans 3"/>
          <w:color w:val="000000"/>
          <w:sz w:val="22"/>
          <w:szCs w:val="22"/>
        </w:rPr>
        <w:t xml:space="preserve"> and preserve spontaneous ventilation</w:t>
      </w:r>
    </w:p>
    <w:p w14:paraId="3059EBAC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likelihood of successful intubation and rescue oxygenation is high</w:t>
      </w:r>
    </w:p>
    <w:p w14:paraId="3059EBAD" w14:textId="77777777" w:rsidR="0042616D" w:rsidRPr="0085087B" w:rsidRDefault="00BD459F" w:rsidP="004C58EF">
      <w:pPr>
        <w:spacing w:line="276" w:lineRule="auto"/>
        <w:ind w:left="906"/>
      </w:pPr>
      <w:r w:rsidRPr="0085087B">
        <w:rPr>
          <w:rFonts w:eastAsia="Source Sans 3"/>
          <w:color w:val="000000"/>
          <w:sz w:val="22"/>
          <w:szCs w:val="22"/>
        </w:rPr>
        <w:t>→ Neuromuscular blockade may be used (proceed with RSI)</w:t>
      </w:r>
    </w:p>
    <w:p w14:paraId="3059EBAE" w14:textId="412E43D8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Optimize </w:t>
      </w:r>
      <w:r w:rsidR="004C58EF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ositioning</w:t>
      </w:r>
    </w:p>
    <w:p w14:paraId="3059EBAF" w14:textId="00DA5B6B" w:rsidR="0042616D" w:rsidRPr="0085087B" w:rsidRDefault="00BD459F" w:rsidP="003D791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Refer to Section III - Patient Positioning</w:t>
      </w:r>
    </w:p>
    <w:p w14:paraId="3059EBB0" w14:textId="60D36709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First </w:t>
      </w:r>
      <w:r w:rsidR="004C58EF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4C58EF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ttempt</w:t>
      </w:r>
    </w:p>
    <w:p w14:paraId="3059EBB1" w14:textId="77777777" w:rsidR="0042616D" w:rsidRPr="0085087B" w:rsidRDefault="00BD459F" w:rsidP="003D791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If view is inadequate or resistance is encountered during laryngoscopy:</w:t>
      </w:r>
    </w:p>
    <w:p w14:paraId="3059EBB2" w14:textId="77777777" w:rsidR="0042616D" w:rsidRPr="0085087B" w:rsidRDefault="00BD459F" w:rsidP="003D7913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Do not force tube advancement</w:t>
      </w:r>
    </w:p>
    <w:p w14:paraId="3059EBB3" w14:textId="77777777" w:rsidR="0042616D" w:rsidRPr="0085087B" w:rsidRDefault="00BD459F" w:rsidP="003D7913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Withdraw and re-oxygenate</w:t>
      </w:r>
    </w:p>
    <w:p w14:paraId="3059EBB4" w14:textId="77777777" w:rsidR="0042616D" w:rsidRPr="0085087B" w:rsidRDefault="00BD459F" w:rsidP="003D7913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Escalate promptly to a more experienced operator</w:t>
      </w:r>
    </w:p>
    <w:p w14:paraId="3059EBB5" w14:textId="5C88047A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After </w:t>
      </w:r>
      <w:r w:rsidR="0089439E" w:rsidRPr="0085087B">
        <w:rPr>
          <w:b/>
          <w:bCs/>
          <w:color w:val="000000"/>
          <w:sz w:val="24"/>
          <w:szCs w:val="24"/>
        </w:rPr>
        <w:t>u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nsuccessful </w:t>
      </w:r>
      <w:r w:rsidR="0089439E" w:rsidRPr="0085087B">
        <w:rPr>
          <w:b/>
          <w:bCs/>
          <w:color w:val="000000"/>
          <w:sz w:val="24"/>
          <w:szCs w:val="24"/>
        </w:rPr>
        <w:t>f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irst </w:t>
      </w:r>
      <w:r w:rsidR="0089439E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89439E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ttempt</w:t>
      </w:r>
    </w:p>
    <w:p w14:paraId="3059EBB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Immediately reassess oxygenation with BMV</w:t>
      </w:r>
    </w:p>
    <w:p w14:paraId="3059EBB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unable to maintain oxygenation with BMV → Manage as a failed airway</w:t>
      </w:r>
    </w:p>
    <w:p w14:paraId="3059EBB8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oxygenation can be maintained with BMV</w:t>
      </w:r>
    </w:p>
    <w:p w14:paraId="3059EBB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Resume BMV and reoxygenate</w:t>
      </w:r>
    </w:p>
    <w:p w14:paraId="3059EBBA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Second attempt should be limited to a single best attempt under optimal conditions by an experienced operator using appropriate device</w:t>
      </w:r>
    </w:p>
    <w:p w14:paraId="3059EBB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further attempts unlikely to succeed → manage as failed airway</w:t>
      </w:r>
    </w:p>
    <w:p w14:paraId="3059EBBC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Special Consideration: Rapidly Deteriorating Conditions</w:t>
      </w:r>
    </w:p>
    <w:p w14:paraId="3059EBBD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If the patient is rapidly deteriorating with impending arrest and there is insufficient time to prepare for awake intubation, a single attempt at rapid sequence intubation may be considered at the discretion of the attending intensivist</w:t>
      </w:r>
    </w:p>
    <w:p w14:paraId="3059EBBE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If this single attempt fails, do not attempt second intubation</w:t>
      </w:r>
    </w:p>
    <w:p w14:paraId="3059EBBF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Double setup (simultaneous preparation for both intubation and immediate surgical airway) is mandatory</w:t>
      </w:r>
    </w:p>
    <w:p w14:paraId="54E66691" w14:textId="77777777" w:rsidR="00831CFA" w:rsidRPr="0085087B" w:rsidRDefault="00831CFA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BC1" w14:textId="5FAB97AB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Airway Strategy: Physiologically Difficult Airway</w:t>
      </w:r>
    </w:p>
    <w:p w14:paraId="3059EBC3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Overview</w:t>
      </w:r>
    </w:p>
    <w:p w14:paraId="3059EBC4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 xml:space="preserve">A physiologically difficult airway is one in which the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patient's physiological and pathophysiological alterations increase the risk for complications during tracheal intubation and transition to positive pressure ventilation</w:t>
      </w:r>
      <w:r w:rsidRPr="0085087B">
        <w:rPr>
          <w:rFonts w:eastAsia="Source Sans 3"/>
          <w:color w:val="000000"/>
          <w:sz w:val="22"/>
          <w:szCs w:val="22"/>
        </w:rPr>
        <w:t>. The likelihood of encountering patients with physiologically difficult airway is highest in the intensive care unit and emergency department.</w:t>
      </w:r>
    </w:p>
    <w:p w14:paraId="3059EBC5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>Common clinical scenarios include (Refer to Section II):</w:t>
      </w:r>
    </w:p>
    <w:p w14:paraId="3059EBC6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Severe hypoxemia</w:t>
      </w:r>
    </w:p>
    <w:p w14:paraId="3059EBC7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Shock or hemodynamic instability</w:t>
      </w:r>
    </w:p>
    <w:p w14:paraId="3059EBC8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Severe metabolic acidosis</w:t>
      </w:r>
    </w:p>
    <w:p w14:paraId="3059EBC9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Right ventricular failure</w:t>
      </w:r>
    </w:p>
    <w:p w14:paraId="3059EBCA" w14:textId="77777777" w:rsidR="0042616D" w:rsidRPr="0085087B" w:rsidRDefault="00BD459F" w:rsidP="00B2116D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Increased intracranial pressure</w:t>
      </w:r>
    </w:p>
    <w:p w14:paraId="3059EBCB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Considerations</w:t>
      </w:r>
    </w:p>
    <w:p w14:paraId="3059EBCC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Resuscitate before you intubate</w:t>
      </w:r>
    </w:p>
    <w:p w14:paraId="3059EBCD" w14:textId="77777777" w:rsidR="0042616D" w:rsidRPr="0085087B" w:rsidRDefault="00BD459F" w:rsidP="004173B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Physiologic optimization before induction is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the cornerstone of physiologically difficult airway management</w:t>
      </w:r>
    </w:p>
    <w:p w14:paraId="3059EBCE" w14:textId="77777777" w:rsidR="0042616D" w:rsidRPr="0085087B" w:rsidRDefault="00BD459F" w:rsidP="004173B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Even brief optimization (10-15 minutes) can significantly improve outcomes</w:t>
      </w:r>
    </w:p>
    <w:p w14:paraId="3059EBCF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Standard RSI is often not tolerated</w:t>
      </w:r>
    </w:p>
    <w:p w14:paraId="3059EBD0" w14:textId="77777777" w:rsidR="0042616D" w:rsidRPr="0085087B" w:rsidRDefault="00BD459F" w:rsidP="004173B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The physiologic demands of a standard RSI sequence frequently exceed these patients' remaining reserve, making a modified approach necessary</w:t>
      </w:r>
    </w:p>
    <w:p w14:paraId="3059EBD1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Post-intubation complications are common</w:t>
      </w:r>
    </w:p>
    <w:p w14:paraId="3059EBD2" w14:textId="4EB3DBAC" w:rsidR="0042616D" w:rsidRPr="0085087B" w:rsidRDefault="00BD459F" w:rsidP="004173B3">
      <w:pPr>
        <w:pStyle w:val="a4"/>
        <w:numPr>
          <w:ilvl w:val="4"/>
          <w:numId w:val="2"/>
        </w:numPr>
        <w:ind w:left="964" w:hanging="284"/>
      </w:pPr>
      <w:r w:rsidRPr="0085087B">
        <w:rPr>
          <w:rFonts w:eastAsia="Source Sans 3"/>
          <w:color w:val="000000"/>
          <w:sz w:val="22"/>
          <w:szCs w:val="22"/>
        </w:rPr>
        <w:t>Hemodynamic collapse, severe hypoxemia, and ventilator-induced injury must be anticipated - immediate reassessment of vital signs and ventilator parameters is essential following intubation</w:t>
      </w:r>
    </w:p>
    <w:p w14:paraId="3059EBD3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Process</w:t>
      </w:r>
    </w:p>
    <w:p w14:paraId="3059EBD4" w14:textId="22BAC13D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Preparation and </w:t>
      </w:r>
      <w:r w:rsidR="00144BF0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re-</w:t>
      </w:r>
      <w:r w:rsidR="00144BF0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144BF0" w:rsidRPr="0085087B">
        <w:rPr>
          <w:b/>
          <w:bCs/>
          <w:color w:val="000000"/>
          <w:sz w:val="24"/>
          <w:szCs w:val="24"/>
        </w:rPr>
        <w:t>o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ptimization (Refer to Section III)</w:t>
      </w:r>
    </w:p>
    <w:p w14:paraId="3059EBD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Maximize physiologic reserve before induction</w:t>
      </w:r>
    </w:p>
    <w:p w14:paraId="3059EBD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Hemodynamic optimization</w:t>
      </w:r>
    </w:p>
    <w:p w14:paraId="3059EBD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IV fluid resuscitation if volume depleted</w:t>
      </w:r>
    </w:p>
    <w:p w14:paraId="3059EBD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Start vasopressor infusion early if hemodynamic instability is present</w:t>
      </w:r>
    </w:p>
    <w:p w14:paraId="3059EBD9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Metabolic optimization:</w:t>
      </w:r>
    </w:p>
    <w:p w14:paraId="3059EBD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Correct severe acidosis: consider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NaHCO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₃ if pH &lt; 7.2</w:t>
      </w:r>
    </w:p>
    <w:p w14:paraId="3059EBDB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Correct severe hyperkalemia</w:t>
      </w:r>
    </w:p>
    <w:p w14:paraId="3059EBDC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Preoxygenation</w:t>
      </w:r>
    </w:p>
    <w:p w14:paraId="3059EBDD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Methods</w:t>
      </w:r>
    </w:p>
    <w:p w14:paraId="3059EBD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Noninvasive ventilation (preferred)</w:t>
      </w:r>
    </w:p>
    <w:p w14:paraId="3059EBDF" w14:textId="77777777" w:rsidR="0042616D" w:rsidRPr="0085087B" w:rsidRDefault="00BD459F">
      <w:pPr>
        <w:pStyle w:val="a4"/>
        <w:numPr>
          <w:ilvl w:val="5"/>
          <w:numId w:val="2"/>
        </w:numPr>
        <w:rPr>
          <w:b/>
          <w:bCs/>
        </w:rPr>
      </w:pPr>
      <w:r w:rsidRPr="0085087B">
        <w:rPr>
          <w:rFonts w:eastAsia="Source Sans 3"/>
          <w:color w:val="000000"/>
          <w:sz w:val="22"/>
          <w:szCs w:val="22"/>
        </w:rPr>
        <w:t xml:space="preserve">Most efficacious preoxygenation technique for critically ill patients,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especially those with acute hypoxemic respiratory failure</w:t>
      </w:r>
    </w:p>
    <w:p w14:paraId="3059EBE0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Using a tight-fitting mask connected to a ventilator capable of providing NIV</w:t>
      </w:r>
    </w:p>
    <w:p w14:paraId="3059EBE1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Setting: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FiO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₂ 100%, EPAP (PEEP): ≥5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cmH₂O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, IPAP: ≥10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cmH₂O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, RR: ≥10 breaths/min</w:t>
      </w:r>
    </w:p>
    <w:p w14:paraId="3059EBE2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Continue until laryngoscopy begins</w:t>
      </w:r>
    </w:p>
    <w:p w14:paraId="3059EBE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HFNC</w:t>
      </w:r>
    </w:p>
    <w:p w14:paraId="3059EBE4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For patients without significant hypoxemia or when NIV is not tolerated or contraindicated</w:t>
      </w:r>
    </w:p>
    <w:p w14:paraId="3059EBE5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Setting: 40-60 L/min,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FiO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₂ 100%</w:t>
      </w:r>
    </w:p>
    <w:p w14:paraId="3059EBE6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Continue throughout the intubation procedure (preoxygenation, apneic oxygenation, during laryngoscopy)</w:t>
      </w:r>
    </w:p>
    <w:p w14:paraId="3059EBE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Assess tolerance and adequacy</w:t>
      </w:r>
      <w:r w:rsidRPr="0085087B">
        <w:rPr>
          <w:rFonts w:eastAsia="Source Sans 3"/>
          <w:color w:val="000000"/>
          <w:sz w:val="22"/>
          <w:szCs w:val="22"/>
        </w:rPr>
        <w:t>, then determine path:</w:t>
      </w:r>
    </w:p>
    <w:p w14:paraId="3059EBE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SpO₂ ≥93% and tolerating NIV/HFNC → Path A: Modified RSI</w:t>
      </w:r>
    </w:p>
    <w:p w14:paraId="3059EBE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patient is agitated or uncooperative and fails to achieve effective preoxygenation due to mask intolerance → Path B: Delayed Sequence Intubation (DSI)</w:t>
      </w:r>
    </w:p>
    <w:p w14:paraId="3059EBE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SpO₂ target not achieved despite optimal preoxygenation → proceed with best available oxygenation; do not delay indefinitely</w:t>
      </w:r>
    </w:p>
    <w:p w14:paraId="3059EBEB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Path A: Modified RSI</w:t>
      </w:r>
    </w:p>
    <w:p w14:paraId="3059EBEC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Feature</w:t>
      </w:r>
    </w:p>
    <w:p w14:paraId="3059EBED" w14:textId="0D4226C3" w:rsidR="0042616D" w:rsidRPr="0085087B" w:rsidRDefault="00BD459F" w:rsidP="00250D5F">
      <w:pPr>
        <w:spacing w:line="276" w:lineRule="auto"/>
        <w:ind w:left="624"/>
      </w:pPr>
      <w:r w:rsidRPr="0085087B">
        <w:rPr>
          <w:rFonts w:eastAsia="Source Sans 3"/>
          <w:color w:val="000000"/>
          <w:sz w:val="22"/>
          <w:szCs w:val="22"/>
        </w:rPr>
        <w:t xml:space="preserve">An approach in which titrated doses of a rapid-onset sedative-hypnotic and neuromuscular blocking agent are administered in rapid succession,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with continuous apneic oxygenation actively maintained throughout the apneic period</w:t>
      </w:r>
      <w:r w:rsidRPr="0085087B">
        <w:rPr>
          <w:rFonts w:eastAsia="Source Sans 3"/>
          <w:color w:val="000000"/>
          <w:sz w:val="22"/>
          <w:szCs w:val="22"/>
        </w:rPr>
        <w:t xml:space="preserve"> - in contrast to standard RSI, which avoids positive-pressure ventilation after induction</w:t>
      </w:r>
    </w:p>
    <w:p w14:paraId="3059EBEE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Process after preoxygenation</w:t>
      </w:r>
    </w:p>
    <w:p w14:paraId="3059EBEF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Administer induction agent and NMBA in rapid succession:</w:t>
      </w:r>
    </w:p>
    <w:p w14:paraId="3059EBF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Induction</w:t>
      </w:r>
    </w:p>
    <w:p w14:paraId="3059EBF1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Preferred: Ketamine or etomidate</w:t>
      </w:r>
    </w:p>
    <w:p w14:paraId="3059EBF2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Avoid: Standard anesthetic induction doses of propofol</w:t>
      </w:r>
    </w:p>
    <w:p w14:paraId="3059EBF3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Consider reduced dose in severely shocked patients</w:t>
      </w:r>
    </w:p>
    <w:p w14:paraId="3059EBF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Neuromuscular blocker</w:t>
      </w:r>
    </w:p>
    <w:p w14:paraId="3059EBF5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Preferred: Rocuronium 1.2 mg/kg IV</w:t>
      </w:r>
    </w:p>
    <w:p w14:paraId="3059EBF6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Alternative: Succinylcholine 1.5 mg/kg (if no contraindications)</w:t>
      </w:r>
    </w:p>
    <w:p w14:paraId="3059EBF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Apneic oxygenation</w:t>
      </w:r>
    </w:p>
    <w:p w14:paraId="3059EBF8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If preoxygenated with NIV</w:t>
      </w:r>
    </w:p>
    <w:p w14:paraId="3059EBF9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Keep NIV mask on and switch to Pressure Control mode until laryngoscopy</w:t>
      </w:r>
    </w:p>
    <w:p w14:paraId="3059EBFA" w14:textId="77777777" w:rsidR="0042616D" w:rsidRPr="0085087B" w:rsidRDefault="00BD459F">
      <w:pPr>
        <w:pStyle w:val="a4"/>
        <w:numPr>
          <w:ilvl w:val="5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 xml:space="preserve">In severe hypoxemia, consider adding HFNC 60 L/min, </w:t>
      </w:r>
      <w:proofErr w:type="spellStart"/>
      <w:r w:rsidRPr="0085087B">
        <w:rPr>
          <w:rFonts w:eastAsia="Source Sans 3"/>
          <w:b/>
          <w:bCs/>
          <w:color w:val="000000"/>
          <w:sz w:val="22"/>
          <w:szCs w:val="22"/>
        </w:rPr>
        <w:t>FiO</w:t>
      </w:r>
      <w:proofErr w:type="spellEnd"/>
      <w:r w:rsidRPr="0085087B">
        <w:rPr>
          <w:rFonts w:eastAsia="Source Sans 3"/>
          <w:b/>
          <w:bCs/>
          <w:color w:val="000000"/>
          <w:sz w:val="22"/>
          <w:szCs w:val="22"/>
        </w:rPr>
        <w:t>₂ 1.0 during laryngoscopy</w:t>
      </w:r>
    </w:p>
    <w:p w14:paraId="3059EBFB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If preoxygenated with HFNC</w:t>
      </w:r>
    </w:p>
    <w:p w14:paraId="3059EBFC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Keep HFNC in place throughout laryngoscopy</w:t>
      </w:r>
    </w:p>
    <w:p w14:paraId="3059EBFD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Gentle BMV is acceptable during apneic period to prevent desaturation</w:t>
      </w:r>
    </w:p>
    <w:p w14:paraId="3059EBFE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Optimize positioning, then proceed to intubation attempt</w:t>
      </w:r>
    </w:p>
    <w:p w14:paraId="3059EBF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Maximum 2 attempts (or 2+1 by a more experienced operator)</w:t>
      </w:r>
    </w:p>
    <w:p w14:paraId="3059EC0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2 attempts fail → Failed Airway (Section VIII)</w:t>
      </w:r>
    </w:p>
    <w:p w14:paraId="3059EC01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Path B: Delayed Sequence Intubation (DSI)</w:t>
      </w:r>
    </w:p>
    <w:p w14:paraId="3059EC02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Feature</w:t>
      </w:r>
    </w:p>
    <w:p w14:paraId="3059EC03" w14:textId="77777777" w:rsidR="0042616D" w:rsidRPr="0085087B" w:rsidRDefault="00BD459F" w:rsidP="00BB22E1">
      <w:pPr>
        <w:spacing w:line="276" w:lineRule="auto"/>
        <w:ind w:left="680"/>
      </w:pPr>
      <w:r w:rsidRPr="0085087B">
        <w:rPr>
          <w:rFonts w:eastAsia="Source Sans 3"/>
          <w:color w:val="000000"/>
          <w:sz w:val="22"/>
          <w:szCs w:val="22"/>
        </w:rPr>
        <w:t xml:space="preserve">An approach in which a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dissociative dose of ketamine is administered to calm the agitated patient and facilitate effective preoxygenation</w:t>
      </w:r>
      <w:r w:rsidRPr="0085087B">
        <w:rPr>
          <w:rFonts w:eastAsia="Source Sans 3"/>
          <w:color w:val="000000"/>
          <w:sz w:val="22"/>
          <w:szCs w:val="22"/>
        </w:rPr>
        <w:t>, while maintaining spontaneous breathing and airway reflexes, before proceeding to paralysis and intubation</w:t>
      </w:r>
    </w:p>
    <w:p w14:paraId="3059EC04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Process from preoxygenation</w:t>
      </w:r>
    </w:p>
    <w:p w14:paraId="3059EC0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Sedation-assisted preoxygenation</w:t>
      </w:r>
    </w:p>
    <w:p w14:paraId="3059EC0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Medication</w:t>
      </w:r>
    </w:p>
    <w:p w14:paraId="3059EC07" w14:textId="77777777" w:rsidR="0042616D" w:rsidRPr="0085087B" w:rsidRDefault="00BD459F">
      <w:pPr>
        <w:pStyle w:val="a4"/>
        <w:numPr>
          <w:ilvl w:val="5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Ketamine 0.5-1.0 mg/kg IV, administered slowly over 30-60 seconds to minimize the risk of apnea</w:t>
      </w:r>
    </w:p>
    <w:p w14:paraId="3059EC08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Titrate to effect: patient dissociated but spontaneously breathing</w:t>
      </w:r>
    </w:p>
    <w:p w14:paraId="3059EC09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Goal state: tolerates NIV/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HFNC;airway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reflexes intact</w:t>
      </w:r>
    </w:p>
    <w:p w14:paraId="3059EC0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Preoxygenation</w:t>
      </w:r>
    </w:p>
    <w:p w14:paraId="3059EC0B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Apply NIV or HFNC</w:t>
      </w:r>
    </w:p>
    <w:p w14:paraId="3059EC0C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apnea occurs: Immediately switch to Pressure Control mode (if on NIV) or BMV → proceed to paralysis and intubation</w:t>
      </w:r>
    </w:p>
    <w:p w14:paraId="3059EC0D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Reassess the need for intubation:</w:t>
      </w:r>
    </w:p>
    <w:p w14:paraId="3059EC0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intubation is no longer required → continue supportive management</w:t>
      </w:r>
    </w:p>
    <w:p w14:paraId="3059EC0F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intubation remains indicated → proceed to paralysis</w:t>
      </w:r>
    </w:p>
    <w:p w14:paraId="3059EC10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Following paralysis, proceed as per Modified RSI</w:t>
      </w:r>
    </w:p>
    <w:p w14:paraId="3059EC11" w14:textId="77777777" w:rsidR="0042616D" w:rsidRPr="0085087B" w:rsidRDefault="0042616D">
      <w:pPr>
        <w:spacing w:line="276" w:lineRule="auto"/>
      </w:pPr>
    </w:p>
    <w:p w14:paraId="4AD5BF79" w14:textId="77777777" w:rsidR="00DB532F" w:rsidRPr="0085087B" w:rsidRDefault="00DB532F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C12" w14:textId="0992410A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Airway Strategy: Crash Airway</w:t>
      </w:r>
    </w:p>
    <w:p w14:paraId="3059EC14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Overview</w:t>
      </w:r>
    </w:p>
    <w:p w14:paraId="3059EC15" w14:textId="77777777" w:rsidR="0042616D" w:rsidRPr="0085087B" w:rsidRDefault="00BD459F">
      <w:pPr>
        <w:spacing w:line="276" w:lineRule="auto"/>
        <w:ind w:left="283"/>
      </w:pPr>
      <w:r w:rsidRPr="0085087B">
        <w:rPr>
          <w:rFonts w:eastAsia="Source Sans 3"/>
          <w:color w:val="000000"/>
          <w:sz w:val="22"/>
          <w:szCs w:val="22"/>
        </w:rPr>
        <w:t xml:space="preserve">A crash airway is defined as a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patient requiring immediate intubation due to loss of consciousness and protective airway reflexes</w:t>
      </w:r>
      <w:r w:rsidRPr="0085087B">
        <w:rPr>
          <w:rFonts w:eastAsia="Source Sans 3"/>
          <w:color w:val="000000"/>
          <w:sz w:val="22"/>
          <w:szCs w:val="22"/>
        </w:rPr>
        <w:t>, including:</w:t>
      </w:r>
    </w:p>
    <w:p w14:paraId="3059EC16" w14:textId="77777777" w:rsidR="0042616D" w:rsidRPr="0085087B" w:rsidRDefault="00BD459F" w:rsidP="00DB532F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Cardiac arrest (pulseless, no circulation) or imminent cardiopulmonary arrest</w:t>
      </w:r>
    </w:p>
    <w:p w14:paraId="3059EC17" w14:textId="77777777" w:rsidR="0042616D" w:rsidRPr="0085087B" w:rsidRDefault="00BD459F" w:rsidP="00DB532F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Agonal breathing or apnea with no response to stimulation</w:t>
      </w:r>
    </w:p>
    <w:p w14:paraId="3059EC18" w14:textId="77777777" w:rsidR="0042616D" w:rsidRPr="0085087B" w:rsidRDefault="00BD459F" w:rsidP="00DB532F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Deep coma (GCS ≤3) with absent gag reflex</w:t>
      </w:r>
    </w:p>
    <w:p w14:paraId="3059EC19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Considerations</w:t>
      </w:r>
    </w:p>
    <w:p w14:paraId="3059EC1A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Immediate airway control is the priority</w:t>
      </w:r>
    </w:p>
    <w:p w14:paraId="3059EC1B" w14:textId="77777777" w:rsidR="0042616D" w:rsidRPr="0085087B" w:rsidRDefault="00BD459F" w:rsidP="0071691E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Patient cannot maintain ventilation and oxygenation</w:t>
      </w:r>
    </w:p>
    <w:p w14:paraId="3059EC1C" w14:textId="77777777" w:rsidR="0042616D" w:rsidRPr="0085087B" w:rsidRDefault="00BD459F" w:rsidP="0071691E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Delay in securing the airway may result in death or irreversible hypoxic brain injury</w:t>
      </w:r>
    </w:p>
    <w:p w14:paraId="3059EC1D" w14:textId="77777777" w:rsidR="0042616D" w:rsidRPr="0085087B" w:rsidRDefault="00BD459F" w:rsidP="0071691E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All preparation must occur simultaneously with resuscitation</w:t>
      </w:r>
    </w:p>
    <w:p w14:paraId="3059EC1E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Induction agents are not required</w:t>
      </w:r>
    </w:p>
    <w:p w14:paraId="3059EC1F" w14:textId="77777777" w:rsidR="0042616D" w:rsidRPr="0085087B" w:rsidRDefault="00BD459F" w:rsidP="0071691E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Patient is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already deeply unconscious and unlikely to resist laryngoscopy</w:t>
      </w:r>
    </w:p>
    <w:p w14:paraId="3059EC20" w14:textId="77777777" w:rsidR="0042616D" w:rsidRPr="0085087B" w:rsidRDefault="00BD459F" w:rsidP="0071691E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Neuromuscular blockade may be needed if muscle tone or gag reflex persists</w:t>
      </w:r>
    </w:p>
    <w:p w14:paraId="3059EC21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Process</w:t>
      </w:r>
    </w:p>
    <w:p w14:paraId="3059EC22" w14:textId="3BC8B8FF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Immediate </w:t>
      </w:r>
      <w:r w:rsidR="00EB7291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ctions (Performed Simultaneously)</w:t>
      </w:r>
    </w:p>
    <w:p w14:paraId="3059EC23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Maintain oxygenation:</w:t>
      </w:r>
    </w:p>
    <w:p w14:paraId="3059EC2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Begin or continue BMV with 100% O₂</w:t>
      </w:r>
    </w:p>
    <w:p w14:paraId="3059EC2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Prepare for intubation (Refer to Section III):</w:t>
      </w:r>
    </w:p>
    <w:p w14:paraId="3059EC2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Minimal preparation: video laryngoscope (direct laryngoscopy acceptable if faster), endotracheal tube with stylet, suction, waveform capnography</w:t>
      </w:r>
    </w:p>
    <w:p w14:paraId="3059EC2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Position patient (if not already supine)</w:t>
      </w:r>
    </w:p>
    <w:p w14:paraId="3059EC28" w14:textId="35BAFA52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First Intubation </w:t>
      </w:r>
      <w:r w:rsidR="00EB7291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ttempt </w:t>
      </w:r>
      <w:r w:rsidR="00EB7291" w:rsidRPr="0085087B">
        <w:rPr>
          <w:b/>
          <w:bCs/>
          <w:color w:val="000000"/>
          <w:sz w:val="24"/>
          <w:szCs w:val="24"/>
        </w:rPr>
        <w:t>w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ithout </w:t>
      </w:r>
      <w:r w:rsidR="00EB7291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nduction </w:t>
      </w:r>
      <w:r w:rsidR="00EB7291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gents</w:t>
      </w:r>
    </w:p>
    <w:p w14:paraId="3059EC29" w14:textId="1241CF80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After </w:t>
      </w:r>
      <w:r w:rsidR="00EB7291" w:rsidRPr="0085087B">
        <w:rPr>
          <w:b/>
          <w:bCs/>
          <w:color w:val="000000"/>
          <w:sz w:val="24"/>
          <w:szCs w:val="24"/>
        </w:rPr>
        <w:t>u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nsuccessful </w:t>
      </w:r>
      <w:r w:rsidR="00EB7291" w:rsidRPr="0085087B">
        <w:rPr>
          <w:b/>
          <w:bCs/>
          <w:color w:val="000000"/>
          <w:sz w:val="24"/>
          <w:szCs w:val="24"/>
        </w:rPr>
        <w:t>f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irst </w:t>
      </w:r>
      <w:r w:rsidR="00EB7291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ntubation </w:t>
      </w:r>
      <w:r w:rsidR="00EB7291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ttempt</w:t>
      </w:r>
    </w:p>
    <w:p w14:paraId="3059EC2A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Immediately reassess oxygenation with BMV</w:t>
      </w:r>
    </w:p>
    <w:p w14:paraId="3059EC2B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unable to maintain oxygenation with BMV → Manage as a failed airway</w:t>
      </w:r>
    </w:p>
    <w:p w14:paraId="3059EC2C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If oxygenation can be maintained with BMV:</w:t>
      </w:r>
    </w:p>
    <w:p w14:paraId="3059EC2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Resume BMV and reoxygenate to SpO₂ &gt; 93%</w:t>
      </w:r>
    </w:p>
    <w:p w14:paraId="3059EC2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Prepare for a second intubation attempt</w:t>
      </w:r>
    </w:p>
    <w:p w14:paraId="3059EC2F" w14:textId="0DA00D03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Second </w:t>
      </w:r>
      <w:r w:rsidR="00EB7291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ttempt</w:t>
      </w:r>
    </w:p>
    <w:p w14:paraId="3059EC30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lastRenderedPageBreak/>
        <w:t>If muscle tone or gag reflex interferes with laryngoscopy, administer neuromuscular blocker:</w:t>
      </w:r>
    </w:p>
    <w:p w14:paraId="3059EC31" w14:textId="77777777" w:rsidR="0042616D" w:rsidRPr="0085087B" w:rsidRDefault="00BD459F" w:rsidP="007F12EA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Rocuronium 1.0-2.0 mg/kg IV (preferred)</w:t>
      </w:r>
    </w:p>
    <w:p w14:paraId="3059EC32" w14:textId="77777777" w:rsidR="0042616D" w:rsidRPr="0085087B" w:rsidRDefault="00BD459F" w:rsidP="007F12EA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Succinylcholine 2.0 mg/kg IV (alternative)</w:t>
      </w:r>
    </w:p>
    <w:p w14:paraId="3059EC33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Maximum 2 attempts (or 2+1 by a more experienced operator)</w:t>
      </w:r>
    </w:p>
    <w:p w14:paraId="3059EC34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If 2 attempts fail → Failed Airway (Section VIII)</w:t>
      </w:r>
    </w:p>
    <w:p w14:paraId="3059EC35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Special Consideration: During Cardiopulmonary Resuscitation</w:t>
      </w:r>
    </w:p>
    <w:p w14:paraId="3059EC36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Chest compressions and intubation</w:t>
      </w:r>
    </w:p>
    <w:p w14:paraId="3059EC37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Intubation must not interrupt high-quality chest compressions</w:t>
      </w:r>
    </w:p>
    <w:p w14:paraId="3059EC38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Attempt intubation during rhythm/pulse checks when feasible, keeping any pause in compressions &lt; 10 seconds</w:t>
      </w:r>
    </w:p>
    <w:p w14:paraId="3059EC39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If operator experience allows, laryngoscopy may be performed during ongoing compressions</w:t>
      </w:r>
    </w:p>
    <w:p w14:paraId="3059EC3A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Tube confirmation</w:t>
      </w:r>
    </w:p>
    <w:p w14:paraId="3059EC3B" w14:textId="21B22158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Waveform capnography remains the primary method; during active cardiopulmonary resuscitation, ETCO₂ values may be low due to reduced cardiac output - continuous waveform and trend are more informative than absolute values</w:t>
      </w:r>
    </w:p>
    <w:p w14:paraId="3059EC3C" w14:textId="77777777" w:rsidR="0042616D" w:rsidRPr="0085087B" w:rsidRDefault="00BD459F" w:rsidP="007F12EA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Use adjunct methods if uncertain (direct visualization, ultrasound)</w:t>
      </w:r>
    </w:p>
    <w:p w14:paraId="3059EC3D" w14:textId="77777777" w:rsidR="0042616D" w:rsidRPr="0085087B" w:rsidRDefault="0042616D">
      <w:pPr>
        <w:spacing w:line="276" w:lineRule="auto"/>
      </w:pPr>
    </w:p>
    <w:p w14:paraId="3138FD4B" w14:textId="77777777" w:rsidR="001A514D" w:rsidRPr="0085087B" w:rsidRDefault="001A514D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C3E" w14:textId="4BAFC583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Failed Airway Management</w:t>
      </w:r>
    </w:p>
    <w:p w14:paraId="3059EC40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Definition</w:t>
      </w:r>
    </w:p>
    <w:p w14:paraId="3059EC41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Repeated failed attempts</w:t>
      </w:r>
    </w:p>
    <w:p w14:paraId="3059EC42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Inability to successfully place an endotracheal tube despite optimized best attempt(s), while oxygenation can still be maintained</w:t>
      </w:r>
    </w:p>
    <w:p w14:paraId="3059EC43" w14:textId="77777777" w:rsidR="0042616D" w:rsidRPr="0085087B" w:rsidRDefault="00BD459F" w:rsidP="001A514D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Attempts should generally be limited to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maximum of two optimized attempts ± one additional attempt by a more experienced operator</w:t>
      </w:r>
      <w:r w:rsidRPr="0085087B">
        <w:rPr>
          <w:rFonts w:eastAsia="Source Sans 3"/>
          <w:color w:val="000000"/>
          <w:sz w:val="22"/>
          <w:szCs w:val="22"/>
        </w:rPr>
        <w:t xml:space="preserve"> (if appropriate)</w:t>
      </w:r>
    </w:p>
    <w:p w14:paraId="3059EC44" w14:textId="77777777" w:rsidR="0042616D" w:rsidRPr="0085087B" w:rsidRDefault="00BD459F" w:rsidP="001A514D">
      <w:pPr>
        <w:pStyle w:val="a4"/>
        <w:numPr>
          <w:ilvl w:val="5"/>
          <w:numId w:val="2"/>
        </w:numPr>
        <w:ind w:left="1191" w:hanging="284"/>
      </w:pPr>
      <w:r w:rsidRPr="0085087B">
        <w:rPr>
          <w:rFonts w:eastAsia="Source Sans 3"/>
          <w:color w:val="000000"/>
          <w:sz w:val="22"/>
          <w:szCs w:val="22"/>
        </w:rPr>
        <w:t>Failure should be declared early when further attempts are unlikely to succeed, or additional attempts are likely to cause harm</w:t>
      </w:r>
    </w:p>
    <w:p w14:paraId="3059EC45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CICO/CVCO (Can't Intubate, Can't Oxygenate/Can't Ventilate, Can't Oxygenate)</w:t>
      </w:r>
    </w:p>
    <w:p w14:paraId="3059EC46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Failure to intubate and inability to maintain adequate oxygenation or ventilation despite best efforts using BMV and/or SGA device</w:t>
      </w:r>
    </w:p>
    <w:p w14:paraId="3059EC47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Considerations</w:t>
      </w:r>
    </w:p>
    <w:p w14:paraId="3059EC48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CICO/CVCO is a time-critical emergency</w:t>
      </w:r>
    </w:p>
    <w:p w14:paraId="3059EC49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Declare "Failed airway" clearly and assign roles</w:t>
      </w:r>
    </w:p>
    <w:p w14:paraId="3059EC4A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Call for additional help (activate airway team, internal #3777)</w:t>
      </w:r>
    </w:p>
    <w:p w14:paraId="3059EC4B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The priority is oxygenation, not intubation</w:t>
      </w:r>
    </w:p>
    <w:p w14:paraId="3059EC4C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Stop attempting repeated intubation</w:t>
      </w:r>
    </w:p>
    <w:p w14:paraId="3059EC4D" w14:textId="77777777" w:rsidR="0042616D" w:rsidRPr="0085087B" w:rsidRDefault="00BD459F" w:rsidP="001A514D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Focus on establishing any effective route for oxygenation</w:t>
      </w:r>
    </w:p>
    <w:p w14:paraId="3059EC4E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Management: Repeated Failed Attempts</w:t>
      </w:r>
    </w:p>
    <w:p w14:paraId="3059EC4F" w14:textId="53621F1B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Stop and </w:t>
      </w:r>
      <w:r w:rsidR="009349D9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tabilize</w:t>
      </w:r>
    </w:p>
    <w:p w14:paraId="3059EC50" w14:textId="636E7772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Maintain oxygenation</w:t>
      </w:r>
    </w:p>
    <w:p w14:paraId="3059EC51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Continue BMV if effective</w:t>
      </w:r>
    </w:p>
    <w:p w14:paraId="3059EC5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SGA if BMV is difficult or inadequate</w:t>
      </w:r>
    </w:p>
    <w:p w14:paraId="3059EC53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Optimize oxygenation:</w:t>
      </w:r>
    </w:p>
    <w:p w14:paraId="3059EC5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Two-person BMV technique</w:t>
      </w:r>
    </w:p>
    <w:p w14:paraId="3059EC5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Ensure adequate depth of anesthesia and neuromuscular blockade</w:t>
      </w:r>
    </w:p>
    <w:p w14:paraId="3059EC5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Appropriate device size</w:t>
      </w:r>
    </w:p>
    <w:p w14:paraId="3059EC5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Optimal positioning</w:t>
      </w:r>
    </w:p>
    <w:p w14:paraId="3059EC5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Use airway adjuncts (Oropharyngeal airway and/or nasopharyngeal airway)</w:t>
      </w:r>
    </w:p>
    <w:p w14:paraId="3059EC59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Continuous monitoring: pulse oximetry, capnography</w:t>
      </w:r>
    </w:p>
    <w:p w14:paraId="3059EC5A" w14:textId="476E8865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Call for </w:t>
      </w:r>
      <w:r w:rsidR="009349D9" w:rsidRPr="0085087B">
        <w:rPr>
          <w:b/>
          <w:bCs/>
          <w:color w:val="000000"/>
          <w:sz w:val="24"/>
          <w:szCs w:val="24"/>
        </w:rPr>
        <w:t>i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mmediate </w:t>
      </w:r>
      <w:r w:rsidR="005B3AA7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ssistance: simultaneously with (1)</w:t>
      </w:r>
    </w:p>
    <w:p w14:paraId="3059EC5B" w14:textId="77777777" w:rsidR="0042616D" w:rsidRPr="0085087B" w:rsidRDefault="00BD459F" w:rsidP="005B3AA7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lastRenderedPageBreak/>
        <w:t>Airway team (internal #3777): anesthesiologist, ENT surgeon</w:t>
      </w:r>
    </w:p>
    <w:p w14:paraId="3059EC5C" w14:textId="77777777" w:rsidR="0042616D" w:rsidRPr="0085087B" w:rsidRDefault="00BD459F" w:rsidP="005B3AA7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ECMO team if indicated</w:t>
      </w:r>
    </w:p>
    <w:p w14:paraId="3059EC5D" w14:textId="1EDA82A8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Prepare for </w:t>
      </w:r>
      <w:r w:rsidR="00694485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otential </w:t>
      </w:r>
      <w:r w:rsidR="00694485" w:rsidRPr="0085087B">
        <w:rPr>
          <w:b/>
          <w:bCs/>
          <w:color w:val="000000"/>
          <w:sz w:val="24"/>
          <w:szCs w:val="24"/>
        </w:rPr>
        <w:t>e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mergency </w:t>
      </w:r>
      <w:r w:rsidR="00694485" w:rsidRPr="0085087B">
        <w:rPr>
          <w:b/>
          <w:bCs/>
          <w:color w:val="000000"/>
          <w:sz w:val="24"/>
          <w:szCs w:val="24"/>
        </w:rPr>
        <w:t>f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ront of </w:t>
      </w:r>
      <w:r w:rsidR="00694485" w:rsidRPr="0085087B">
        <w:rPr>
          <w:b/>
          <w:bCs/>
          <w:color w:val="000000"/>
          <w:sz w:val="24"/>
          <w:szCs w:val="24"/>
        </w:rPr>
        <w:t>n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eck </w:t>
      </w:r>
      <w:r w:rsidR="00694485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ccess (</w:t>
      </w:r>
      <w:proofErr w:type="spellStart"/>
      <w:r w:rsidRPr="0085087B">
        <w:rPr>
          <w:rFonts w:eastAsia="Source Sans 3"/>
          <w:b/>
          <w:bCs/>
          <w:color w:val="000000"/>
          <w:sz w:val="24"/>
          <w:szCs w:val="24"/>
        </w:rPr>
        <w:t>eFONA</w:t>
      </w:r>
      <w:proofErr w:type="spellEnd"/>
      <w:r w:rsidRPr="0085087B">
        <w:rPr>
          <w:rFonts w:eastAsia="Source Sans 3"/>
          <w:b/>
          <w:bCs/>
          <w:color w:val="000000"/>
          <w:sz w:val="24"/>
          <w:szCs w:val="24"/>
        </w:rPr>
        <w:t>)</w:t>
      </w:r>
    </w:p>
    <w:p w14:paraId="3059EC5E" w14:textId="77777777" w:rsidR="0042616D" w:rsidRPr="0085087B" w:rsidRDefault="00BD459F" w:rsidP="005B3AA7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Ensure cricothyrotomy kit is immediately accessible</w:t>
      </w:r>
    </w:p>
    <w:p w14:paraId="3059EC5F" w14:textId="29E6D3AE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Reassess and </w:t>
      </w:r>
      <w:r w:rsidR="00694485" w:rsidRPr="0085087B">
        <w:rPr>
          <w:b/>
          <w:bCs/>
          <w:color w:val="000000"/>
          <w:sz w:val="24"/>
          <w:szCs w:val="24"/>
        </w:rPr>
        <w:t>d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etermine </w:t>
      </w:r>
      <w:r w:rsidR="00694485" w:rsidRPr="0085087B">
        <w:rPr>
          <w:b/>
          <w:bCs/>
          <w:color w:val="000000"/>
          <w:sz w:val="24"/>
          <w:szCs w:val="24"/>
        </w:rPr>
        <w:t>n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ext </w:t>
      </w:r>
      <w:r w:rsidR="00694485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trategy</w:t>
      </w:r>
    </w:p>
    <w:p w14:paraId="3059EC60" w14:textId="77777777" w:rsidR="0042616D" w:rsidRPr="0085087B" w:rsidRDefault="00BD459F" w:rsidP="00E915F7">
      <w:pPr>
        <w:spacing w:line="276" w:lineRule="auto"/>
        <w:ind w:left="624"/>
      </w:pPr>
      <w:r w:rsidRPr="0085087B">
        <w:rPr>
          <w:rFonts w:eastAsia="Source Sans 3"/>
          <w:color w:val="000000"/>
          <w:sz w:val="22"/>
          <w:szCs w:val="22"/>
        </w:rPr>
        <w:t>Select one of the following:</w:t>
      </w:r>
    </w:p>
    <w:p w14:paraId="3059EC61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Awaken the patient (when appropriate)</w:t>
      </w:r>
    </w:p>
    <w:p w14:paraId="3059EC6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Consider if patient can maintain their own airway when awake and underlying condition is not immediately life-threatening</w:t>
      </w:r>
    </w:p>
    <w:p w14:paraId="3059EC63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Stop sedation and reverse paralysis if appropriate</w:t>
      </w:r>
    </w:p>
    <w:p w14:paraId="3059EC64" w14:textId="26AD3B21" w:rsidR="0042616D" w:rsidRPr="0085087B" w:rsidRDefault="0061317C" w:rsidP="00260966">
      <w:pPr>
        <w:pStyle w:val="a4"/>
        <w:numPr>
          <w:ilvl w:val="6"/>
          <w:numId w:val="2"/>
        </w:numPr>
        <w:ind w:left="1475" w:hanging="284"/>
      </w:pPr>
      <w:r w:rsidRPr="0085087B">
        <w:rPr>
          <w:rFonts w:eastAsia="Source Sans 3"/>
          <w:color w:val="000000"/>
          <w:sz w:val="22"/>
          <w:szCs w:val="22"/>
        </w:rPr>
        <w:t>→</w:t>
      </w:r>
      <w:r w:rsidRPr="0085087B">
        <w:rPr>
          <w:color w:val="000000"/>
          <w:sz w:val="22"/>
          <w:szCs w:val="22"/>
        </w:rPr>
        <w:t xml:space="preserve"> </w:t>
      </w:r>
      <w:r w:rsidRPr="0085087B">
        <w:rPr>
          <w:rFonts w:eastAsia="Source Sans 3"/>
          <w:color w:val="000000"/>
          <w:sz w:val="22"/>
          <w:szCs w:val="22"/>
        </w:rPr>
        <w:t xml:space="preserve">If rocuronium was used: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Sugammadex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16 mg/kg IV (full reversal within 3 minutes)</w:t>
      </w:r>
    </w:p>
    <w:p w14:paraId="3059EC65" w14:textId="35C2579A" w:rsidR="0042616D" w:rsidRPr="0085087B" w:rsidRDefault="0061317C" w:rsidP="00260966">
      <w:pPr>
        <w:pStyle w:val="a4"/>
        <w:numPr>
          <w:ilvl w:val="6"/>
          <w:numId w:val="2"/>
        </w:numPr>
        <w:ind w:left="1475" w:hanging="284"/>
      </w:pPr>
      <w:r w:rsidRPr="0085087B">
        <w:rPr>
          <w:rFonts w:eastAsia="Source Sans 3"/>
          <w:color w:val="000000"/>
          <w:sz w:val="22"/>
          <w:szCs w:val="22"/>
        </w:rPr>
        <w:t>→</w:t>
      </w:r>
      <w:r w:rsidRPr="0085087B">
        <w:rPr>
          <w:color w:val="000000"/>
          <w:sz w:val="22"/>
          <w:szCs w:val="22"/>
        </w:rPr>
        <w:t xml:space="preserve"> </w:t>
      </w:r>
      <w:r w:rsidRPr="0085087B">
        <w:rPr>
          <w:rFonts w:eastAsia="Source Sans 3"/>
          <w:color w:val="000000"/>
          <w:sz w:val="22"/>
          <w:szCs w:val="22"/>
        </w:rPr>
        <w:t>If succinylcholine was used: await spontaneous recovery (typically 10-15 minutes)</w:t>
      </w:r>
    </w:p>
    <w:p w14:paraId="3059EC66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Maintain oxygenation with BMV or SGA until awake</w:t>
      </w:r>
    </w:p>
    <w:p w14:paraId="3059EC67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Monitor return of consciousness and airway reflexes</w:t>
      </w:r>
    </w:p>
    <w:p w14:paraId="3059EC68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Re-attempt Intubation</w:t>
      </w:r>
    </w:p>
    <w:p w14:paraId="3059EC6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Consider if definitive airway is needed urgently, most experienced operator now available, and there is a clear plan to improve likelihood of success</w:t>
      </w:r>
    </w:p>
    <w:p w14:paraId="3059EC6A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Video laryngoscopy with different blade</w:t>
      </w:r>
    </w:p>
    <w:p w14:paraId="3059EC6B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Fiberoptic intubation</w:t>
      </w:r>
    </w:p>
    <w:p w14:paraId="3059EC6C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Intubation through SGA</w:t>
      </w:r>
    </w:p>
    <w:p w14:paraId="3059EC6D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Surgical airway</w:t>
      </w:r>
    </w:p>
    <w:p w14:paraId="3059EC6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Consider if further attempts are unlikely to succeed:</w:t>
      </w:r>
    </w:p>
    <w:p w14:paraId="3059EC6F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Tracheostomy (preferred) or cricothyroidotomy</w:t>
      </w:r>
    </w:p>
    <w:p w14:paraId="3059EC70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Management: CICO/CVCO</w:t>
      </w:r>
    </w:p>
    <w:p w14:paraId="3059EC71" w14:textId="0CA313AA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Declaration and </w:t>
      </w:r>
      <w:r w:rsidR="009768AD" w:rsidRPr="0085087B">
        <w:rPr>
          <w:b/>
          <w:bCs/>
          <w:color w:val="000000"/>
          <w:sz w:val="24"/>
          <w:szCs w:val="24"/>
        </w:rPr>
        <w:t>t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eam </w:t>
      </w:r>
      <w:r w:rsidR="009768AD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ctivation</w:t>
      </w:r>
    </w:p>
    <w:p w14:paraId="3059EC72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Declare CICO clearly</w:t>
      </w:r>
    </w:p>
    <w:p w14:paraId="3059EC73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Call for immediate assistance</w:t>
      </w:r>
    </w:p>
    <w:p w14:paraId="3059EC7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Airway team (internal #3777): anesthesiologist, ENT surgeon</w:t>
      </w:r>
    </w:p>
    <w:p w14:paraId="3059EC7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ECMO team (if not contraindicated and resources available, activate early)</w:t>
      </w:r>
    </w:p>
    <w:p w14:paraId="3059EC76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Assign roles immediately</w:t>
      </w:r>
    </w:p>
    <w:p w14:paraId="3059EC77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Operator 1: attempt SGA if not already tried</w:t>
      </w:r>
    </w:p>
    <w:p w14:paraId="3059EC78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Operator 2: prepare for emergency cricothyrotomy</w:t>
      </w:r>
    </w:p>
    <w:p w14:paraId="3059EC79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Assistant: continue BMV attempts between interventions</w:t>
      </w:r>
    </w:p>
    <w:p w14:paraId="3059EC7A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Monitor: continuous SpO₂ and capnography</w:t>
      </w:r>
    </w:p>
    <w:p w14:paraId="3059EC7B" w14:textId="52161758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lastRenderedPageBreak/>
        <w:t xml:space="preserve">Brief SGA </w:t>
      </w:r>
      <w:r w:rsidR="009768AD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ttempt (Only If SGA </w:t>
      </w:r>
      <w:r w:rsidR="009768AD" w:rsidRPr="0085087B">
        <w:rPr>
          <w:b/>
          <w:bCs/>
          <w:color w:val="000000"/>
          <w:sz w:val="24"/>
          <w:szCs w:val="24"/>
        </w:rPr>
        <w:t>h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as </w:t>
      </w:r>
      <w:r w:rsidR="009768AD" w:rsidRPr="0085087B">
        <w:rPr>
          <w:b/>
          <w:bCs/>
          <w:color w:val="000000"/>
          <w:sz w:val="24"/>
          <w:szCs w:val="24"/>
        </w:rPr>
        <w:t>n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ot </w:t>
      </w:r>
      <w:r w:rsidR="009768AD" w:rsidRPr="0085087B">
        <w:rPr>
          <w:b/>
          <w:bCs/>
          <w:color w:val="000000"/>
          <w:sz w:val="24"/>
          <w:szCs w:val="24"/>
        </w:rPr>
        <w:t>b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een </w:t>
      </w:r>
      <w:r w:rsidR="009768AD" w:rsidRPr="0085087B">
        <w:rPr>
          <w:b/>
          <w:bCs/>
          <w:color w:val="000000"/>
          <w:sz w:val="24"/>
          <w:szCs w:val="24"/>
        </w:rPr>
        <w:t>t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ried </w:t>
      </w:r>
      <w:r w:rsidR="009768AD" w:rsidRPr="0085087B">
        <w:rPr>
          <w:b/>
          <w:bCs/>
          <w:color w:val="000000"/>
          <w:sz w:val="24"/>
          <w:szCs w:val="24"/>
        </w:rPr>
        <w:t>y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et)</w:t>
      </w:r>
    </w:p>
    <w:p w14:paraId="3059EC7C" w14:textId="77777777" w:rsidR="0042616D" w:rsidRPr="0085087B" w:rsidRDefault="00BD459F" w:rsidP="003F0408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If adequate oxygenation achieved → revert to Repeated Failed Attempts pathway</w:t>
      </w:r>
    </w:p>
    <w:p w14:paraId="3059EC7D" w14:textId="77777777" w:rsidR="0042616D" w:rsidRPr="0085087B" w:rsidRDefault="00BD459F" w:rsidP="003F0408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If no improvement within 30-60 seconds → immediately proceed to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eFONA</w:t>
      </w:r>
      <w:proofErr w:type="spellEnd"/>
    </w:p>
    <w:p w14:paraId="3059EC7E" w14:textId="53C9C351" w:rsidR="0042616D" w:rsidRPr="0085087B" w:rsidRDefault="00BD459F">
      <w:pPr>
        <w:pStyle w:val="a4"/>
        <w:numPr>
          <w:ilvl w:val="2"/>
          <w:numId w:val="2"/>
        </w:numPr>
      </w:pPr>
      <w:proofErr w:type="spellStart"/>
      <w:r w:rsidRPr="0085087B">
        <w:rPr>
          <w:rFonts w:eastAsia="Source Sans 3"/>
          <w:b/>
          <w:bCs/>
          <w:color w:val="000000"/>
          <w:sz w:val="24"/>
          <w:szCs w:val="24"/>
        </w:rPr>
        <w:t>eFONA</w:t>
      </w:r>
      <w:proofErr w:type="spellEnd"/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 (</w:t>
      </w:r>
      <w:r w:rsidR="009768AD" w:rsidRPr="0085087B">
        <w:rPr>
          <w:b/>
          <w:bCs/>
          <w:color w:val="000000"/>
          <w:sz w:val="24"/>
          <w:szCs w:val="24"/>
        </w:rPr>
        <w:t>p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rimary </w:t>
      </w:r>
      <w:r w:rsidR="009768AD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olution for CICO)</w:t>
      </w:r>
    </w:p>
    <w:p w14:paraId="3059EC7F" w14:textId="77777777" w:rsidR="0042616D" w:rsidRPr="0085087B" w:rsidRDefault="00BD459F">
      <w:pPr>
        <w:pStyle w:val="a4"/>
        <w:numPr>
          <w:ilvl w:val="3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Cricothyrotomy:</w:t>
      </w:r>
    </w:p>
    <w:p w14:paraId="3059EC8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Surgical cricothyrotomy (preferred)</w:t>
      </w:r>
    </w:p>
    <w:p w14:paraId="3059EC81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Kit-based cricothyrotomy</w:t>
      </w:r>
    </w:p>
    <w:p w14:paraId="3059EC8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Needle cricothyrotomy (temporary measure if necessary): requires prompt conversion to definitive airway</w:t>
      </w:r>
    </w:p>
    <w:p w14:paraId="3059EC83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Tracheostomy</w:t>
      </w:r>
      <w:r w:rsidRPr="0085087B">
        <w:rPr>
          <w:rFonts w:eastAsia="Source Sans 3"/>
          <w:color w:val="000000"/>
          <w:sz w:val="22"/>
          <w:szCs w:val="22"/>
        </w:rPr>
        <w:t>: if surgeon is immediately available.</w:t>
      </w:r>
    </w:p>
    <w:p w14:paraId="3059EC84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Kit-Based Cricothyrotomy (</w:t>
      </w:r>
      <w:proofErr w:type="spellStart"/>
      <w:r w:rsidRPr="0085087B">
        <w:rPr>
          <w:rFonts w:eastAsia="Source Sans 3"/>
          <w:b/>
          <w:bCs/>
          <w:color w:val="0A4BFF"/>
          <w:sz w:val="28"/>
          <w:szCs w:val="28"/>
        </w:rPr>
        <w:t>Portex</w:t>
      </w:r>
      <w:proofErr w:type="spellEnd"/>
      <w:r w:rsidRPr="0085087B">
        <w:rPr>
          <w:rFonts w:eastAsia="Source Sans 3"/>
          <w:b/>
          <w:bCs/>
          <w:color w:val="0A4BFF"/>
          <w:sz w:val="28"/>
          <w:szCs w:val="28"/>
        </w:rPr>
        <w:t>® Cricothyroidotomy Kit)</w:t>
      </w:r>
    </w:p>
    <w:p w14:paraId="3059EC85" w14:textId="64A2DA90" w:rsidR="0042616D" w:rsidRPr="0085087B" w:rsidRDefault="00BD459F">
      <w:pPr>
        <w:pStyle w:val="a4"/>
        <w:numPr>
          <w:ilvl w:val="2"/>
          <w:numId w:val="2"/>
        </w:numPr>
      </w:pPr>
      <w:proofErr w:type="spellStart"/>
      <w:r w:rsidRPr="0085087B">
        <w:rPr>
          <w:rFonts w:eastAsia="Source Sans 3"/>
          <w:b/>
          <w:bCs/>
          <w:color w:val="000000"/>
          <w:sz w:val="24"/>
          <w:szCs w:val="24"/>
        </w:rPr>
        <w:t>Portex</w:t>
      </w:r>
      <w:proofErr w:type="spellEnd"/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® Kit </w:t>
      </w:r>
      <w:r w:rsidR="00814DF1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omponents</w:t>
      </w:r>
    </w:p>
    <w:p w14:paraId="3059EC86" w14:textId="77777777" w:rsidR="0042616D" w:rsidRPr="0085087B" w:rsidRDefault="00BD459F" w:rsidP="00814DF1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Introducer with red indicator</w:t>
      </w:r>
    </w:p>
    <w:p w14:paraId="3059EC87" w14:textId="4DF31295" w:rsidR="0042616D" w:rsidRPr="0085087B" w:rsidRDefault="00BD459F" w:rsidP="00814DF1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Cannula with cuff</w:t>
      </w:r>
    </w:p>
    <w:p w14:paraId="3059EC88" w14:textId="77777777" w:rsidR="0042616D" w:rsidRPr="0085087B" w:rsidRDefault="00BD459F" w:rsidP="00814DF1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10 mL syringe</w:t>
      </w:r>
    </w:p>
    <w:p w14:paraId="3059EC89" w14:textId="77777777" w:rsidR="0042616D" w:rsidRPr="0085087B" w:rsidRDefault="00BD459F" w:rsidP="00814DF1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Scalpel</w:t>
      </w:r>
    </w:p>
    <w:p w14:paraId="3059EC8A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Technique</w:t>
      </w:r>
    </w:p>
    <w:p w14:paraId="3059EC8B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Position and identify cricothyroid membrane</w:t>
      </w:r>
    </w:p>
    <w:p w14:paraId="3059EC8C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Supine, neck extended (unless C-spine injury)</w:t>
      </w:r>
    </w:p>
    <w:p w14:paraId="3059EC8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Stabilize larynx with non-dominant hand: thumb and middle finger on thyroid cartilage</w:t>
      </w:r>
    </w:p>
    <w:p w14:paraId="3059EC8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Palpate cricothyroid membrane</w:t>
      </w:r>
    </w:p>
    <w:p w14:paraId="3059EC8F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Make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horizontal skin incision</w:t>
      </w:r>
      <w:r w:rsidRPr="0085087B">
        <w:rPr>
          <w:rFonts w:eastAsia="Source Sans 3"/>
          <w:color w:val="000000"/>
          <w:sz w:val="22"/>
          <w:szCs w:val="22"/>
        </w:rPr>
        <w:t xml:space="preserve"> over cricothyroid membrane</w:t>
      </w:r>
    </w:p>
    <w:p w14:paraId="3059EC90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Width: 2-3 cm</w:t>
      </w:r>
    </w:p>
    <w:p w14:paraId="3059EC91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Depth: Through skin only</w:t>
      </w:r>
    </w:p>
    <w:p w14:paraId="3059EC92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Insert introducer through cricothyroid membrane</w:t>
      </w:r>
    </w:p>
    <w:p w14:paraId="3059EC9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 xml:space="preserve">Hold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Portex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>® introducer with red indicator visible</w:t>
      </w:r>
    </w:p>
    <w:p w14:paraId="3059EC94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Insert through incision site perpendicular to skin (90° angle)</w:t>
      </w:r>
    </w:p>
    <w:p w14:paraId="3059EC95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Advance with firm, controlled pressure</w:t>
      </w:r>
    </w:p>
    <w:p w14:paraId="3059EC96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Red marker rises</w:t>
      </w:r>
      <w:r w:rsidRPr="0085087B">
        <w:rPr>
          <w:rFonts w:eastAsia="Source Sans 3"/>
          <w:color w:val="000000"/>
          <w:sz w:val="22"/>
          <w:szCs w:val="22"/>
        </w:rPr>
        <w:t xml:space="preserve"> when introducer tip contacts tissue (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anterior tracheal wall</w:t>
      </w:r>
      <w:r w:rsidRPr="0085087B">
        <w:rPr>
          <w:rFonts w:eastAsia="Source Sans 3"/>
          <w:color w:val="000000"/>
          <w:sz w:val="22"/>
          <w:szCs w:val="22"/>
        </w:rPr>
        <w:t>)</w:t>
      </w:r>
    </w:p>
    <w:p w14:paraId="3059EC97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Continue advancing through cricothyroid membrane into trachea</w:t>
      </w:r>
    </w:p>
    <w:p w14:paraId="3059EC98" w14:textId="77777777" w:rsidR="0042616D" w:rsidRPr="0085087B" w:rsidRDefault="00BD459F">
      <w:pPr>
        <w:pStyle w:val="a4"/>
        <w:numPr>
          <w:ilvl w:val="5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Red marker drops</w:t>
      </w:r>
      <w:r w:rsidRPr="0085087B">
        <w:rPr>
          <w:rFonts w:eastAsia="Source Sans 3"/>
          <w:color w:val="000000"/>
          <w:sz w:val="22"/>
          <w:szCs w:val="22"/>
        </w:rPr>
        <w:t xml:space="preserve"> when introducer tip enters airway (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now intratracheal</w:t>
      </w:r>
      <w:r w:rsidRPr="0085087B">
        <w:rPr>
          <w:rFonts w:eastAsia="Source Sans 3"/>
          <w:color w:val="000000"/>
          <w:sz w:val="22"/>
          <w:szCs w:val="22"/>
        </w:rPr>
        <w:t>)</w:t>
      </w:r>
    </w:p>
    <w:p w14:paraId="3059EC99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Confirm intratracheal position</w:t>
      </w:r>
    </w:p>
    <w:p w14:paraId="3059EC9B" w14:textId="7A4A5F53" w:rsidR="0042616D" w:rsidRPr="0085087B" w:rsidRDefault="00BD459F" w:rsidP="00444D3D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Attach syringe filled with saline to back of introducer and aspirate gently</w:t>
      </w:r>
      <w:r w:rsidR="00444D3D" w:rsidRPr="0085087B">
        <w:rPr>
          <w:color w:val="000000"/>
          <w:sz w:val="22"/>
          <w:szCs w:val="22"/>
        </w:rPr>
        <w:t xml:space="preserve"> </w:t>
      </w:r>
      <w:r w:rsidRPr="0085087B">
        <w:rPr>
          <w:rFonts w:eastAsia="Source Sans 3"/>
          <w:color w:val="000000"/>
          <w:sz w:val="22"/>
          <w:szCs w:val="22"/>
        </w:rPr>
        <w:t>→ Air bubbles in syringe confirm intratracheal position</w:t>
      </w:r>
    </w:p>
    <w:p w14:paraId="3059EC9C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Advance further and check position</w:t>
      </w:r>
    </w:p>
    <w:p w14:paraId="3059EC9D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lastRenderedPageBreak/>
        <w:t>Continue advancing introducer slowly</w:t>
      </w:r>
    </w:p>
    <w:p w14:paraId="3059EC9E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Red marker rises again</w:t>
      </w:r>
      <w:r w:rsidRPr="0085087B">
        <w:rPr>
          <w:rFonts w:eastAsia="Source Sans 3"/>
          <w:color w:val="000000"/>
          <w:sz w:val="22"/>
          <w:szCs w:val="22"/>
        </w:rPr>
        <w:t xml:space="preserve"> when introducer tip </w:t>
      </w:r>
      <w:r w:rsidRPr="0085087B">
        <w:rPr>
          <w:rFonts w:eastAsia="Source Sans 3"/>
          <w:b/>
          <w:bCs/>
          <w:color w:val="000000"/>
          <w:sz w:val="22"/>
          <w:szCs w:val="22"/>
        </w:rPr>
        <w:t>contacts posterior tracheal wall</w:t>
      </w:r>
    </w:p>
    <w:p w14:paraId="3059EC9F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Withdraw slightly until red marker drops</w:t>
      </w:r>
    </w:p>
    <w:p w14:paraId="3059ECA0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Insert cannula</w:t>
      </w:r>
    </w:p>
    <w:p w14:paraId="3059ECA1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Tilt the introducer caudally (toward patient's feet) at approximately 30-45° angle</w:t>
      </w:r>
    </w:p>
    <w:p w14:paraId="3059ECA2" w14:textId="5DEB530B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Slide the</w:t>
      </w:r>
      <w:r w:rsidR="0093520B" w:rsidRPr="0085087B">
        <w:rPr>
          <w:color w:val="000000"/>
          <w:sz w:val="22"/>
          <w:szCs w:val="22"/>
        </w:rPr>
        <w:t xml:space="preserve"> </w:t>
      </w:r>
      <w:r w:rsidRPr="0085087B">
        <w:rPr>
          <w:rFonts w:eastAsia="Source Sans 3"/>
          <w:color w:val="000000"/>
          <w:sz w:val="22"/>
          <w:szCs w:val="22"/>
        </w:rPr>
        <w:t>cannula forward over the introducer and into trachea</w:t>
      </w:r>
    </w:p>
    <w:p w14:paraId="3059ECA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Advance cannula fully until flange rests against skin</w:t>
      </w:r>
    </w:p>
    <w:p w14:paraId="3059ECA4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Remove introducer while keeping cannula in place</w:t>
      </w:r>
    </w:p>
    <w:p w14:paraId="3059ECA5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Inflate cuff and confirm</w:t>
      </w:r>
    </w:p>
    <w:p w14:paraId="3059ECA6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Waveform capnography (mandatory)</w:t>
      </w:r>
    </w:p>
    <w:p w14:paraId="3059ECA7" w14:textId="77777777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Secure and ventilate</w:t>
      </w:r>
    </w:p>
    <w:p w14:paraId="3059ECA8" w14:textId="77777777" w:rsidR="0042616D" w:rsidRPr="0085087B" w:rsidRDefault="0042616D">
      <w:pPr>
        <w:spacing w:line="276" w:lineRule="auto"/>
      </w:pPr>
    </w:p>
    <w:p w14:paraId="54ACA424" w14:textId="77777777" w:rsidR="00814DF1" w:rsidRPr="0085087B" w:rsidRDefault="00814DF1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CA9" w14:textId="23A6E505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Post-Intubation Management</w:t>
      </w:r>
    </w:p>
    <w:p w14:paraId="3059ECAB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Confirm Tube Position</w:t>
      </w:r>
    </w:p>
    <w:p w14:paraId="3059ECAC" w14:textId="48DE0728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Capnography - Gold </w:t>
      </w:r>
      <w:r w:rsidR="00B066B9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tandard</w:t>
      </w:r>
    </w:p>
    <w:p w14:paraId="3059ECAD" w14:textId="08C566D2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Method</w:t>
      </w:r>
    </w:p>
    <w:p w14:paraId="3059ECAE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Connect capnography immediately after tube insertion</w:t>
      </w:r>
    </w:p>
    <w:p w14:paraId="3059ECAF" w14:textId="77777777" w:rsidR="0042616D" w:rsidRPr="0085087B" w:rsidRDefault="00BD459F">
      <w:pPr>
        <w:pStyle w:val="a4"/>
        <w:numPr>
          <w:ilvl w:val="4"/>
          <w:numId w:val="2"/>
        </w:numPr>
        <w:rPr>
          <w:b/>
          <w:bCs/>
        </w:rPr>
      </w:pPr>
      <w:r w:rsidRPr="0085087B">
        <w:rPr>
          <w:rFonts w:eastAsia="Source Sans 3"/>
          <w:b/>
          <w:bCs/>
          <w:color w:val="000000"/>
          <w:sz w:val="22"/>
          <w:szCs w:val="22"/>
        </w:rPr>
        <w:t>Observe for at least 6-8 consecutive breaths</w:t>
      </w:r>
    </w:p>
    <w:p w14:paraId="3059ECB0" w14:textId="77777777" w:rsidR="0042616D" w:rsidRPr="0085087B" w:rsidRDefault="00BD459F" w:rsidP="00B066B9">
      <w:pPr>
        <w:spacing w:line="276" w:lineRule="auto"/>
        <w:ind w:left="907"/>
        <w:rPr>
          <w:i/>
          <w:iCs/>
        </w:rPr>
      </w:pPr>
      <w:r w:rsidRPr="0085087B">
        <w:rPr>
          <w:rFonts w:eastAsia="Source Sans 3"/>
          <w:i/>
          <w:iCs/>
          <w:color w:val="000000"/>
        </w:rPr>
        <w:t>Note: BMV before intubation or ingestion of carbonated beverages may cause transient false-positive CO₂ from the stomach. Washout of gastric CO₂ typically occurs within 6 breaths.</w:t>
      </w:r>
    </w:p>
    <w:p w14:paraId="3059ECB1" w14:textId="252B1C4C" w:rsidR="0042616D" w:rsidRPr="0085087B" w:rsidRDefault="00BD459F">
      <w:pPr>
        <w:pStyle w:val="a4"/>
        <w:numPr>
          <w:ilvl w:val="3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Interpretation</w:t>
      </w:r>
    </w:p>
    <w:p w14:paraId="3059ECB2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color w:val="000000"/>
          <w:sz w:val="22"/>
          <w:szCs w:val="22"/>
        </w:rPr>
        <w:t>Persistence of detected CO₂ after 6 consecutive breaths: Tracheal intubation → proceed to securing tube</w:t>
      </w:r>
    </w:p>
    <w:p w14:paraId="3059ECB3" w14:textId="77777777" w:rsidR="0042616D" w:rsidRPr="0085087B" w:rsidRDefault="00BD459F">
      <w:pPr>
        <w:pStyle w:val="a4"/>
        <w:numPr>
          <w:ilvl w:val="4"/>
          <w:numId w:val="2"/>
        </w:numPr>
      </w:pPr>
      <w:r w:rsidRPr="0085087B">
        <w:rPr>
          <w:rFonts w:eastAsia="Source Sans 3"/>
          <w:b/>
          <w:bCs/>
          <w:color w:val="000000"/>
          <w:sz w:val="22"/>
          <w:szCs w:val="22"/>
        </w:rPr>
        <w:t>No waveform or drops to zero: Esophageal intubation</w:t>
      </w:r>
      <w:r w:rsidRPr="0085087B">
        <w:rPr>
          <w:rFonts w:eastAsia="Source Sans 3"/>
          <w:color w:val="000000"/>
          <w:sz w:val="22"/>
          <w:szCs w:val="22"/>
        </w:rPr>
        <w:t xml:space="preserve"> or circuit disconnection → remove tube immediately and resume oxygenation with BMV or SGA</w:t>
      </w:r>
    </w:p>
    <w:p w14:paraId="3059ECB4" w14:textId="5DA41692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Additional </w:t>
      </w:r>
      <w:r w:rsidR="0018386B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onfirmation </w:t>
      </w:r>
      <w:r w:rsidR="0018386B" w:rsidRPr="0085087B">
        <w:rPr>
          <w:b/>
          <w:bCs/>
          <w:color w:val="000000"/>
          <w:sz w:val="24"/>
          <w:szCs w:val="24"/>
        </w:rPr>
        <w:t>m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ethods (Used in </w:t>
      </w:r>
      <w:r w:rsidR="0018386B" w:rsidRPr="0085087B">
        <w:rPr>
          <w:b/>
          <w:bCs/>
          <w:color w:val="000000"/>
          <w:sz w:val="24"/>
          <w:szCs w:val="24"/>
        </w:rPr>
        <w:t>a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ddition to </w:t>
      </w:r>
      <w:r w:rsidR="0018386B" w:rsidRPr="0085087B">
        <w:rPr>
          <w:b/>
          <w:bCs/>
          <w:color w:val="000000"/>
          <w:sz w:val="24"/>
          <w:szCs w:val="24"/>
        </w:rPr>
        <w:t>c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apnography, </w:t>
      </w:r>
      <w:r w:rsidR="0018386B" w:rsidRPr="0085087B">
        <w:rPr>
          <w:b/>
          <w:bCs/>
          <w:color w:val="000000"/>
          <w:sz w:val="24"/>
          <w:szCs w:val="24"/>
        </w:rPr>
        <w:t>n</w:t>
      </w:r>
      <w:r w:rsidRPr="0085087B">
        <w:rPr>
          <w:rFonts w:eastAsia="Source Sans 3"/>
          <w:b/>
          <w:bCs/>
          <w:color w:val="000000"/>
          <w:sz w:val="24"/>
          <w:szCs w:val="24"/>
        </w:rPr>
        <w:t xml:space="preserve">ot as a </w:t>
      </w:r>
      <w:r w:rsidR="0018386B" w:rsidRPr="0085087B">
        <w:rPr>
          <w:b/>
          <w:bCs/>
          <w:color w:val="000000"/>
          <w:sz w:val="24"/>
          <w:szCs w:val="24"/>
        </w:rPr>
        <w:t>s</w:t>
      </w:r>
      <w:r w:rsidRPr="0085087B">
        <w:rPr>
          <w:rFonts w:eastAsia="Source Sans 3"/>
          <w:b/>
          <w:bCs/>
          <w:color w:val="000000"/>
          <w:sz w:val="24"/>
          <w:szCs w:val="24"/>
        </w:rPr>
        <w:t>ubstitute)</w:t>
      </w:r>
    </w:p>
    <w:p w14:paraId="3059ECB5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Direct visualization of tube passing through vocal cords</w:t>
      </w:r>
    </w:p>
    <w:p w14:paraId="3059ECB6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Bilateral, symmetric chest rise</w:t>
      </w:r>
    </w:p>
    <w:p w14:paraId="3059ECB7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5-point auscultation: bilateral breath sounds, no epigastric sounds</w:t>
      </w:r>
    </w:p>
    <w:p w14:paraId="3059ECB8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Improvement in SpO₂</w:t>
      </w:r>
    </w:p>
    <w:p w14:paraId="3059ECB9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Mist in tube during exhalation</w:t>
      </w:r>
    </w:p>
    <w:p w14:paraId="3059ECBA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Chest radiography</w:t>
      </w:r>
    </w:p>
    <w:p w14:paraId="3059ECBB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Bronchoscopy when indicated</w:t>
      </w:r>
    </w:p>
    <w:p w14:paraId="3059ECBC" w14:textId="77777777" w:rsidR="0042616D" w:rsidRPr="0085087B" w:rsidRDefault="00BD459F">
      <w:pPr>
        <w:pStyle w:val="a4"/>
        <w:numPr>
          <w:ilvl w:val="2"/>
          <w:numId w:val="2"/>
        </w:numPr>
      </w:pPr>
      <w:r w:rsidRPr="0085087B">
        <w:rPr>
          <w:rFonts w:eastAsia="Source Sans 3"/>
          <w:b/>
          <w:bCs/>
          <w:color w:val="000000"/>
          <w:sz w:val="24"/>
          <w:szCs w:val="24"/>
        </w:rPr>
        <w:t>If Tube Position is Uncertain</w:t>
      </w:r>
    </w:p>
    <w:p w14:paraId="3059ECBD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Do not continue ventilation through a questionable tube</w:t>
      </w:r>
    </w:p>
    <w:p w14:paraId="3059ECBE" w14:textId="77777777" w:rsidR="0042616D" w:rsidRPr="0085087B" w:rsidRDefault="00BD459F" w:rsidP="0018386B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Remove tube immediately; resume preoxygenation with BMV or SGA; reassess and reattempt intubation</w:t>
      </w:r>
    </w:p>
    <w:p w14:paraId="3059ECBF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Secure the Tube</w:t>
      </w:r>
    </w:p>
    <w:p w14:paraId="3059ECC0" w14:textId="77777777" w:rsidR="0042616D" w:rsidRPr="0085087B" w:rsidRDefault="00BD459F" w:rsidP="0018386B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Check and document tube depth</w:t>
      </w:r>
    </w:p>
    <w:p w14:paraId="3059ECC1" w14:textId="77777777" w:rsidR="0042616D" w:rsidRPr="0085087B" w:rsidRDefault="00BD459F" w:rsidP="0018386B">
      <w:pPr>
        <w:pStyle w:val="a4"/>
        <w:numPr>
          <w:ilvl w:val="5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Male: typically 22-23 cm at teeth</w:t>
      </w:r>
    </w:p>
    <w:p w14:paraId="3059ECC2" w14:textId="77777777" w:rsidR="0042616D" w:rsidRPr="0085087B" w:rsidRDefault="00BD459F" w:rsidP="0018386B">
      <w:pPr>
        <w:pStyle w:val="a4"/>
        <w:numPr>
          <w:ilvl w:val="5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Female: typically 20-21 cm at teeth</w:t>
      </w:r>
    </w:p>
    <w:p w14:paraId="3059ECC3" w14:textId="77777777" w:rsidR="0042616D" w:rsidRPr="0085087B" w:rsidRDefault="00BD459F" w:rsidP="0018386B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Secure the tube and insert bite block if needed</w:t>
      </w:r>
    </w:p>
    <w:p w14:paraId="3059ECC4" w14:textId="77777777" w:rsidR="0042616D" w:rsidRPr="0085087B" w:rsidRDefault="00BD459F" w:rsidP="0018386B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Adjust tube depth based on chest X-ray findings</w:t>
      </w:r>
    </w:p>
    <w:p w14:paraId="3059ECC5" w14:textId="77777777" w:rsidR="0042616D" w:rsidRPr="0085087B" w:rsidRDefault="00BD459F" w:rsidP="0018386B">
      <w:pPr>
        <w:pStyle w:val="a4"/>
        <w:numPr>
          <w:ilvl w:val="5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Tube tip should be 3-5 cm above carina</w:t>
      </w:r>
    </w:p>
    <w:p w14:paraId="3059ECC6" w14:textId="77777777" w:rsidR="0042616D" w:rsidRPr="0085087B" w:rsidRDefault="00BD459F">
      <w:pPr>
        <w:pStyle w:val="a4"/>
        <w:numPr>
          <w:ilvl w:val="1"/>
          <w:numId w:val="2"/>
        </w:numPr>
      </w:pPr>
      <w:proofErr w:type="spellStart"/>
      <w:r w:rsidRPr="0085087B">
        <w:rPr>
          <w:rFonts w:eastAsia="Source Sans 3"/>
          <w:b/>
          <w:bCs/>
          <w:color w:val="0A4BFF"/>
          <w:sz w:val="28"/>
          <w:szCs w:val="28"/>
        </w:rPr>
        <w:lastRenderedPageBreak/>
        <w:t>Analgosedation</w:t>
      </w:r>
      <w:proofErr w:type="spellEnd"/>
    </w:p>
    <w:p w14:paraId="3059ECC7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Patients may remain paralyzed but partially conscious due to differences in duration between induction agents and neuromuscular blockers --- provide adequate analgesia and sedation before paralysis wears off to prevent awareness</w:t>
      </w:r>
    </w:p>
    <w:p w14:paraId="3059ECC8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Once neuromuscular blockade resolves, manage sedation according to the PADIS protocol</w:t>
      </w:r>
    </w:p>
    <w:p w14:paraId="3059ECC9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Mechanical Ventilation</w:t>
      </w:r>
    </w:p>
    <w:p w14:paraId="3059ECCA" w14:textId="77777777" w:rsidR="0042616D" w:rsidRPr="0085087B" w:rsidRDefault="00BD459F" w:rsidP="005A6FA0">
      <w:pPr>
        <w:pStyle w:val="a4"/>
        <w:numPr>
          <w:ilvl w:val="3"/>
          <w:numId w:val="2"/>
        </w:numPr>
        <w:ind w:left="680"/>
      </w:pPr>
      <w:r w:rsidRPr="0085087B">
        <w:rPr>
          <w:rFonts w:eastAsia="Source Sans 3"/>
          <w:color w:val="000000"/>
          <w:sz w:val="22"/>
          <w:szCs w:val="22"/>
        </w:rPr>
        <w:t>Initial settings</w:t>
      </w:r>
    </w:p>
    <w:p w14:paraId="3059ECCB" w14:textId="77777777" w:rsidR="0042616D" w:rsidRPr="0085087B" w:rsidRDefault="00BD459F" w:rsidP="005A6FA0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Consider lung-protective ventilation when appropriate (Refer to Lung-Protective Ventilation Protocol)</w:t>
      </w:r>
    </w:p>
    <w:p w14:paraId="3059ECCC" w14:textId="77777777" w:rsidR="0042616D" w:rsidRPr="0085087B" w:rsidRDefault="00BD459F" w:rsidP="005A6FA0">
      <w:pPr>
        <w:pStyle w:val="a4"/>
        <w:numPr>
          <w:ilvl w:val="4"/>
          <w:numId w:val="2"/>
        </w:numPr>
        <w:ind w:left="908" w:hanging="284"/>
      </w:pPr>
      <w:r w:rsidRPr="0085087B">
        <w:rPr>
          <w:rFonts w:eastAsia="Source Sans 3"/>
          <w:color w:val="000000"/>
          <w:sz w:val="22"/>
          <w:szCs w:val="22"/>
        </w:rPr>
        <w:t>In severe metabolic acidosis (pH &lt; 7.2), prioritize adequate minute ventilation to maintain physiologic respiratory compensation: may require higher tidal volumes (8-10 mL/kg predicted body weight) or increased respiratory rate to achieve compensatory respiratory alkalosis</w:t>
      </w:r>
    </w:p>
    <w:p w14:paraId="3059ECCD" w14:textId="77777777" w:rsidR="0042616D" w:rsidRPr="0085087B" w:rsidRDefault="00BD459F" w:rsidP="005A6FA0">
      <w:pPr>
        <w:pStyle w:val="a4"/>
        <w:numPr>
          <w:ilvl w:val="3"/>
          <w:numId w:val="2"/>
        </w:numPr>
        <w:ind w:left="680"/>
      </w:pPr>
      <w:r w:rsidRPr="0085087B">
        <w:rPr>
          <w:rFonts w:eastAsia="Source Sans 3"/>
          <w:color w:val="000000"/>
          <w:sz w:val="22"/>
          <w:szCs w:val="22"/>
        </w:rPr>
        <w:t>Obtain arterial blood gas within 15-30 minutes of initiating mechanical ventilation; adjust ventilator settings based on results</w:t>
      </w:r>
    </w:p>
    <w:p w14:paraId="3059ECCE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Hemodynamic Assessment</w:t>
      </w:r>
    </w:p>
    <w:p w14:paraId="3059ECCF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Monitor for post-intubation hypotension</w:t>
      </w:r>
    </w:p>
    <w:p w14:paraId="3059ECD0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Treat promptly with fluids and/or vasopressors as indicated</w:t>
      </w:r>
    </w:p>
    <w:p w14:paraId="3059ECD1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Documentation</w:t>
      </w:r>
    </w:p>
    <w:p w14:paraId="3059ECD2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>The operator must complete the airway procedure documentation, regardless of success or failure</w:t>
      </w:r>
    </w:p>
    <w:p w14:paraId="3059ECD3" w14:textId="77777777" w:rsidR="0042616D" w:rsidRPr="0085087B" w:rsidRDefault="00BD459F" w:rsidP="005A6FA0">
      <w:pPr>
        <w:pStyle w:val="a4"/>
        <w:numPr>
          <w:ilvl w:val="4"/>
          <w:numId w:val="2"/>
        </w:numPr>
        <w:ind w:left="624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Electronic record form: </w:t>
      </w:r>
      <w:r w:rsidRPr="0085087B">
        <w:rPr>
          <w:rFonts w:eastAsia="Source Sans 3" w:hint="eastAsia"/>
          <w:color w:val="000000"/>
          <w:sz w:val="22"/>
          <w:szCs w:val="22"/>
        </w:rPr>
        <w:t>다윈</w:t>
      </w:r>
      <w:r w:rsidRPr="0085087B">
        <w:rPr>
          <w:rFonts w:eastAsia="Source Sans 3"/>
          <w:color w:val="000000"/>
          <w:sz w:val="22"/>
          <w:szCs w:val="22"/>
        </w:rPr>
        <w:t xml:space="preserve"> &gt; </w:t>
      </w:r>
      <w:r w:rsidRPr="0085087B">
        <w:rPr>
          <w:rFonts w:eastAsia="Source Sans 3" w:hint="eastAsia"/>
          <w:color w:val="000000"/>
          <w:sz w:val="22"/>
          <w:szCs w:val="22"/>
        </w:rPr>
        <w:t>서식</w:t>
      </w:r>
      <w:r w:rsidRPr="0085087B">
        <w:rPr>
          <w:rFonts w:eastAsia="Source Sans 3"/>
          <w:color w:val="000000"/>
          <w:sz w:val="22"/>
          <w:szCs w:val="22"/>
        </w:rPr>
        <w:t xml:space="preserve"> &gt; </w:t>
      </w:r>
      <w:r w:rsidRPr="0085087B">
        <w:rPr>
          <w:rFonts w:eastAsia="Source Sans 3" w:hint="eastAsia"/>
          <w:color w:val="000000"/>
          <w:sz w:val="22"/>
          <w:szCs w:val="22"/>
        </w:rPr>
        <w:t>기관</w:t>
      </w:r>
      <w:r w:rsidRPr="0085087B">
        <w:rPr>
          <w:rFonts w:eastAsia="Source Sans 3"/>
          <w:color w:val="000000"/>
          <w:sz w:val="22"/>
          <w:szCs w:val="22"/>
        </w:rPr>
        <w:t xml:space="preserve"> </w:t>
      </w:r>
      <w:r w:rsidRPr="0085087B">
        <w:rPr>
          <w:rFonts w:eastAsia="Source Sans 3" w:hint="eastAsia"/>
          <w:color w:val="000000"/>
          <w:sz w:val="22"/>
          <w:szCs w:val="22"/>
        </w:rPr>
        <w:t>시술</w:t>
      </w:r>
      <w:r w:rsidRPr="0085087B">
        <w:rPr>
          <w:rFonts w:eastAsia="Source Sans 3"/>
          <w:color w:val="000000"/>
          <w:sz w:val="22"/>
          <w:szCs w:val="22"/>
        </w:rPr>
        <w:t xml:space="preserve"> </w:t>
      </w:r>
      <w:r w:rsidRPr="0085087B">
        <w:rPr>
          <w:rFonts w:eastAsia="Source Sans 3" w:hint="eastAsia"/>
          <w:color w:val="000000"/>
          <w:sz w:val="22"/>
          <w:szCs w:val="22"/>
        </w:rPr>
        <w:t>기록</w:t>
      </w:r>
    </w:p>
    <w:p w14:paraId="3059ECD4" w14:textId="77777777" w:rsidR="0042616D" w:rsidRPr="0085087B" w:rsidRDefault="0042616D">
      <w:pPr>
        <w:spacing w:line="276" w:lineRule="auto"/>
      </w:pPr>
    </w:p>
    <w:p w14:paraId="5A07BD66" w14:textId="77777777" w:rsidR="00D23BC0" w:rsidRPr="0085087B" w:rsidRDefault="00D23BC0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CD5" w14:textId="7926A152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References</w:t>
      </w:r>
    </w:p>
    <w:p w14:paraId="3059ECD7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Major Guidelines</w:t>
      </w:r>
    </w:p>
    <w:p w14:paraId="3059ECD8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Guidelines for the management of tracheal intubation in critically ill adults. Br J Anaesth. 2018;120(2):323-352.</w:t>
      </w:r>
    </w:p>
    <w:p w14:paraId="3059ECD9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2022 American Society of Anesthesiologists practice guidelines for management of the difficult airway. Anesthesiology. 2022;136(1):31-81.</w:t>
      </w:r>
    </w:p>
    <w:p w14:paraId="3059ECDA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Society of Critical Care Medicine Clinical Practice Guidelines for Rapid Sequence Intubation in the Critically Ill Adult Patient. Crit Care Med. 2023;51(10):1411-1430.</w:t>
      </w:r>
    </w:p>
    <w:p w14:paraId="3059ECDB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Difficult Airway Society 2025 guidelines for management of unanticipated difficult tracheal intubation in adults. Br J Anaesth. 2026;136(1):283-307.</w:t>
      </w:r>
    </w:p>
    <w:p w14:paraId="3059ECDC" w14:textId="77777777" w:rsidR="0042616D" w:rsidRPr="0085087B" w:rsidRDefault="00BD459F">
      <w:pPr>
        <w:pStyle w:val="a4"/>
        <w:numPr>
          <w:ilvl w:val="1"/>
          <w:numId w:val="2"/>
        </w:numPr>
      </w:pPr>
      <w:r w:rsidRPr="0085087B">
        <w:rPr>
          <w:rFonts w:eastAsia="Source Sans 3"/>
          <w:b/>
          <w:bCs/>
          <w:color w:val="0A4BFF"/>
          <w:sz w:val="28"/>
          <w:szCs w:val="28"/>
        </w:rPr>
        <w:t>Book, Review Articles and Meta-Analyses</w:t>
      </w:r>
    </w:p>
    <w:p w14:paraId="3059ECDD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Airway. In: Rosen's Emergency Medicine: Concepts and Clinical Practice. 10th ed. Elsevier; 2023</w:t>
      </w:r>
    </w:p>
    <w:p w14:paraId="3059ECDE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How to improve intubation in the intensive care unit. Update on knowledge and devices. Intensive Care Med. 2022;48:1287-1298.</w:t>
      </w:r>
    </w:p>
    <w:p w14:paraId="3059ECDF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Evidence-based emergency tracheal intubation. Am J Respir Crit Care Med. 2025;211(7):1156-1164.</w:t>
      </w:r>
    </w:p>
    <w:p w14:paraId="3059ECE0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 xml:space="preserve">Preoxygenation strategies for intubation of patients who are critically ill: a systematic review and network meta-analysis of </w:t>
      </w:r>
      <w:proofErr w:type="spellStart"/>
      <w:r w:rsidRPr="0085087B">
        <w:rPr>
          <w:rFonts w:eastAsia="Source Sans 3"/>
          <w:color w:val="000000"/>
          <w:sz w:val="22"/>
          <w:szCs w:val="22"/>
        </w:rPr>
        <w:t>randomised</w:t>
      </w:r>
      <w:proofErr w:type="spellEnd"/>
      <w:r w:rsidRPr="0085087B">
        <w:rPr>
          <w:rFonts w:eastAsia="Source Sans 3"/>
          <w:color w:val="000000"/>
          <w:sz w:val="22"/>
          <w:szCs w:val="22"/>
        </w:rPr>
        <w:t xml:space="preserve"> trials. Lancet Respir Med. 2025;13:585-596.</w:t>
      </w:r>
    </w:p>
    <w:p w14:paraId="3059ECE1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Preoxygenation in the ICU. J Clin Med. 2025;14:7305.</w:t>
      </w:r>
    </w:p>
    <w:p w14:paraId="3059ECE2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Difficult tracheal intubation in critically ill. J Intensive Care. 2018;6:49.</w:t>
      </w:r>
    </w:p>
    <w:p w14:paraId="3059ECE3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Approach to the Physiologically Challenging Endotracheal Intubation in the Intensive Care Unit. Respir Care. 2023;68(10):1438-1448.</w:t>
      </w:r>
    </w:p>
    <w:p w14:paraId="3059ECE4" w14:textId="77777777" w:rsidR="0042616D" w:rsidRPr="0085087B" w:rsidRDefault="00BD459F" w:rsidP="008B39F5">
      <w:pPr>
        <w:pStyle w:val="a4"/>
        <w:numPr>
          <w:ilvl w:val="4"/>
          <w:numId w:val="2"/>
        </w:numPr>
        <w:ind w:left="568" w:hanging="284"/>
      </w:pPr>
      <w:r w:rsidRPr="0085087B">
        <w:rPr>
          <w:rFonts w:eastAsia="Source Sans 3"/>
          <w:color w:val="000000"/>
          <w:sz w:val="22"/>
          <w:szCs w:val="22"/>
        </w:rPr>
        <w:t>Tracheal intubation in critically ill adults with a physiologically difficult airway: Delphi study. Intensive Care Med. 2024;50:1563-1579.</w:t>
      </w:r>
    </w:p>
    <w:p w14:paraId="3059ECE5" w14:textId="77777777" w:rsidR="0042616D" w:rsidRPr="0085087B" w:rsidRDefault="0042616D">
      <w:pPr>
        <w:spacing w:line="276" w:lineRule="auto"/>
      </w:pPr>
    </w:p>
    <w:p w14:paraId="6E566868" w14:textId="77777777" w:rsidR="001C34F3" w:rsidRPr="0085087B" w:rsidRDefault="001C34F3">
      <w:pPr>
        <w:widowControl/>
        <w:wordWrap/>
        <w:autoSpaceDE/>
        <w:autoSpaceDN/>
        <w:rPr>
          <w:rFonts w:eastAsia="Source Sans 3"/>
          <w:b/>
          <w:bCs/>
          <w:caps/>
          <w:color w:val="1428A0"/>
          <w:sz w:val="32"/>
          <w:szCs w:val="32"/>
        </w:r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br w:type="page"/>
      </w:r>
    </w:p>
    <w:p w14:paraId="3059ECE6" w14:textId="1929A973" w:rsidR="0042616D" w:rsidRPr="0085087B" w:rsidRDefault="00BD459F">
      <w:pPr>
        <w:pStyle w:val="a4"/>
        <w:numPr>
          <w:ilvl w:val="0"/>
          <w:numId w:val="2"/>
        </w:numPr>
      </w:pPr>
      <w:r w:rsidRPr="0085087B">
        <w:rPr>
          <w:rFonts w:eastAsia="Source Sans 3"/>
          <w:b/>
          <w:bCs/>
          <w:caps/>
          <w:color w:val="1428A0"/>
          <w:sz w:val="32"/>
          <w:szCs w:val="32"/>
        </w:rPr>
        <w:lastRenderedPageBreak/>
        <w:t>Abbreviations</w:t>
      </w:r>
    </w:p>
    <w:tbl>
      <w:tblPr>
        <w:tblW w:w="9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28" w:type="dxa"/>
          <w:left w:w="57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722"/>
        <w:gridCol w:w="6350"/>
      </w:tblGrid>
      <w:tr w:rsidR="0042616D" w:rsidRPr="0085087B" w14:paraId="3059ECEA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CE8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Abbreviation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BEDAFF"/>
          </w:tcPr>
          <w:p w14:paraId="3059ECE9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b/>
                <w:bCs/>
                <w:color w:val="000000"/>
                <w:sz w:val="22"/>
                <w:szCs w:val="22"/>
              </w:rPr>
              <w:t>Full Term</w:t>
            </w:r>
          </w:p>
        </w:tc>
      </w:tr>
      <w:tr w:rsidR="0042616D" w:rsidRPr="0085087B" w14:paraId="3059ECED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B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BMV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C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Bag-Mask Ventilation</w:t>
            </w:r>
          </w:p>
        </w:tc>
      </w:tr>
      <w:tr w:rsidR="0042616D" w:rsidRPr="0085087B" w14:paraId="3059ECF0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E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CICO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EF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Can't Intubate, Can't Oxygenate</w:t>
            </w:r>
          </w:p>
        </w:tc>
      </w:tr>
      <w:tr w:rsidR="0042616D" w:rsidRPr="0085087B" w14:paraId="3059ECF3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1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CVCO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2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Can't Ventilate, Can't Oxygenate</w:t>
            </w:r>
          </w:p>
        </w:tc>
      </w:tr>
      <w:tr w:rsidR="0042616D" w:rsidRPr="0085087B" w14:paraId="3059ECF6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4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DSI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5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Delayed Sequence Intubation</w:t>
            </w:r>
          </w:p>
        </w:tc>
      </w:tr>
      <w:tr w:rsidR="0042616D" w:rsidRPr="0085087B" w14:paraId="3059ECF9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7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ECMO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8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Extracorporeal Membrane Oxygenation</w:t>
            </w:r>
          </w:p>
        </w:tc>
      </w:tr>
      <w:tr w:rsidR="0042616D" w:rsidRPr="0085087B" w14:paraId="3059ECFC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A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proofErr w:type="spellStart"/>
            <w:r w:rsidRPr="0085087B">
              <w:rPr>
                <w:rFonts w:eastAsia="Source Sans 3"/>
                <w:color w:val="000000"/>
                <w:sz w:val="22"/>
                <w:szCs w:val="22"/>
              </w:rPr>
              <w:t>eFONA</w:t>
            </w:r>
            <w:proofErr w:type="spellEnd"/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B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Emergency Front of Neck Access</w:t>
            </w:r>
          </w:p>
        </w:tc>
      </w:tr>
      <w:tr w:rsidR="0042616D" w:rsidRPr="0085087B" w14:paraId="3059ECFF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D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ENT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CFE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Ear, Nose and Throat</w:t>
            </w:r>
          </w:p>
        </w:tc>
      </w:tr>
      <w:tr w:rsidR="0042616D" w:rsidRPr="0085087B" w14:paraId="3059ED02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0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ETCO₂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1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End-Tidal Carbon Dioxide</w:t>
            </w:r>
          </w:p>
        </w:tc>
      </w:tr>
      <w:tr w:rsidR="0042616D" w:rsidRPr="0085087B" w14:paraId="3059ED05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3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HFNC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4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High-Flow Nasal Cannula</w:t>
            </w:r>
          </w:p>
        </w:tc>
      </w:tr>
      <w:tr w:rsidR="0042616D" w:rsidRPr="0085087B" w14:paraId="3059ED08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6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NMBA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7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Neuromuscular Blocking Agent</w:t>
            </w:r>
          </w:p>
        </w:tc>
      </w:tr>
      <w:tr w:rsidR="0042616D" w:rsidRPr="0085087B" w14:paraId="3059ED0B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9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NIV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A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Noninvasive Ventilation</w:t>
            </w:r>
          </w:p>
        </w:tc>
      </w:tr>
      <w:tr w:rsidR="0042616D" w:rsidRPr="0085087B" w14:paraId="3059ED0E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C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RSI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D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Rapid Sequence Intubation</w:t>
            </w:r>
          </w:p>
        </w:tc>
      </w:tr>
      <w:tr w:rsidR="0042616D" w:rsidRPr="0085087B" w14:paraId="3059ED11" w14:textId="77777777" w:rsidTr="00485022">
        <w:tc>
          <w:tcPr>
            <w:tcW w:w="272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0F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SGA</w:t>
            </w:r>
          </w:p>
        </w:tc>
        <w:tc>
          <w:tcPr>
            <w:tcW w:w="63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9ED10" w14:textId="77777777" w:rsidR="0042616D" w:rsidRPr="0085087B" w:rsidRDefault="00BD459F" w:rsidP="001C34F3">
            <w:pPr>
              <w:spacing w:before="40" w:after="40" w:line="276" w:lineRule="auto"/>
              <w:rPr>
                <w:sz w:val="24"/>
                <w:szCs w:val="24"/>
              </w:rPr>
            </w:pPr>
            <w:r w:rsidRPr="0085087B">
              <w:rPr>
                <w:rFonts w:eastAsia="Source Sans 3"/>
                <w:color w:val="000000"/>
                <w:sz w:val="22"/>
                <w:szCs w:val="22"/>
              </w:rPr>
              <w:t>Supraglottic Airway</w:t>
            </w:r>
          </w:p>
        </w:tc>
      </w:tr>
    </w:tbl>
    <w:p w14:paraId="3059ED12" w14:textId="77777777" w:rsidR="002C04DD" w:rsidRPr="0085087B" w:rsidRDefault="002C04DD" w:rsidP="001C34F3">
      <w:pPr>
        <w:spacing w:line="276" w:lineRule="auto"/>
        <w:rPr>
          <w:sz w:val="24"/>
          <w:szCs w:val="24"/>
        </w:rPr>
      </w:pPr>
    </w:p>
    <w:sectPr w:rsidR="002C04DD" w:rsidRPr="0085087B">
      <w:headerReference w:type="even" r:id="rId14"/>
      <w:headerReference w:type="default" r:id="rId15"/>
      <w:footerReference w:type="default" r:id="rId16"/>
      <w:headerReference w:type="first" r:id="rId17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E0CCBF" w14:textId="77777777" w:rsidR="00B04840" w:rsidRDefault="00B04840">
      <w:r>
        <w:separator/>
      </w:r>
    </w:p>
  </w:endnote>
  <w:endnote w:type="continuationSeparator" w:id="0">
    <w:p w14:paraId="6E57946D" w14:textId="77777777" w:rsidR="00B04840" w:rsidRDefault="00B04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3">
    <w:panose1 w:val="020B0303030403020204"/>
    <w:charset w:val="00"/>
    <w:family w:val="swiss"/>
    <w:pitch w:val="variable"/>
    <w:sig w:usb0="E00002FF" w:usb1="00002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52C31" w14:textId="77777777" w:rsidR="002C02D6" w:rsidRDefault="002C02D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2" w14:textId="032C2997" w:rsidR="0042616D" w:rsidRDefault="00BD459F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3" w14:textId="434492A5" w:rsidR="0042616D" w:rsidRPr="00EB2184" w:rsidRDefault="007A6CCE" w:rsidP="002340C1">
    <w:pPr>
      <w:jc w:val="right"/>
    </w:pPr>
    <w:r>
      <w:tab/>
    </w:r>
    <w:r w:rsidR="002340C1">
      <w:rPr>
        <w:noProof/>
      </w:rPr>
      <w:drawing>
        <wp:inline distT="0" distB="0" distL="0" distR="0" wp14:anchorId="7DFD5072" wp14:editId="7A042BE8">
          <wp:extent cx="2771775" cy="542925"/>
          <wp:effectExtent l="0" t="0" r="0" b="0"/>
          <wp:docPr id="672295018" name="그림 6722950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71775" cy="5429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5" w14:textId="41406010" w:rsidR="0042616D" w:rsidRDefault="00BD459F">
    <w:pPr>
      <w:pBdr>
        <w:top w:val="single" w:sz="4" w:space="4" w:color="CCCCCC"/>
      </w:pBdr>
      <w:spacing w:before="60"/>
      <w:jc w:val="center"/>
    </w:pPr>
    <w:r>
      <w:rPr>
        <w:rFonts w:eastAsia="Source Sans 3"/>
        <w:color w:val="666666"/>
        <w:sz w:val="18"/>
        <w:szCs w:val="18"/>
      </w:rPr>
      <w:t xml:space="preserve">- </w:t>
    </w:r>
    <w:r>
      <w:rPr>
        <w:rFonts w:eastAsia="Source Sans 3"/>
        <w:color w:val="666666"/>
        <w:sz w:val="18"/>
        <w:szCs w:val="18"/>
      </w:rPr>
      <w:fldChar w:fldCharType="begin"/>
    </w:r>
    <w:r>
      <w:rPr>
        <w:rFonts w:eastAsia="Source Sans 3"/>
        <w:color w:val="666666"/>
        <w:sz w:val="18"/>
        <w:szCs w:val="18"/>
      </w:rPr>
      <w:instrText>PAGE</w:instrText>
    </w:r>
    <w:r>
      <w:rPr>
        <w:rFonts w:eastAsia="Source Sans 3"/>
        <w:color w:val="666666"/>
        <w:sz w:val="18"/>
        <w:szCs w:val="18"/>
      </w:rPr>
      <w:fldChar w:fldCharType="separate"/>
    </w:r>
    <w:r w:rsidR="00535FB0">
      <w:rPr>
        <w:rFonts w:eastAsia="Source Sans 3"/>
        <w:noProof/>
        <w:color w:val="666666"/>
        <w:sz w:val="18"/>
        <w:szCs w:val="18"/>
      </w:rPr>
      <w:t>2</w:t>
    </w:r>
    <w:r>
      <w:rPr>
        <w:rFonts w:eastAsia="Source Sans 3"/>
        <w:color w:val="666666"/>
        <w:sz w:val="18"/>
        <w:szCs w:val="18"/>
      </w:rPr>
      <w:fldChar w:fldCharType="end"/>
    </w:r>
    <w:r>
      <w:rPr>
        <w:rFonts w:eastAsia="Source Sans 3"/>
        <w:color w:val="666666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53E11" w14:textId="77777777" w:rsidR="00B04840" w:rsidRDefault="00B04840">
      <w:r>
        <w:separator/>
      </w:r>
    </w:p>
  </w:footnote>
  <w:footnote w:type="continuationSeparator" w:id="0">
    <w:p w14:paraId="7BFC559F" w14:textId="77777777" w:rsidR="00B04840" w:rsidRDefault="00B048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89FFF" w14:textId="1EAC172E" w:rsidR="00873F1A" w:rsidRDefault="00873F1A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E" w14:textId="4B020A30" w:rsidR="00E908B9" w:rsidRDefault="00AE2CF1">
    <w:r>
      <w:cr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20" w14:textId="5E1675A5" w:rsidR="00E908B9" w:rsidRDefault="00AE2CF1">
    <w:r>
      <w:cr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0D3CD0" w14:textId="4A27E9FF" w:rsidR="00C25D70" w:rsidRDefault="00C25D70">
    <w:pPr>
      <w:pStyle w:val="aa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9ED14" w14:textId="7848A9C9" w:rsidR="0042616D" w:rsidRDefault="008638C0" w:rsidP="008638C0">
    <w:pPr>
      <w:pBdr>
        <w:bottom w:val="single" w:sz="6" w:space="4" w:color="1428A0"/>
      </w:pBdr>
      <w:tabs>
        <w:tab w:val="right" w:pos="9072"/>
      </w:tabs>
      <w:spacing w:after="60"/>
    </w:pPr>
    <w:r w:rsidRPr="008638C0">
      <w:rPr>
        <w:rFonts w:eastAsia="Source Sans 3"/>
        <w:color w:val="000000"/>
        <w:sz w:val="18"/>
        <w:szCs w:val="18"/>
      </w:rPr>
      <w:t>Airway Management Protocol</w:t>
    </w:r>
    <w:r>
      <w:tab/>
    </w:r>
    <w:r>
      <w:rPr>
        <w:noProof/>
      </w:rPr>
      <w:drawing>
        <wp:inline distT="0" distB="0" distL="0" distR="0" wp14:anchorId="65C114AA" wp14:editId="3B42B0B3">
          <wp:extent cx="1123950" cy="219075"/>
          <wp:effectExtent l="0" t="0" r="0" b="0"/>
          <wp:docPr id="709057830" name="그림 70905783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23950" cy="219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6C2F7" w14:textId="284DC268" w:rsidR="00E908B9" w:rsidRDefault="00C25D7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84408"/>
    <w:multiLevelType w:val="hybridMultilevel"/>
    <w:tmpl w:val="CB0404EA"/>
    <w:lvl w:ilvl="0" w:tplc="DECAA648">
      <w:start w:val="1"/>
      <w:numFmt w:val="bullet"/>
      <w:lvlText w:val="●"/>
      <w:lvlJc w:val="left"/>
      <w:pPr>
        <w:ind w:left="720" w:hanging="360"/>
      </w:pPr>
    </w:lvl>
    <w:lvl w:ilvl="1" w:tplc="B81CA812">
      <w:start w:val="1"/>
      <w:numFmt w:val="bullet"/>
      <w:lvlText w:val="○"/>
      <w:lvlJc w:val="left"/>
      <w:pPr>
        <w:ind w:left="1440" w:hanging="360"/>
      </w:pPr>
    </w:lvl>
    <w:lvl w:ilvl="2" w:tplc="650AA3C4">
      <w:start w:val="1"/>
      <w:numFmt w:val="bullet"/>
      <w:lvlText w:val="■"/>
      <w:lvlJc w:val="left"/>
      <w:pPr>
        <w:ind w:left="2160" w:hanging="360"/>
      </w:pPr>
    </w:lvl>
    <w:lvl w:ilvl="3" w:tplc="236E8044">
      <w:start w:val="1"/>
      <w:numFmt w:val="bullet"/>
      <w:lvlText w:val="●"/>
      <w:lvlJc w:val="left"/>
      <w:pPr>
        <w:ind w:left="2880" w:hanging="360"/>
      </w:pPr>
    </w:lvl>
    <w:lvl w:ilvl="4" w:tplc="36ACBFCC">
      <w:start w:val="1"/>
      <w:numFmt w:val="bullet"/>
      <w:lvlText w:val="○"/>
      <w:lvlJc w:val="left"/>
      <w:pPr>
        <w:ind w:left="3600" w:hanging="360"/>
      </w:pPr>
    </w:lvl>
    <w:lvl w:ilvl="5" w:tplc="72383C0C">
      <w:start w:val="1"/>
      <w:numFmt w:val="bullet"/>
      <w:lvlText w:val="■"/>
      <w:lvlJc w:val="left"/>
      <w:pPr>
        <w:ind w:left="4320" w:hanging="360"/>
      </w:pPr>
    </w:lvl>
    <w:lvl w:ilvl="6" w:tplc="F7EEF37E">
      <w:start w:val="1"/>
      <w:numFmt w:val="bullet"/>
      <w:lvlText w:val="●"/>
      <w:lvlJc w:val="left"/>
      <w:pPr>
        <w:ind w:left="5040" w:hanging="360"/>
      </w:pPr>
    </w:lvl>
    <w:lvl w:ilvl="7" w:tplc="D5E8A6D2">
      <w:start w:val="1"/>
      <w:numFmt w:val="bullet"/>
      <w:lvlText w:val="●"/>
      <w:lvlJc w:val="left"/>
      <w:pPr>
        <w:ind w:left="5760" w:hanging="360"/>
      </w:pPr>
    </w:lvl>
    <w:lvl w:ilvl="8" w:tplc="7B14351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AB342D5"/>
    <w:multiLevelType w:val="hybridMultilevel"/>
    <w:tmpl w:val="40E8900C"/>
    <w:lvl w:ilvl="0" w:tplc="B0867AB2">
      <w:start w:val="1"/>
      <w:numFmt w:val="upperRoman"/>
      <w:suff w:val="space"/>
      <w:lvlText w:val="%1."/>
      <w:lvlJc w:val="left"/>
      <w:pPr>
        <w:spacing w:before="400" w:line="276" w:lineRule="auto"/>
        <w:ind w:left="0" w:firstLine="0"/>
      </w:pPr>
      <w:rPr>
        <w:rFonts w:ascii="Source Sans 3" w:eastAsia="Source Sans 3" w:hAnsi="Source Sans 3" w:cs="Source Sans 3"/>
        <w:b/>
        <w:bCs/>
        <w:caps/>
        <w:color w:val="1428A0"/>
        <w:sz w:val="32"/>
        <w:szCs w:val="32"/>
      </w:rPr>
    </w:lvl>
    <w:lvl w:ilvl="1" w:tplc="902A0FD0">
      <w:start w:val="1"/>
      <w:numFmt w:val="decimal"/>
      <w:lvlText w:val="%2."/>
      <w:lvlJc w:val="left"/>
      <w:pPr>
        <w:tabs>
          <w:tab w:val="num" w:pos="283"/>
        </w:tabs>
        <w:spacing w:before="320" w:after="0" w:line="276" w:lineRule="auto"/>
        <w:ind w:left="283" w:hanging="283"/>
      </w:pPr>
      <w:rPr>
        <w:rFonts w:ascii="Source Sans 3" w:eastAsia="Source Sans 3" w:hAnsi="Source Sans 3" w:cs="Source Sans 3"/>
        <w:b/>
        <w:bCs/>
        <w:color w:val="0A4BFF"/>
        <w:sz w:val="28"/>
        <w:szCs w:val="28"/>
      </w:rPr>
    </w:lvl>
    <w:lvl w:ilvl="2" w:tplc="FDFC5204">
      <w:start w:val="1"/>
      <w:numFmt w:val="decimal"/>
      <w:suff w:val="space"/>
      <w:lvlText w:val="(%3)"/>
      <w:lvlJc w:val="left"/>
      <w:pPr>
        <w:spacing w:before="120" w:after="0" w:line="276" w:lineRule="auto"/>
        <w:ind w:left="566" w:hanging="283"/>
      </w:pPr>
      <w:rPr>
        <w:rFonts w:ascii="Source Sans 3" w:eastAsia="Source Sans 3" w:hAnsi="Source Sans 3" w:cs="Source Sans 3"/>
        <w:b/>
        <w:bCs/>
        <w:color w:val="000000"/>
        <w:sz w:val="24"/>
        <w:szCs w:val="24"/>
      </w:rPr>
    </w:lvl>
    <w:lvl w:ilvl="3" w:tplc="D854A582">
      <w:start w:val="1"/>
      <w:numFmt w:val="decimalEnclosedCircle"/>
      <w:lvlText w:val="%4"/>
      <w:lvlJc w:val="left"/>
      <w:pPr>
        <w:tabs>
          <w:tab w:val="num" w:pos="963"/>
        </w:tabs>
        <w:spacing w:before="0" w:after="0" w:line="276" w:lineRule="auto"/>
        <w:ind w:left="963" w:hanging="340"/>
      </w:pPr>
      <w:rPr>
        <w:rFonts w:ascii="Source Sans 3" w:eastAsia="Source Sans 3" w:hAnsi="Source Sans 3" w:cs="Source Sans 3"/>
        <w:color w:val="000000"/>
        <w:sz w:val="22"/>
        <w:szCs w:val="22"/>
        <w:highlight w:val="none"/>
      </w:rPr>
    </w:lvl>
    <w:lvl w:ilvl="4" w:tplc="F3B4F24C">
      <w:start w:val="1"/>
      <w:numFmt w:val="bullet"/>
      <w:lvlText w:val="•"/>
      <w:lvlJc w:val="left"/>
      <w:pPr>
        <w:tabs>
          <w:tab w:val="num" w:pos="1189"/>
        </w:tabs>
        <w:spacing w:before="0" w:after="0" w:line="276" w:lineRule="auto"/>
        <w:ind w:left="1189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5" w:tplc="EC1467B8">
      <w:start w:val="1"/>
      <w:numFmt w:val="bullet"/>
      <w:lvlText w:val="–"/>
      <w:lvlJc w:val="left"/>
      <w:pPr>
        <w:tabs>
          <w:tab w:val="num" w:pos="1472"/>
        </w:tabs>
        <w:spacing w:before="0" w:after="0" w:line="276" w:lineRule="auto"/>
        <w:ind w:left="1472" w:hanging="283"/>
      </w:pPr>
      <w:rPr>
        <w:rFonts w:ascii="Source Sans 3" w:eastAsia="Source Sans 3" w:hAnsi="Source Sans 3" w:cs="Source Sans 3"/>
        <w:color w:val="000000"/>
        <w:sz w:val="22"/>
        <w:szCs w:val="22"/>
      </w:rPr>
    </w:lvl>
    <w:lvl w:ilvl="6" w:tplc="9DC281E4">
      <w:numFmt w:val="decimal"/>
      <w:lvlText w:val=""/>
      <w:lvlJc w:val="left"/>
    </w:lvl>
    <w:lvl w:ilvl="7" w:tplc="6F72CA28">
      <w:numFmt w:val="decimal"/>
      <w:lvlText w:val=""/>
      <w:lvlJc w:val="left"/>
    </w:lvl>
    <w:lvl w:ilvl="8" w:tplc="E5163E30">
      <w:numFmt w:val="decimal"/>
      <w:lvlText w:val=""/>
      <w:lvlJc w:val="left"/>
    </w:lvl>
  </w:abstractNum>
  <w:num w:numId="1" w16cid:durableId="666402109">
    <w:abstractNumId w:val="0"/>
    <w:lvlOverride w:ilvl="0">
      <w:startOverride w:val="1"/>
    </w:lvlOverride>
  </w:num>
  <w:num w:numId="2" w16cid:durableId="1208184613">
    <w:abstractNumId w:val="1"/>
    <w:lvlOverride w:ilvl="0">
      <w:startOverride w:val="1"/>
    </w:lvlOverride>
  </w:num>
  <w:num w:numId="3" w16cid:durableId="166865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6D"/>
    <w:rsid w:val="0008269C"/>
    <w:rsid w:val="000952F3"/>
    <w:rsid w:val="000D3EB1"/>
    <w:rsid w:val="000E71D3"/>
    <w:rsid w:val="000F304E"/>
    <w:rsid w:val="00137382"/>
    <w:rsid w:val="001426CC"/>
    <w:rsid w:val="00144BF0"/>
    <w:rsid w:val="0016026F"/>
    <w:rsid w:val="0018386B"/>
    <w:rsid w:val="001A514D"/>
    <w:rsid w:val="001C34F3"/>
    <w:rsid w:val="001E4ACD"/>
    <w:rsid w:val="001E4DC2"/>
    <w:rsid w:val="00222B26"/>
    <w:rsid w:val="002340C1"/>
    <w:rsid w:val="00237AC6"/>
    <w:rsid w:val="00246E36"/>
    <w:rsid w:val="00250D5F"/>
    <w:rsid w:val="00251072"/>
    <w:rsid w:val="00260966"/>
    <w:rsid w:val="002C02D6"/>
    <w:rsid w:val="002C04DD"/>
    <w:rsid w:val="002D15DB"/>
    <w:rsid w:val="002E6883"/>
    <w:rsid w:val="003033B3"/>
    <w:rsid w:val="003A1CBB"/>
    <w:rsid w:val="003D7913"/>
    <w:rsid w:val="003F0408"/>
    <w:rsid w:val="004173B3"/>
    <w:rsid w:val="0042616D"/>
    <w:rsid w:val="00437FBD"/>
    <w:rsid w:val="00444D3D"/>
    <w:rsid w:val="00451C19"/>
    <w:rsid w:val="00485022"/>
    <w:rsid w:val="004C58EF"/>
    <w:rsid w:val="005036BC"/>
    <w:rsid w:val="00505B7D"/>
    <w:rsid w:val="0051042D"/>
    <w:rsid w:val="00535FB0"/>
    <w:rsid w:val="0054160E"/>
    <w:rsid w:val="0059060A"/>
    <w:rsid w:val="005A27A1"/>
    <w:rsid w:val="005A6FA0"/>
    <w:rsid w:val="005B3AA7"/>
    <w:rsid w:val="005D0987"/>
    <w:rsid w:val="005D1B20"/>
    <w:rsid w:val="005F599B"/>
    <w:rsid w:val="0061317C"/>
    <w:rsid w:val="0067220C"/>
    <w:rsid w:val="0067577D"/>
    <w:rsid w:val="00694485"/>
    <w:rsid w:val="006F0433"/>
    <w:rsid w:val="0070126E"/>
    <w:rsid w:val="00703EF2"/>
    <w:rsid w:val="0071691E"/>
    <w:rsid w:val="007A4D93"/>
    <w:rsid w:val="007A6CCE"/>
    <w:rsid w:val="007D1781"/>
    <w:rsid w:val="007E03BF"/>
    <w:rsid w:val="007E188B"/>
    <w:rsid w:val="007F12EA"/>
    <w:rsid w:val="00814DF1"/>
    <w:rsid w:val="00816CBD"/>
    <w:rsid w:val="00831CFA"/>
    <w:rsid w:val="00836086"/>
    <w:rsid w:val="0085087B"/>
    <w:rsid w:val="008638C0"/>
    <w:rsid w:val="00873F1A"/>
    <w:rsid w:val="0089439E"/>
    <w:rsid w:val="0089777F"/>
    <w:rsid w:val="008A0DD9"/>
    <w:rsid w:val="008A3B8C"/>
    <w:rsid w:val="008B39F5"/>
    <w:rsid w:val="00912FC1"/>
    <w:rsid w:val="009349D9"/>
    <w:rsid w:val="0093520B"/>
    <w:rsid w:val="009768AD"/>
    <w:rsid w:val="00983DC0"/>
    <w:rsid w:val="00985859"/>
    <w:rsid w:val="009951D4"/>
    <w:rsid w:val="009B5848"/>
    <w:rsid w:val="00A2066B"/>
    <w:rsid w:val="00A95EB7"/>
    <w:rsid w:val="00AE1170"/>
    <w:rsid w:val="00AE2CF1"/>
    <w:rsid w:val="00AE6113"/>
    <w:rsid w:val="00AF0D96"/>
    <w:rsid w:val="00AF4650"/>
    <w:rsid w:val="00B04840"/>
    <w:rsid w:val="00B066B9"/>
    <w:rsid w:val="00B2116D"/>
    <w:rsid w:val="00B250A0"/>
    <w:rsid w:val="00B775F7"/>
    <w:rsid w:val="00BA2CDB"/>
    <w:rsid w:val="00BB22E1"/>
    <w:rsid w:val="00BC2FC1"/>
    <w:rsid w:val="00BD459F"/>
    <w:rsid w:val="00C015C0"/>
    <w:rsid w:val="00C25D70"/>
    <w:rsid w:val="00C34DA0"/>
    <w:rsid w:val="00C427F0"/>
    <w:rsid w:val="00CB040E"/>
    <w:rsid w:val="00D20B5B"/>
    <w:rsid w:val="00D23BC0"/>
    <w:rsid w:val="00D23BD6"/>
    <w:rsid w:val="00D51150"/>
    <w:rsid w:val="00D8219A"/>
    <w:rsid w:val="00DB532F"/>
    <w:rsid w:val="00E01867"/>
    <w:rsid w:val="00E26133"/>
    <w:rsid w:val="00E3060D"/>
    <w:rsid w:val="00E35630"/>
    <w:rsid w:val="00E55CEC"/>
    <w:rsid w:val="00E74E20"/>
    <w:rsid w:val="00E823A0"/>
    <w:rsid w:val="00E90331"/>
    <w:rsid w:val="00E908B9"/>
    <w:rsid w:val="00E915F7"/>
    <w:rsid w:val="00EA1C89"/>
    <w:rsid w:val="00EB2184"/>
    <w:rsid w:val="00EB7291"/>
    <w:rsid w:val="00EC33E4"/>
    <w:rsid w:val="00F9140C"/>
    <w:rsid w:val="00FB49C0"/>
    <w:rsid w:val="00FD44A7"/>
    <w:rsid w:val="00FF0199"/>
    <w:rsid w:val="00FF0AA9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59E9BD"/>
  <w15:docId w15:val="{6A6D6E4D-B6C6-419D-9695-7B6BF44DD4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Sans 3" w:eastAsiaTheme="minorEastAsia" w:hAnsi="Source Sans 3" w:cs="Source Sans 3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873F1A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873F1A"/>
  </w:style>
  <w:style w:type="paragraph" w:styleId="ab">
    <w:name w:val="footer"/>
    <w:basedOn w:val="a"/>
    <w:link w:val="Char2"/>
    <w:uiPriority w:val="99"/>
    <w:unhideWhenUsed/>
    <w:rsid w:val="00873F1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873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12855-143D-4F94-A52C-7BA3AD816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27</Pages>
  <Words>5548</Words>
  <Characters>31624</Characters>
  <Application>Microsoft Office Word</Application>
  <DocSecurity>0</DocSecurity>
  <Lines>263</Lines>
  <Paragraphs>74</Paragraphs>
  <ScaleCrop>false</ScaleCrop>
  <Company/>
  <LinksUpToDate>false</LinksUpToDate>
  <CharactersWithSpaces>37098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 Jin Na</cp:lastModifiedBy>
  <cp:revision>2</cp:revision>
  <cp:lastPrinted>2026-04-12T00:32:00Z</cp:lastPrinted>
  <dcterms:created xsi:type="dcterms:W3CDTF">2026-04-10T00:54:00Z</dcterms:created>
  <dcterms:modified xsi:type="dcterms:W3CDTF">2026-04-27T13:49:00Z</dcterms:modified>
</cp:coreProperties>
</file>