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110837F4" w14:textId="6D361F86" w:rsidR="00CC2687" w:rsidRDefault="00361B03">
      <w:pPr>
        <w:spacing w:before="2880"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지속적 신대체요법 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3157"/>
      </w:tblGrid>
      <w:tr w:rsidR="00CC2687" w14:paraId="110837F7" w14:textId="77777777">
        <w:trPr>
          <w:tblHeader/>
        </w:trPr>
        <w:tc>
          <w:tcPr>
            <w:tcW w:w="2286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7F5" w14:textId="77777777" w:rsidR="00CC2687" w:rsidRDefault="00361B03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7F6" w14:textId="77777777" w:rsidR="00CC2687" w:rsidRDefault="00361B03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CC2687" w14:paraId="110837FA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7F8" w14:textId="77777777" w:rsidR="00CC2687" w:rsidRDefault="00361B03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7F9" w14:textId="2BE730DB" w:rsidR="00CC2687" w:rsidRDefault="00CC2687">
            <w:pPr>
              <w:spacing w:line="280" w:lineRule="auto"/>
              <w:jc w:val="center"/>
            </w:pPr>
          </w:p>
        </w:tc>
      </w:tr>
      <w:tr w:rsidR="006C2876" w14:paraId="63A6948F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BA7B" w14:textId="77777777" w:rsidR="006C2876" w:rsidRDefault="006C2876">
            <w:pPr>
              <w:spacing w:line="280" w:lineRule="auto"/>
              <w:jc w:val="center"/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</w:pP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CA519" w14:textId="77777777" w:rsidR="006C2876" w:rsidRDefault="006C2876">
            <w:pPr>
              <w:spacing w:line="280" w:lineRule="auto"/>
              <w:jc w:val="center"/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</w:pPr>
          </w:p>
        </w:tc>
      </w:tr>
      <w:tr w:rsidR="006C2876" w14:paraId="3EF41147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6CA00" w14:textId="77777777" w:rsidR="006C2876" w:rsidRDefault="006C2876">
            <w:pPr>
              <w:spacing w:line="280" w:lineRule="auto"/>
              <w:jc w:val="center"/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</w:pP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052C3" w14:textId="77777777" w:rsidR="006C2876" w:rsidRDefault="006C2876">
            <w:pPr>
              <w:spacing w:line="280" w:lineRule="auto"/>
              <w:jc w:val="center"/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</w:pPr>
          </w:p>
        </w:tc>
      </w:tr>
      <w:tr w:rsidR="006C2876" w14:paraId="767F59C7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CD33C" w14:textId="1A42F1DD" w:rsidR="006C2876" w:rsidRDefault="006C2876">
            <w:pPr>
              <w:spacing w:line="280" w:lineRule="auto"/>
              <w:jc w:val="center"/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</w:pP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/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05FFE" w14:textId="5F4A012C" w:rsidR="006C2876" w:rsidRDefault="006C2876">
            <w:pPr>
              <w:spacing w:line="280" w:lineRule="auto"/>
              <w:jc w:val="center"/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2026.04.26</w:t>
            </w:r>
          </w:p>
        </w:tc>
      </w:tr>
    </w:tbl>
    <w:p w14:paraId="110837FB" w14:textId="77777777" w:rsidR="00CC2687" w:rsidRDefault="00CC2687">
      <w:pPr>
        <w:sectPr w:rsidR="00CC2687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10837FC" w14:textId="115D7709" w:rsidR="00CC2687" w:rsidRDefault="00821F07">
      <w:pPr>
        <w:pStyle w:val="a6"/>
        <w:numPr>
          <w:ilvl w:val="0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>지속</w:t>
      </w:r>
      <w:r w:rsidR="002C024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적 신대체요법 (</w:t>
      </w:r>
      <w:r w:rsidR="00361B03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CKRT</w:t>
      </w:r>
      <w:r w:rsidR="002C0241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)의 </w:t>
      </w:r>
      <w:r w:rsidR="00361B03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시작</w:t>
      </w:r>
    </w:p>
    <w:p w14:paraId="110837FD" w14:textId="5444EF4A" w:rsidR="00CC2687" w:rsidRDefault="00361B03">
      <w:pPr>
        <w:pStyle w:val="a6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CKRT</w:t>
      </w:r>
      <w:r w:rsidR="00820FC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적응증</w:t>
      </w:r>
    </w:p>
    <w:p w14:paraId="4D683BDE" w14:textId="77777777" w:rsidR="009808E8" w:rsidRPr="000E42FF" w:rsidRDefault="009808E8" w:rsidP="00114F51">
      <w:pPr>
        <w:pStyle w:val="a6"/>
        <w:numPr>
          <w:ilvl w:val="2"/>
          <w:numId w:val="2"/>
        </w:numPr>
        <w:rPr>
          <w:sz w:val="24"/>
          <w:szCs w:val="24"/>
        </w:rPr>
      </w:pPr>
      <w:r w:rsidRPr="000E42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일반적인 적응증</w:t>
      </w:r>
      <w:r w:rsidRPr="000E42FF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="00361B03" w:rsidRPr="000E42FF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신대체요법이 필요한 상황에서 </w:t>
      </w:r>
      <w:r w:rsidR="00361B03" w:rsidRPr="000E42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혈역학적 불안정이 동반</w:t>
      </w:r>
      <w:r w:rsidR="00361B03" w:rsidRPr="000E42FF">
        <w:rPr>
          <w:rFonts w:ascii="삼성명조 L" w:eastAsia="삼성명조 L" w:hAnsi="삼성명조 L" w:cs="삼성명조 L"/>
          <w:color w:val="000000"/>
          <w:sz w:val="24"/>
          <w:szCs w:val="24"/>
        </w:rPr>
        <w:t>된 경우</w:t>
      </w:r>
    </w:p>
    <w:p w14:paraId="389C4D1F" w14:textId="44999BD9" w:rsidR="00BC4A12" w:rsidRPr="000E42FF" w:rsidRDefault="00361B03" w:rsidP="00114F51">
      <w:pPr>
        <w:pStyle w:val="a6"/>
        <w:numPr>
          <w:ilvl w:val="2"/>
          <w:numId w:val="2"/>
        </w:numPr>
        <w:rPr>
          <w:sz w:val="24"/>
          <w:szCs w:val="24"/>
        </w:rPr>
      </w:pPr>
      <w:r w:rsidRPr="000E42FF">
        <w:rPr>
          <w:rFonts w:ascii="삼성명조 L" w:eastAsia="삼성명조 L" w:hAnsi="삼성명조 L" w:cs="삼성명조 L"/>
          <w:color w:val="000000"/>
          <w:sz w:val="24"/>
          <w:szCs w:val="24"/>
        </w:rPr>
        <w:t>활력 징후가 비교적 안정적이더라도</w:t>
      </w:r>
      <w:r w:rsidR="00BC4A12" w:rsidRPr="000E42FF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</w:t>
      </w:r>
      <w:r w:rsidR="00BC4A12" w:rsidRPr="000E42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다음의 임상 상황에서는 </w:t>
      </w:r>
      <w:r w:rsidR="006E5E4A" w:rsidRPr="000E42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CKRT</w:t>
      </w:r>
      <w:r w:rsidR="00535375" w:rsidRPr="000E42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를 고려</w:t>
      </w:r>
    </w:p>
    <w:p w14:paraId="0C150ECE" w14:textId="76414028" w:rsidR="00BC4A12" w:rsidRPr="00BC4A12" w:rsidRDefault="00361B03" w:rsidP="00C705FD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뇌압 상승 위험</w:t>
      </w:r>
    </w:p>
    <w:p w14:paraId="2FA48037" w14:textId="559329CA" w:rsidR="00BC4A12" w:rsidRPr="00BC4A12" w:rsidRDefault="009A7E42" w:rsidP="00C705FD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높은</w:t>
      </w:r>
      <w:r w:rsidR="00D3787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대사 요구도 (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metabolic demand</w:t>
      </w:r>
      <w:r w:rsidR="00D3787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50812D6F" w14:textId="09B71CF4" w:rsidR="00D03EB5" w:rsidRDefault="009A7E42" w:rsidP="00FF24F2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심한 </w:t>
      </w:r>
      <w:r w:rsidR="00D3787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체액 과부하 (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volume overload</w:t>
      </w:r>
      <w:r w:rsidR="00D3787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2E9F0ADA" w14:textId="6627E5DA" w:rsidR="00F42849" w:rsidRPr="00A265CF" w:rsidRDefault="00361B03" w:rsidP="00875673">
      <w:pPr>
        <w:pStyle w:val="a6"/>
        <w:numPr>
          <w:ilvl w:val="2"/>
          <w:numId w:val="2"/>
        </w:numPr>
      </w:pPr>
      <w:r w:rsidRPr="00A265CF">
        <w:rPr>
          <w:rFonts w:ascii="삼성명조 L" w:eastAsia="삼성명조 L" w:hAnsi="삼성명조 L" w:cs="삼성명조 L"/>
          <w:color w:val="000000"/>
          <w:sz w:val="22"/>
          <w:szCs w:val="22"/>
        </w:rPr>
        <w:t>아래의 적응증을 참고하되, 환자의 개별적인 상황에 맞추어 신장내과 CKRT 담당 전임의와 반드시 상의하여 CKRT 시작 여부와 처방 내용을 결정</w:t>
      </w:r>
    </w:p>
    <w:p w14:paraId="11083800" w14:textId="77777777" w:rsidR="00CC2687" w:rsidRDefault="00361B03" w:rsidP="00875673">
      <w:pPr>
        <w:wordWrap/>
        <w:spacing w:before="360" w:after="60" w:line="300" w:lineRule="auto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표 1. CKRT가 선호되는 임상 상황</w:t>
      </w:r>
    </w:p>
    <w:tbl>
      <w:tblPr>
        <w:tblStyle w:val="a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4"/>
      </w:tblGrid>
      <w:tr w:rsidR="00CC368C" w:rsidRPr="008F67C9" w14:paraId="1573BA03" w14:textId="77777777" w:rsidTr="00AA43A1">
        <w:tc>
          <w:tcPr>
            <w:tcW w:w="9014" w:type="dxa"/>
            <w:shd w:val="clear" w:color="auto" w:fill="BEDAFF"/>
          </w:tcPr>
          <w:p w14:paraId="05291E15" w14:textId="4B9AD936" w:rsidR="00CC368C" w:rsidRPr="00864AD0" w:rsidRDefault="00E67F29" w:rsidP="00C817AC">
            <w:pPr>
              <w:rPr>
                <w:rFonts w:ascii="삼성명조 L" w:eastAsia="삼성명조 L" w:hAnsi="삼성명조 L"/>
                <w:b/>
                <w:sz w:val="21"/>
                <w:szCs w:val="21"/>
              </w:rPr>
            </w:pPr>
            <w:r w:rsidRPr="00864AD0">
              <w:rPr>
                <w:rFonts w:ascii="삼성명조 L" w:eastAsia="삼성명조 L" w:hAnsi="삼성명조 L"/>
                <w:b/>
                <w:color w:val="000000" w:themeColor="text1"/>
                <w:sz w:val="21"/>
                <w:szCs w:val="21"/>
              </w:rPr>
              <w:t>CKRT가 선호되는 임상 상황</w:t>
            </w:r>
          </w:p>
        </w:tc>
      </w:tr>
      <w:tr w:rsidR="00CC368C" w:rsidRPr="008F67C9" w14:paraId="733D6781" w14:textId="77777777" w:rsidTr="00AA43A1">
        <w:tc>
          <w:tcPr>
            <w:tcW w:w="9014" w:type="dxa"/>
          </w:tcPr>
          <w:p w14:paraId="13B3C947" w14:textId="51747E5C" w:rsidR="00CC368C" w:rsidRPr="00864AD0" w:rsidRDefault="00CC368C" w:rsidP="00C817AC">
            <w:pPr>
              <w:rPr>
                <w:rFonts w:ascii="삼성명조 L" w:eastAsia="삼성명조 L" w:hAnsi="삼성명조 L"/>
                <w:sz w:val="21"/>
                <w:szCs w:val="21"/>
              </w:rPr>
            </w:pPr>
            <w:r w:rsidRPr="00864AD0">
              <w:rPr>
                <w:rFonts w:ascii="삼성명조 L" w:eastAsia="삼성명조 L" w:hAnsi="삼성명조 L"/>
                <w:sz w:val="21"/>
                <w:szCs w:val="21"/>
              </w:rPr>
              <w:t>혈역학적 불안정 동반 또는 위험</w:t>
            </w:r>
          </w:p>
        </w:tc>
      </w:tr>
      <w:tr w:rsidR="00CC368C" w:rsidRPr="008F67C9" w14:paraId="3E0BEF5D" w14:textId="77777777" w:rsidTr="00AA43A1">
        <w:tc>
          <w:tcPr>
            <w:tcW w:w="9014" w:type="dxa"/>
          </w:tcPr>
          <w:p w14:paraId="4338B52B" w14:textId="3373AD22" w:rsidR="009A2B42" w:rsidRPr="00864AD0" w:rsidRDefault="00CC368C" w:rsidP="009A2B42">
            <w:pPr>
              <w:rPr>
                <w:rFonts w:ascii="삼성명조 L" w:eastAsia="삼성명조 L" w:hAnsi="삼성명조 L"/>
                <w:sz w:val="21"/>
                <w:szCs w:val="21"/>
              </w:rPr>
            </w:pPr>
            <w:r w:rsidRPr="00864AD0">
              <w:rPr>
                <w:rFonts w:ascii="삼성명조 L" w:eastAsia="삼성명조 L" w:hAnsi="삼성명조 L"/>
                <w:sz w:val="21"/>
                <w:szCs w:val="21"/>
              </w:rPr>
              <w:t>뇌압 상승 동반 또는 위험</w:t>
            </w:r>
          </w:p>
          <w:p w14:paraId="6BDDFBA6" w14:textId="7F77FCCC" w:rsidR="00CC368C" w:rsidRPr="00864AD0" w:rsidRDefault="009A2B42" w:rsidP="009A2B42">
            <w:pPr>
              <w:rPr>
                <w:rFonts w:ascii="삼성명조 L" w:eastAsia="삼성명조 L" w:hAnsi="삼성명조 L"/>
                <w:sz w:val="21"/>
                <w:szCs w:val="21"/>
              </w:rPr>
            </w:pPr>
            <w:r w:rsidRPr="00864AD0">
              <w:rPr>
                <w:rFonts w:ascii="삼성명조 L" w:eastAsia="삼성명조 L" w:hAnsi="삼성명조 L" w:hint="eastAsia"/>
                <w:sz w:val="21"/>
                <w:szCs w:val="21"/>
              </w:rPr>
              <w:t>예)</w:t>
            </w:r>
            <w:r w:rsidR="00CC368C"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 </w:t>
            </w:r>
            <w:proofErr w:type="spellStart"/>
            <w:r w:rsidRPr="00864AD0">
              <w:rPr>
                <w:rFonts w:ascii="삼성명조 L" w:eastAsia="삼성명조 L" w:hAnsi="삼성명조 L"/>
                <w:sz w:val="21"/>
                <w:szCs w:val="21"/>
              </w:rPr>
              <w:t>간부전</w:t>
            </w:r>
            <w:proofErr w:type="spellEnd"/>
            <w:r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, 뇌졸중 또는 두부 외상, </w:t>
            </w:r>
            <w:proofErr w:type="spellStart"/>
            <w:r w:rsidRPr="00864AD0">
              <w:rPr>
                <w:rFonts w:ascii="삼성명조 L" w:eastAsia="삼성명조 L" w:hAnsi="삼성명조 L"/>
                <w:sz w:val="21"/>
                <w:szCs w:val="21"/>
              </w:rPr>
              <w:t>뇌부종</w:t>
            </w:r>
            <w:proofErr w:type="spellEnd"/>
            <w:r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 고위험</w:t>
            </w:r>
          </w:p>
        </w:tc>
      </w:tr>
      <w:tr w:rsidR="00CC368C" w:rsidRPr="008F67C9" w14:paraId="2E578616" w14:textId="77777777" w:rsidTr="00AA43A1">
        <w:tc>
          <w:tcPr>
            <w:tcW w:w="9014" w:type="dxa"/>
          </w:tcPr>
          <w:p w14:paraId="02B5F735" w14:textId="417AFE5E" w:rsidR="009A2B42" w:rsidRPr="00864AD0" w:rsidRDefault="0027401C" w:rsidP="009A2B42">
            <w:pPr>
              <w:rPr>
                <w:rFonts w:ascii="삼성명조 L" w:eastAsia="삼성명조 L" w:hAnsi="삼성명조 L"/>
                <w:sz w:val="21"/>
                <w:szCs w:val="21"/>
              </w:rPr>
            </w:pPr>
            <w:r w:rsidRPr="00864AD0">
              <w:rPr>
                <w:rFonts w:ascii="삼성명조 L" w:eastAsia="삼성명조 L" w:hAnsi="삼성명조 L" w:hint="eastAsia"/>
                <w:sz w:val="21"/>
                <w:szCs w:val="21"/>
              </w:rPr>
              <w:t>대사 요구도</w:t>
            </w:r>
            <w:r w:rsidR="009A2B42"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 증가 </w:t>
            </w:r>
          </w:p>
          <w:p w14:paraId="44C40097" w14:textId="09BE1A8A" w:rsidR="00CC368C" w:rsidRPr="00864AD0" w:rsidRDefault="00F22488" w:rsidP="009A2B42">
            <w:pPr>
              <w:rPr>
                <w:rFonts w:ascii="삼성명조 L" w:eastAsia="삼성명조 L" w:hAnsi="삼성명조 L"/>
                <w:sz w:val="21"/>
                <w:szCs w:val="21"/>
              </w:rPr>
            </w:pPr>
            <w:r w:rsidRPr="00864AD0">
              <w:rPr>
                <w:rFonts w:ascii="삼성명조 L" w:eastAsia="삼성명조 L" w:hAnsi="삼성명조 L" w:hint="eastAsia"/>
                <w:sz w:val="21"/>
                <w:szCs w:val="21"/>
              </w:rPr>
              <w:t xml:space="preserve">예) </w:t>
            </w:r>
            <w:r w:rsidR="009A2B42" w:rsidRPr="00864AD0">
              <w:rPr>
                <w:rFonts w:ascii="삼성명조 L" w:eastAsia="삼성명조 L" w:hAnsi="삼성명조 L"/>
                <w:sz w:val="21"/>
                <w:szCs w:val="21"/>
              </w:rPr>
              <w:t>광범위 화상, 패혈증, 다발성 장기부전</w:t>
            </w:r>
          </w:p>
        </w:tc>
      </w:tr>
      <w:tr w:rsidR="00CC368C" w:rsidRPr="008F67C9" w14:paraId="03C34FFA" w14:textId="77777777" w:rsidTr="00AA43A1">
        <w:tc>
          <w:tcPr>
            <w:tcW w:w="9014" w:type="dxa"/>
          </w:tcPr>
          <w:p w14:paraId="03360C7F" w14:textId="68F4B650" w:rsidR="009A2B42" w:rsidRPr="00864AD0" w:rsidRDefault="009A2B42" w:rsidP="009A2B42">
            <w:pPr>
              <w:rPr>
                <w:rFonts w:ascii="삼성명조 L" w:eastAsia="삼성명조 L" w:hAnsi="삼성명조 L"/>
                <w:sz w:val="21"/>
                <w:szCs w:val="21"/>
              </w:rPr>
            </w:pPr>
            <w:r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심한 </w:t>
            </w:r>
            <w:r w:rsidR="005873C8" w:rsidRPr="00864AD0">
              <w:rPr>
                <w:rFonts w:ascii="삼성명조 L" w:eastAsia="삼성명조 L" w:hAnsi="삼성명조 L" w:hint="eastAsia"/>
                <w:sz w:val="21"/>
                <w:szCs w:val="21"/>
              </w:rPr>
              <w:t>체액 과부하</w:t>
            </w:r>
            <w:r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 및 </w:t>
            </w:r>
            <w:r w:rsidR="00DB5A78" w:rsidRPr="00864AD0">
              <w:rPr>
                <w:rFonts w:ascii="삼성명조 L" w:eastAsia="삼성명조 L" w:hAnsi="삼성명조 L" w:hint="eastAsia"/>
                <w:sz w:val="21"/>
                <w:szCs w:val="21"/>
              </w:rPr>
              <w:t>다량의 수액 투여 필요</w:t>
            </w:r>
          </w:p>
          <w:p w14:paraId="4CB62C03" w14:textId="46CCD843" w:rsidR="00CC368C" w:rsidRPr="00864AD0" w:rsidRDefault="00F22488" w:rsidP="009A2B42">
            <w:pPr>
              <w:rPr>
                <w:rFonts w:ascii="삼성명조 L" w:eastAsia="삼성명조 L" w:hAnsi="삼성명조 L"/>
                <w:sz w:val="21"/>
                <w:szCs w:val="21"/>
              </w:rPr>
            </w:pPr>
            <w:r w:rsidRPr="00864AD0">
              <w:rPr>
                <w:rFonts w:ascii="삼성명조 L" w:eastAsia="삼성명조 L" w:hAnsi="삼성명조 L" w:hint="eastAsia"/>
                <w:sz w:val="21"/>
                <w:szCs w:val="21"/>
              </w:rPr>
              <w:t xml:space="preserve">예) </w:t>
            </w:r>
            <w:r w:rsidR="009A2B42"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심한 </w:t>
            </w:r>
            <w:r w:rsidR="0027401C" w:rsidRPr="00864AD0">
              <w:rPr>
                <w:rFonts w:ascii="삼성명조 L" w:eastAsia="삼성명조 L" w:hAnsi="삼성명조 L" w:hint="eastAsia"/>
                <w:sz w:val="21"/>
                <w:szCs w:val="21"/>
              </w:rPr>
              <w:t>체액 과부하</w:t>
            </w:r>
            <w:r w:rsidR="009A2B42"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, 다량의 수액·혈액제제 투여, 엄격한 </w:t>
            </w:r>
            <w:r w:rsidR="0027401C" w:rsidRPr="00864AD0">
              <w:rPr>
                <w:rFonts w:ascii="삼성명조 L" w:eastAsia="삼성명조 L" w:hAnsi="삼성명조 L" w:hint="eastAsia"/>
                <w:sz w:val="21"/>
                <w:szCs w:val="21"/>
              </w:rPr>
              <w:t>체액</w:t>
            </w:r>
            <w:r w:rsidR="009A2B42" w:rsidRPr="00864AD0">
              <w:rPr>
                <w:rFonts w:ascii="삼성명조 L" w:eastAsia="삼성명조 L" w:hAnsi="삼성명조 L"/>
                <w:sz w:val="21"/>
                <w:szCs w:val="21"/>
              </w:rPr>
              <w:t xml:space="preserve"> 관리가 필요한 경우</w:t>
            </w:r>
          </w:p>
        </w:tc>
      </w:tr>
    </w:tbl>
    <w:p w14:paraId="7E2948FF" w14:textId="422A6E8D" w:rsidR="00FF24F2" w:rsidRPr="00EA2E3D" w:rsidRDefault="00040B80" w:rsidP="006436A1">
      <w:pPr>
        <w:pStyle w:val="a6"/>
        <w:numPr>
          <w:ilvl w:val="4"/>
          <w:numId w:val="2"/>
        </w:numPr>
        <w:spacing w:before="80"/>
        <w:ind w:left="284" w:hanging="284"/>
      </w:pPr>
      <w:r w:rsidRPr="00EA2E3D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참고</w:t>
      </w:r>
      <w:r w:rsidRPr="00EA2E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급성 </w:t>
      </w:r>
      <w:proofErr w:type="spellStart"/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>신손상</w:t>
      </w:r>
      <w:proofErr w:type="spellEnd"/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 </w:t>
      </w:r>
      <w:r w:rsidR="00006EC8" w:rsidRPr="00EA2E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급성 </w:t>
      </w:r>
      <w:proofErr w:type="spellStart"/>
      <w:r w:rsidR="00006EC8" w:rsidRPr="00EA2E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뇌손상</w:t>
      </w:r>
      <w:proofErr w:type="spellEnd"/>
      <w:r w:rsidR="00006EC8" w:rsidRPr="00EA2E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또는 </w:t>
      </w:r>
      <w:r w:rsidR="00006EC8" w:rsidRPr="00EA2E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뇌압 상승이</w:t>
      </w:r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동반된 경우 </w:t>
      </w:r>
      <w:r w:rsidR="00FF24F2" w:rsidRPr="00EA2E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intermittent hemodialysis(HD)는 </w:t>
      </w:r>
      <w:r w:rsidR="00F42849" w:rsidRPr="00EA2E3D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뇌부종을</w:t>
      </w:r>
      <w:r w:rsidR="00FF24F2" w:rsidRPr="00EA2E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악화</w:t>
      </w:r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>시킬 가능성이 있으므로 CKRT</w:t>
      </w:r>
      <w:r w:rsidRPr="00EA2E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더 선호</w:t>
      </w:r>
    </w:p>
    <w:p w14:paraId="4973E51C" w14:textId="0E62ABB8" w:rsidR="00FF24F2" w:rsidRPr="00EA2E3D" w:rsidRDefault="00040B80" w:rsidP="00F46C72">
      <w:pPr>
        <w:pStyle w:val="a6"/>
        <w:numPr>
          <w:ilvl w:val="4"/>
          <w:numId w:val="2"/>
        </w:numPr>
        <w:ind w:left="284" w:hanging="284"/>
      </w:pPr>
      <w:r w:rsidRPr="00EA2E3D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참고</w:t>
      </w:r>
      <w:r w:rsidRPr="00EA2E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 심전도</w:t>
      </w:r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변화를 동반한 severe hyperkalemia에서는 CKRT보다 HD가 더 빠른 속도로 다량의 potassium을 제거할 수 있으므로, </w:t>
      </w:r>
      <w:r w:rsidR="00FF24F2" w:rsidRPr="00EA2E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저혈압이 동반되지 않은 severe hyperkalemia 환자에서는 HD</w:t>
      </w:r>
      <w:r w:rsidR="00FF24F2" w:rsidRPr="00EA2E3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를 </w:t>
      </w:r>
      <w:r w:rsidR="005537C0" w:rsidRPr="00EA2E3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더 선호</w:t>
      </w:r>
    </w:p>
    <w:p w14:paraId="49699D07" w14:textId="56C63D34" w:rsidR="00F70705" w:rsidRPr="004525D1" w:rsidRDefault="00AB4374" w:rsidP="0051178F">
      <w:pPr>
        <w:pStyle w:val="a6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설명 및 </w:t>
      </w:r>
      <w:r w:rsidR="00F70705" w:rsidRPr="004525D1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동의서 취득</w:t>
      </w:r>
    </w:p>
    <w:p w14:paraId="11083811" w14:textId="5149391D" w:rsidR="00CC2687" w:rsidRDefault="00361B03" w:rsidP="00F70705">
      <w:pPr>
        <w:pStyle w:val="a6"/>
        <w:numPr>
          <w:ilvl w:val="4"/>
          <w:numId w:val="2"/>
        </w:numPr>
        <w:ind w:left="568" w:hanging="284"/>
      </w:pPr>
      <w:r w:rsidRPr="00F70705">
        <w:rPr>
          <w:rFonts w:ascii="삼성명조 L" w:eastAsia="삼성명조 L" w:hAnsi="삼성명조 L" w:cs="삼성명조 L"/>
          <w:color w:val="000000"/>
          <w:sz w:val="22"/>
          <w:szCs w:val="22"/>
        </w:rPr>
        <w:t>CKRT를 시작하기 전에 동의서</w:t>
      </w:r>
      <w:r w:rsidR="00F707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취득</w:t>
      </w:r>
      <w:r w:rsidR="004A71D3" w:rsidRPr="00F707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1083812" w14:textId="77777777" w:rsidR="00CC2687" w:rsidRDefault="00361B03" w:rsidP="00074E9F">
      <w:pPr>
        <w:pStyle w:val="a6"/>
        <w:numPr>
          <w:ilvl w:val="5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ICU에 입실한 상태에서 CKRT 중단 이후 1개월 이상 경과한 경우에는 CKRT 재시작 시 동의서 재작성 필요</w:t>
      </w:r>
    </w:p>
    <w:p w14:paraId="11083813" w14:textId="77777777" w:rsidR="00CC2687" w:rsidRDefault="00361B03" w:rsidP="00074E9F">
      <w:pPr>
        <w:pStyle w:val="a6"/>
        <w:numPr>
          <w:ilvl w:val="5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중단 후 1개월 이내이나, 환자가 병동으로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전동되었다가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ICU에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재입실하여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CKRT를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재시작할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경우에는 동의서 재작성 필요</w:t>
      </w:r>
    </w:p>
    <w:p w14:paraId="11083814" w14:textId="2A5AAABD" w:rsidR="00CC2687" w:rsidRPr="00DE015F" w:rsidRDefault="0018148C" w:rsidP="0051178F">
      <w:pPr>
        <w:pStyle w:val="a6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기본</w:t>
      </w:r>
      <w:r w:rsidR="00361B03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처방 </w:t>
      </w:r>
    </w:p>
    <w:p w14:paraId="076C3AA0" w14:textId="5ABA9FF7" w:rsidR="00DE015F" w:rsidRPr="00B97158" w:rsidRDefault="00B97158" w:rsidP="00DE015F">
      <w:pPr>
        <w:pStyle w:val="a6"/>
        <w:numPr>
          <w:ilvl w:val="2"/>
          <w:numId w:val="2"/>
        </w:numPr>
        <w:rPr>
          <w:color w:val="000000" w:themeColor="text1"/>
          <w:sz w:val="18"/>
          <w:szCs w:val="18"/>
        </w:rPr>
      </w:pPr>
      <w:r w:rsidRPr="00B97158">
        <w:rPr>
          <w:rFonts w:ascii="삼성명조 L" w:eastAsia="삼성명조 L" w:hAnsi="삼성명조 L" w:cs="삼성명조 L" w:hint="eastAsia"/>
          <w:b/>
          <w:bCs/>
          <w:color w:val="000000" w:themeColor="text1"/>
          <w:sz w:val="24"/>
          <w:szCs w:val="24"/>
        </w:rPr>
        <w:t>CKRT</w:t>
      </w:r>
    </w:p>
    <w:p w14:paraId="11083815" w14:textId="77777777" w:rsidR="00CC2687" w:rsidRDefault="00361B03" w:rsidP="0044025A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Blood flow rate: 100–200 mL/min</w:t>
      </w:r>
    </w:p>
    <w:p w14:paraId="11083816" w14:textId="77777777" w:rsidR="00CC2687" w:rsidRDefault="00361B03" w:rsidP="0044025A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Dialysate flow rate: 800–2000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</w:p>
    <w:p w14:paraId="11083817" w14:textId="77777777" w:rsidR="00CC2687" w:rsidRDefault="00361B03" w:rsidP="0044025A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Replacement flow rate: 800–2000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pre :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post =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8 :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2)</w:t>
      </w:r>
    </w:p>
    <w:p w14:paraId="11083818" w14:textId="77777777" w:rsidR="00CC2687" w:rsidRDefault="00361B03" w:rsidP="0044025A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Net balance: 0 balance ~ negative 200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</w:p>
    <w:p w14:paraId="11083819" w14:textId="77777777" w:rsidR="00CC2687" w:rsidRDefault="00361B03" w:rsidP="0044025A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Anticoagulation: none / heparin /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nafamostat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Futhan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54E9AE93" w14:textId="76B21F28" w:rsidR="00A435BF" w:rsidRPr="00650C36" w:rsidRDefault="0044025A" w:rsidP="00650C36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추적검사</w:t>
      </w:r>
      <w:r w:rsidR="00650C3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: </w:t>
      </w:r>
      <w:r w:rsidR="00361B03" w:rsidRPr="00650C36">
        <w:rPr>
          <w:rFonts w:ascii="삼성명조 L" w:eastAsia="삼성명조 L" w:hAnsi="삼성명조 L" w:cs="삼성명조 L"/>
          <w:color w:val="000000"/>
          <w:sz w:val="22"/>
          <w:szCs w:val="22"/>
        </w:rPr>
        <w:t>electrolyte, HCO₃</w:t>
      </w:r>
      <w:r w:rsidR="00361B03" w:rsidRPr="00650C36">
        <w:rPr>
          <w:rFonts w:ascii="삼성명조 L" w:eastAsia="삼성명조 L" w:hAnsi="삼성명조 L" w:cs="삼성명조 L"/>
          <w:color w:val="000000"/>
          <w:sz w:val="22"/>
          <w:szCs w:val="22"/>
        </w:rPr>
        <w:t>⁻</w:t>
      </w:r>
      <w:r w:rsidR="00361B03" w:rsidRPr="00650C3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proofErr w:type="gramStart"/>
      <w:r w:rsidR="00361B03" w:rsidRPr="00650C36">
        <w:rPr>
          <w:rFonts w:ascii="삼성명조 L" w:eastAsia="삼성명조 L" w:hAnsi="삼성명조 L" w:cs="삼성명조 L"/>
          <w:color w:val="000000"/>
          <w:sz w:val="22"/>
          <w:szCs w:val="22"/>
        </w:rPr>
        <w:t>iCa</w:t>
      </w:r>
      <w:proofErr w:type="spellEnd"/>
      <w:r w:rsidR="00361B03" w:rsidRPr="00650C3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/</w:t>
      </w:r>
      <w:proofErr w:type="gramEnd"/>
      <w:r w:rsidR="00361B03" w:rsidRPr="00650C3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 w:rsidR="00361B03" w:rsidRPr="00650C36">
        <w:rPr>
          <w:rFonts w:ascii="삼성명조 L" w:eastAsia="삼성명조 L" w:hAnsi="삼성명조 L" w:cs="삼성명조 L"/>
          <w:color w:val="000000"/>
          <w:sz w:val="22"/>
          <w:szCs w:val="22"/>
        </w:rPr>
        <w:t>P /</w:t>
      </w:r>
      <w:proofErr w:type="gramEnd"/>
      <w:r w:rsidR="00361B03" w:rsidRPr="00650C3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Mg</w:t>
      </w:r>
    </w:p>
    <w:p w14:paraId="1108381A" w14:textId="6320E481" w:rsidR="00CC2687" w:rsidRDefault="00361B03" w:rsidP="0044025A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6–8 </w:t>
      </w:r>
      <w:r w:rsidR="00A435B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시간 간격으로 시행하다가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안정적이면 12 </w:t>
      </w:r>
      <w:r w:rsidR="00A435B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시간 간격으로 시행</w:t>
      </w:r>
    </w:p>
    <w:p w14:paraId="1108381B" w14:textId="77777777" w:rsidR="00CC2687" w:rsidRDefault="00361B03" w:rsidP="00251D1E">
      <w:pPr>
        <w:pStyle w:val="a6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Dose</w:t>
      </w:r>
    </w:p>
    <w:p w14:paraId="1108381C" w14:textId="0E5C793B" w:rsidR="00CC2687" w:rsidRPr="00F47891" w:rsidRDefault="003F33DC">
      <w:pPr>
        <w:pStyle w:val="a6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초기 </w:t>
      </w:r>
      <w:r w:rsidR="00361B03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dose </w:t>
      </w:r>
    </w:p>
    <w:p w14:paraId="54398A46" w14:textId="6355E350" w:rsidR="004F14F9" w:rsidRPr="00A10AC8" w:rsidRDefault="00FE3CBE" w:rsidP="00F47891">
      <w:pPr>
        <w:pStyle w:val="a6"/>
        <w:numPr>
          <w:ilvl w:val="3"/>
          <w:numId w:val="2"/>
        </w:numPr>
        <w:rPr>
          <w:b/>
          <w:bCs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목표: </w:t>
      </w:r>
      <w:r w:rsidR="00361B03" w:rsidRPr="00F4789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dose는 effluent flow rate에 의해 결정되며, 본원에서 </w:t>
      </w:r>
      <w:r w:rsidR="003F33DC" w:rsidRPr="00A10AC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초기</w:t>
      </w:r>
      <w:r w:rsidR="00A10AC8" w:rsidRPr="00A10AC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목표</w:t>
      </w:r>
      <w:r w:rsidR="00361B03" w:rsidRPr="00A10AC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dose</w:t>
      </w:r>
      <w:r w:rsidR="00333DE8" w:rsidRPr="00A10AC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는 </w:t>
      </w:r>
      <w:r w:rsidR="00361B03" w:rsidRPr="00A10AC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calculated dose</w:t>
      </w:r>
      <w:r w:rsidR="004F14F9" w:rsidRPr="00A10AC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361B03" w:rsidRPr="00A10AC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(effective effluent flow rate) 25–30 mL/kg/</w:t>
      </w:r>
      <w:proofErr w:type="spellStart"/>
      <w:r w:rsidR="00361B03" w:rsidRPr="00A10AC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hr</w:t>
      </w:r>
      <w:proofErr w:type="spellEnd"/>
      <w:r w:rsidR="004F14F9" w:rsidRPr="00A10AC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</w:p>
    <w:p w14:paraId="1108381D" w14:textId="3B7E0236" w:rsidR="00CC2687" w:rsidRPr="00F875E6" w:rsidRDefault="00F97406" w:rsidP="00F47891">
      <w:pPr>
        <w:pStyle w:val="a6"/>
        <w:numPr>
          <w:ilvl w:val="3"/>
          <w:numId w:val="2"/>
        </w:numPr>
      </w:pPr>
      <w:r w:rsidRPr="00F9740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처방: </w:t>
      </w:r>
      <w:r w:rsidR="00361B03" w:rsidRPr="00F97406">
        <w:rPr>
          <w:rFonts w:ascii="삼성명조 L" w:eastAsia="삼성명조 L" w:hAnsi="삼성명조 L" w:cs="삼성명조 L"/>
          <w:color w:val="000000"/>
          <w:sz w:val="22"/>
          <w:szCs w:val="22"/>
        </w:rPr>
        <w:t>환자의 체중에 따라 아래 표 2를 참고하여 처방</w:t>
      </w:r>
    </w:p>
    <w:p w14:paraId="6C58735B" w14:textId="5745D5DA" w:rsidR="002D044D" w:rsidRPr="002D044D" w:rsidRDefault="002D044D" w:rsidP="00B20975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권고되는 dose</w:t>
      </w:r>
      <w:r w:rsidR="005F29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보다 </w:t>
      </w:r>
      <w:r w:rsidRPr="0026675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높은 dose가 고려되는 경우</w:t>
      </w:r>
    </w:p>
    <w:p w14:paraId="1108381E" w14:textId="74B9BE40" w:rsidR="00CC2687" w:rsidRPr="00B20975" w:rsidRDefault="005D75F1" w:rsidP="00B20975">
      <w:pPr>
        <w:pStyle w:val="a6"/>
        <w:numPr>
          <w:ilvl w:val="4"/>
          <w:numId w:val="2"/>
        </w:numPr>
      </w:pPr>
      <w:r w:rsidRPr="001178E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S</w:t>
      </w:r>
      <w:r w:rsidR="00361B03" w:rsidRPr="001178E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evere metabolic derangement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(예: sepsis, tumor lysis syndrome, rhabdomyolysis), </w:t>
      </w:r>
      <w:r w:rsidR="00361B03" w:rsidRPr="001178E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hyperammonemia, intoxication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등</w:t>
      </w:r>
    </w:p>
    <w:p w14:paraId="60EB6B5D" w14:textId="5172F801" w:rsidR="00B20975" w:rsidRDefault="00B20975" w:rsidP="00B20975">
      <w:pPr>
        <w:pStyle w:val="a6"/>
        <w:numPr>
          <w:ilvl w:val="4"/>
          <w:numId w:val="2"/>
        </w:numPr>
      </w:pPr>
      <w:r w:rsidRPr="00C814AF">
        <w:rPr>
          <w:rFonts w:ascii="삼성명조 L" w:eastAsia="삼성명조 L" w:hAnsi="삼성명조 L" w:cs="삼성명조 L"/>
          <w:color w:val="000000"/>
          <w:sz w:val="22"/>
          <w:szCs w:val="22"/>
        </w:rPr>
        <w:t>다음 두 기준에 해당하는 경우</w:t>
      </w:r>
      <w:r w:rsidR="00D86F9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C814A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표에서 한 단계 높은 체중에 따른 dose로 처방</w:t>
      </w:r>
    </w:p>
    <w:p w14:paraId="4282C0C0" w14:textId="77777777" w:rsidR="00B20975" w:rsidRPr="001178E6" w:rsidRDefault="00B20975" w:rsidP="00B20975">
      <w:pPr>
        <w:pStyle w:val="a6"/>
        <w:numPr>
          <w:ilvl w:val="5"/>
          <w:numId w:val="2"/>
        </w:numPr>
        <w:rPr>
          <w:b/>
          <w:bCs/>
        </w:rPr>
      </w:pPr>
      <w:r w:rsidRPr="001178E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Serum potassium &gt; 6.5 mmol/L</w:t>
      </w:r>
    </w:p>
    <w:p w14:paraId="0E049597" w14:textId="64542CBA" w:rsidR="00B20975" w:rsidRDefault="00B20975" w:rsidP="00F42D97">
      <w:pPr>
        <w:pStyle w:val="a6"/>
        <w:numPr>
          <w:ilvl w:val="5"/>
          <w:numId w:val="2"/>
        </w:numPr>
      </w:pPr>
      <w:r w:rsidRPr="001178E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Metabolic acidosis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(pH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7.15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BB3E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이면서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PaCO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₂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35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mmHg, 또는 serum bicarbonate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12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mmol/L)</w:t>
      </w:r>
    </w:p>
    <w:p w14:paraId="0BA85EB5" w14:textId="364C225B" w:rsidR="008014E5" w:rsidRPr="00C814AF" w:rsidRDefault="00D81C59" w:rsidP="00DC073A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고려 사항: </w:t>
      </w:r>
      <w:r w:rsidR="00361B03" w:rsidRPr="00E619B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ECMO circuit을 CKRT route로 사용하는 경우 BFR 150 mL/min 또는 그 이상</w:t>
      </w:r>
      <w:r w:rsidR="00361B03" w:rsidRPr="00C814AF">
        <w:rPr>
          <w:rFonts w:ascii="삼성명조 L" w:eastAsia="삼성명조 L" w:hAnsi="삼성명조 L" w:cs="삼성명조 L"/>
          <w:color w:val="000000"/>
          <w:sz w:val="22"/>
          <w:szCs w:val="22"/>
        </w:rPr>
        <w:t>을 기본으로 처방</w:t>
      </w:r>
    </w:p>
    <w:p w14:paraId="11083823" w14:textId="77777777" w:rsidR="00CC2687" w:rsidRDefault="00361B03" w:rsidP="00AE5045">
      <w:pPr>
        <w:spacing w:before="360" w:after="60" w:line="300" w:lineRule="auto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표 2. Dose protocol</w:t>
      </w:r>
    </w:p>
    <w:tbl>
      <w:tblPr>
        <w:tblW w:w="907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304"/>
        <w:gridCol w:w="1757"/>
        <w:gridCol w:w="1701"/>
        <w:gridCol w:w="1304"/>
        <w:gridCol w:w="1304"/>
      </w:tblGrid>
      <w:tr w:rsidR="00E60669" w:rsidRPr="00E60669" w14:paraId="58AA39ED" w14:textId="77777777" w:rsidTr="00DC325C">
        <w:trPr>
          <w:tblHeader/>
        </w:trPr>
        <w:tc>
          <w:tcPr>
            <w:tcW w:w="170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471DF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 xml:space="preserve">Body weight </w:t>
            </w:r>
          </w:p>
          <w:p w14:paraId="3E1152FA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(kg)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907EE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Blood flow rate (mL/min)</w:t>
            </w:r>
          </w:p>
        </w:tc>
        <w:tc>
          <w:tcPr>
            <w:tcW w:w="175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1F766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 xml:space="preserve">Total replacement rate </w:t>
            </w:r>
          </w:p>
          <w:p w14:paraId="749CD7E6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(mL/</w:t>
            </w:r>
            <w:proofErr w:type="spellStart"/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hr</w:t>
            </w:r>
            <w:proofErr w:type="spellEnd"/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)</w:t>
            </w:r>
          </w:p>
        </w:tc>
        <w:tc>
          <w:tcPr>
            <w:tcW w:w="1701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37636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Pre-replacement rate / Post</w:t>
            </w:r>
          </w:p>
          <w:p w14:paraId="45AABF92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(mL/</w:t>
            </w:r>
            <w:proofErr w:type="spellStart"/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hr</w:t>
            </w:r>
            <w:proofErr w:type="spellEnd"/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42898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 xml:space="preserve">Dialysate rate </w:t>
            </w:r>
          </w:p>
          <w:p w14:paraId="63161FEA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(mL/</w:t>
            </w:r>
            <w:proofErr w:type="spellStart"/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hr</w:t>
            </w:r>
            <w:proofErr w:type="spellEnd"/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)</w:t>
            </w:r>
          </w:p>
        </w:tc>
        <w:tc>
          <w:tcPr>
            <w:tcW w:w="1304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345E6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 xml:space="preserve">Calculated </w:t>
            </w:r>
          </w:p>
          <w:p w14:paraId="5E2D65FD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dose</w:t>
            </w:r>
          </w:p>
          <w:p w14:paraId="0EAE8829" w14:textId="77777777" w:rsidR="00E60669" w:rsidRPr="00E60669" w:rsidRDefault="00E60669" w:rsidP="00EC6BC6">
            <w:pPr>
              <w:spacing w:line="192" w:lineRule="auto"/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 xml:space="preserve"> (mL/kg/</w:t>
            </w:r>
            <w:proofErr w:type="spellStart"/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hr</w:t>
            </w:r>
            <w:proofErr w:type="spellEnd"/>
            <w:r w:rsidRPr="00E60669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)</w:t>
            </w:r>
          </w:p>
        </w:tc>
      </w:tr>
      <w:tr w:rsidR="00E60669" w:rsidRPr="00E60669" w14:paraId="4DE298FA" w14:textId="77777777" w:rsidTr="00DC325C">
        <w:trPr>
          <w:trHeight w:val="2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D194F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40–49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0A7DD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4C404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800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0BBAC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600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96D2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800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2A7F7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30.9–37.8</w:t>
            </w:r>
          </w:p>
        </w:tc>
      </w:tr>
      <w:tr w:rsidR="00E60669" w:rsidRPr="00E60669" w14:paraId="07135D8C" w14:textId="77777777" w:rsidTr="00DC325C">
        <w:trPr>
          <w:trHeight w:val="2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39E64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50–59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02790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A92DC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900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C9B5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700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6D8AE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900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36054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30.7–36.3</w:t>
            </w:r>
          </w:p>
        </w:tc>
      </w:tr>
      <w:tr w:rsidR="00E60669" w:rsidRPr="00E60669" w14:paraId="3AB05C5D" w14:textId="77777777" w:rsidTr="00DC325C">
        <w:trPr>
          <w:trHeight w:val="2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6E0C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60–69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27FF4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372F5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DE722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800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90428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1000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12F4D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26.3–30.2</w:t>
            </w:r>
          </w:p>
        </w:tc>
      </w:tr>
      <w:tr w:rsidR="00E60669" w:rsidRPr="00E60669" w14:paraId="33037E65" w14:textId="77777777" w:rsidTr="00DC325C">
        <w:trPr>
          <w:trHeight w:val="2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428E4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70–79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162C8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130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77615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1200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A0542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1000 / 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871BF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1200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06BC8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26.5–29.9</w:t>
            </w:r>
          </w:p>
        </w:tc>
      </w:tr>
      <w:tr w:rsidR="00E60669" w:rsidRPr="00E60669" w14:paraId="4BC14044" w14:textId="77777777" w:rsidTr="00DC325C">
        <w:trPr>
          <w:trHeight w:val="2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BF03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80–89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09328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150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A40CC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1300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48EB9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1000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44D63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9A44F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26.0–28.9</w:t>
            </w:r>
          </w:p>
        </w:tc>
      </w:tr>
      <w:tr w:rsidR="00E60669" w:rsidRPr="00E60669" w14:paraId="5D73E21C" w14:textId="77777777" w:rsidTr="00DC325C">
        <w:trPr>
          <w:trHeight w:val="2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B5B2D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90–99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5AB75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170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F86BE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1500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0D555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1200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4DB18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1500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610EB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26.6–29.3</w:t>
            </w:r>
          </w:p>
        </w:tc>
      </w:tr>
      <w:tr w:rsidR="00E60669" w:rsidRPr="00E60669" w14:paraId="0E66A811" w14:textId="77777777" w:rsidTr="00DC325C">
        <w:trPr>
          <w:trHeight w:val="2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624BD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≥ 100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C34F7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180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89418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1700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5FE37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1400 / 300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63EE1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1700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6F3E0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&lt; 29.4</w:t>
            </w:r>
          </w:p>
        </w:tc>
      </w:tr>
      <w:tr w:rsidR="00E60669" w:rsidRPr="00E60669" w14:paraId="6B855DC2" w14:textId="77777777" w:rsidTr="00DC325C">
        <w:trPr>
          <w:trHeight w:val="2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85C26" w14:textId="77777777" w:rsidR="00E60669" w:rsidRDefault="00E60669" w:rsidP="00DC325C">
            <w:pPr>
              <w:jc w:val="center"/>
              <w:rPr>
                <w:rFonts w:ascii="삼성명조 L" w:eastAsia="삼성명조 L" w:hAnsi="삼성명조 L" w:cs="삼성명조 L"/>
                <w:color w:val="000000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 xml:space="preserve">≥ 100 </w:t>
            </w:r>
          </w:p>
          <w:p w14:paraId="134A3B24" w14:textId="7A7CCD99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(high dose)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98F0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180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70642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2000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7C7FF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1600 / 400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0806A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2000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B493D" w14:textId="77777777" w:rsidR="00E60669" w:rsidRPr="00E60669" w:rsidRDefault="00E60669" w:rsidP="00DC325C">
            <w:pPr>
              <w:jc w:val="center"/>
              <w:rPr>
                <w:rFonts w:ascii="삼성명조 L" w:eastAsia="삼성명조 L" w:hAnsi="삼성명조 L"/>
              </w:rPr>
            </w:pPr>
            <w:r w:rsidRPr="00E60669">
              <w:rPr>
                <w:rFonts w:ascii="삼성명조 L" w:eastAsia="삼성명조 L" w:hAnsi="삼성명조 L" w:cs="삼성명조 L"/>
                <w:color w:val="000000"/>
              </w:rPr>
              <w:t>&lt; 33.7</w:t>
            </w:r>
          </w:p>
        </w:tc>
      </w:tr>
    </w:tbl>
    <w:p w14:paraId="11083863" w14:textId="77777777" w:rsidR="00CC2687" w:rsidRPr="002D7134" w:rsidRDefault="00361B03" w:rsidP="008014E5">
      <w:pPr>
        <w:spacing w:line="300" w:lineRule="auto"/>
      </w:pPr>
      <w:r w:rsidRPr="002D7134">
        <w:rPr>
          <w:rFonts w:ascii="삼성명조 L" w:eastAsia="삼성명조 L" w:hAnsi="삼성명조 L" w:cs="삼성명조 L"/>
          <w:color w:val="000000"/>
        </w:rPr>
        <w:t>* Hct 0.3, total fluid removal 80 mL/</w:t>
      </w:r>
      <w:proofErr w:type="spellStart"/>
      <w:r w:rsidRPr="002D7134">
        <w:rPr>
          <w:rFonts w:ascii="삼성명조 L" w:eastAsia="삼성명조 L" w:hAnsi="삼성명조 L" w:cs="삼성명조 L"/>
          <w:color w:val="000000"/>
        </w:rPr>
        <w:t>hr</w:t>
      </w:r>
      <w:proofErr w:type="spellEnd"/>
      <w:r w:rsidRPr="002D7134">
        <w:rPr>
          <w:rFonts w:ascii="삼성명조 L" w:eastAsia="삼성명조 L" w:hAnsi="삼성명조 L" w:cs="삼성명조 L"/>
          <w:color w:val="000000"/>
        </w:rPr>
        <w:t xml:space="preserve"> 기준</w:t>
      </w:r>
    </w:p>
    <w:p w14:paraId="11083864" w14:textId="4A31A56F" w:rsidR="00CC2687" w:rsidRPr="002D7134" w:rsidRDefault="00361B03" w:rsidP="008014E5">
      <w:pPr>
        <w:spacing w:line="300" w:lineRule="auto"/>
      </w:pPr>
      <w:r w:rsidRPr="002D7134">
        <w:rPr>
          <w:rFonts w:ascii="삼성명조 L" w:eastAsia="삼성명조 L" w:hAnsi="삼성명조 L" w:cs="삼성명조 L"/>
          <w:color w:val="000000"/>
        </w:rPr>
        <w:t xml:space="preserve">* 부종 환자의 경우 부종 발생 이전 체중을 기준으로 </w:t>
      </w:r>
      <w:r w:rsidR="000D0328">
        <w:rPr>
          <w:rFonts w:ascii="삼성명조 L" w:eastAsia="삼성명조 L" w:hAnsi="삼성명조 L" w:cs="삼성명조 L" w:hint="eastAsia"/>
          <w:color w:val="000000"/>
        </w:rPr>
        <w:t>함</w:t>
      </w:r>
    </w:p>
    <w:p w14:paraId="11083865" w14:textId="77777777" w:rsidR="00CC2687" w:rsidRDefault="00361B03" w:rsidP="00624AA8">
      <w:pPr>
        <w:pStyle w:val="a6"/>
        <w:numPr>
          <w:ilvl w:val="2"/>
          <w:numId w:val="2"/>
        </w:numPr>
        <w:spacing w:before="240"/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Dose de-escalation</w:t>
      </w:r>
    </w:p>
    <w:p w14:paraId="11083866" w14:textId="423812BD" w:rsidR="00CC2687" w:rsidRPr="006D2813" w:rsidRDefault="00361B03" w:rsidP="006D2813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높은 dose를 불필요하게 지속할 경우 protein malnutrition, vitamin &amp; micronutrient deficiency, antimicrobial drug level의 부적절한 하향을 초래할 수 있으므로, 환자 상태를 </w:t>
      </w:r>
      <w:r w:rsidR="005C598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면밀히 모니터링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하면서 dose를 적절히 조정</w:t>
      </w:r>
    </w:p>
    <w:p w14:paraId="367C553B" w14:textId="20A5D295" w:rsidR="00FE7A3D" w:rsidRPr="001178E6" w:rsidRDefault="00E247B0" w:rsidP="005C5987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초기</w:t>
      </w:r>
      <w:r w:rsidR="00361B03" w:rsidRPr="001178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dose 적용 이후 환자 상태 변화에 따라 dose를 조정하되, </w:t>
      </w:r>
      <w:r w:rsidR="00FE7A3D" w:rsidRPr="005A064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환자 상태가 안정적이고 CKRT 시작 후 3일 이상 경과</w:t>
      </w:r>
      <w:r w:rsidR="00FE7A3D" w:rsidRPr="001178E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하였으며 </w:t>
      </w:r>
      <w:r w:rsidR="00FE7A3D" w:rsidRPr="005A064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다음 조건을 모두 만족</w:t>
      </w:r>
      <w:r w:rsidR="00FE7A3D" w:rsidRPr="001178E6">
        <w:rPr>
          <w:rFonts w:ascii="삼성명조 L" w:eastAsia="삼성명조 L" w:hAnsi="삼성명조 L" w:cs="삼성명조 L"/>
          <w:color w:val="000000"/>
          <w:sz w:val="22"/>
          <w:szCs w:val="22"/>
        </w:rPr>
        <w:t>하는 경우, dose를 최소 한 단계 감량 권고</w:t>
      </w:r>
    </w:p>
    <w:p w14:paraId="11083868" w14:textId="77777777" w:rsidR="00CC2687" w:rsidRDefault="00361B03" w:rsidP="008F563B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BUN &lt; 30 mg/dL</w:t>
      </w:r>
    </w:p>
    <w:p w14:paraId="11083869" w14:textId="77777777" w:rsidR="00CC2687" w:rsidRDefault="00361B03" w:rsidP="008F563B">
      <w:pPr>
        <w:pStyle w:val="a6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Normokalemia</w:t>
      </w:r>
      <w:proofErr w:type="spellEnd"/>
    </w:p>
    <w:p w14:paraId="1108386A" w14:textId="77777777" w:rsidR="00CC2687" w:rsidRDefault="00361B03" w:rsidP="008F563B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HCO₃⁻ ≥ 18 mmol/L</w:t>
      </w:r>
    </w:p>
    <w:p w14:paraId="1108386B" w14:textId="2B29F219" w:rsidR="00CC2687" w:rsidRPr="003B3602" w:rsidRDefault="00361B03">
      <w:pPr>
        <w:spacing w:line="300" w:lineRule="auto"/>
        <w:ind w:left="566"/>
        <w:rPr>
          <w:sz w:val="22"/>
          <w:szCs w:val="22"/>
        </w:rPr>
      </w:pPr>
      <w:r w:rsidRPr="003B3602">
        <w:rPr>
          <w:rFonts w:ascii="삼성명조 L" w:eastAsia="삼성명조 L" w:hAnsi="삼성명조 L" w:cs="삼성명조 L"/>
          <w:color w:val="000000"/>
          <w:sz w:val="22"/>
          <w:szCs w:val="22"/>
        </w:rPr>
        <w:t>* Dose 800 mL/</w:t>
      </w:r>
      <w:proofErr w:type="spellStart"/>
      <w:r w:rsidRPr="003B3602"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 w:rsidRPr="003B3602">
        <w:rPr>
          <w:rFonts w:ascii="삼성명조 L" w:eastAsia="삼성명조 L" w:hAnsi="삼성명조 L" w:cs="삼성명조 L"/>
          <w:color w:val="000000"/>
          <w:sz w:val="22"/>
          <w:szCs w:val="22"/>
        </w:rPr>
        <w:t>를 유지하고 있던 환자의 경우, dose 600 mL/</w:t>
      </w:r>
      <w:proofErr w:type="spellStart"/>
      <w:r w:rsidRPr="003B3602"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 w:rsidRPr="003B3602">
        <w:rPr>
          <w:rFonts w:ascii="삼성명조 L" w:eastAsia="삼성명조 L" w:hAnsi="삼성명조 L" w:cs="삼성명조 L"/>
          <w:color w:val="000000"/>
          <w:sz w:val="22"/>
          <w:szCs w:val="22"/>
        </w:rPr>
        <w:t>까지 감량 가능</w:t>
      </w:r>
    </w:p>
    <w:p w14:paraId="1108386C" w14:textId="77777777" w:rsidR="00CC2687" w:rsidRDefault="00361B03" w:rsidP="00C266B8">
      <w:pPr>
        <w:pStyle w:val="a6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Net fluid balance</w:t>
      </w:r>
    </w:p>
    <w:p w14:paraId="1108386D" w14:textId="7F480A04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초기 처방에서 100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이상의 net negative fluid balance를 적용할 때에는 CKRT 담당 신장내과 전임의와 사전 상의가 필요하며, 100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이상의 negative balance를 24시간 이상 적용할 때에는 CKRT 담당 신장내과 전임의와 재상의가 필요</w:t>
      </w:r>
    </w:p>
    <w:p w14:paraId="1108386E" w14:textId="77777777" w:rsidR="00CC2687" w:rsidRDefault="00361B03" w:rsidP="00C266B8">
      <w:pPr>
        <w:pStyle w:val="a6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CKRT fluid protocol</w:t>
      </w:r>
    </w:p>
    <w:p w14:paraId="1108386F" w14:textId="3C777636" w:rsidR="00CC2687" w:rsidRPr="00FD4F70" w:rsidRDefault="004B42CC" w:rsidP="00F310CB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proofErr w:type="spellStart"/>
      <w:r w:rsidRPr="00FD4F7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Hemosol</w:t>
      </w:r>
      <w:proofErr w:type="spellEnd"/>
      <w:r w:rsidRPr="00FD4F7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B0</w:t>
      </w:r>
    </w:p>
    <w:p w14:paraId="5F6A2B34" w14:textId="77777777" w:rsidR="00910C3A" w:rsidRPr="00910C3A" w:rsidRDefault="00910C3A" w:rsidP="00B00730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본원에서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기본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CKRT fluid </w:t>
      </w:r>
    </w:p>
    <w:p w14:paraId="3863800F" w14:textId="22564FE1" w:rsidR="00B00730" w:rsidRPr="001E08FA" w:rsidRDefault="00367001" w:rsidP="00B00730">
      <w:pPr>
        <w:pStyle w:val="a6"/>
        <w:numPr>
          <w:ilvl w:val="3"/>
          <w:numId w:val="2"/>
        </w:numPr>
        <w:rPr>
          <w:b/>
          <w:bCs/>
        </w:rPr>
      </w:pPr>
      <w:r w:rsidRPr="001E08F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H</w:t>
      </w:r>
      <w:r w:rsidR="00361B03" w:rsidRPr="001E08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ypokalemia</w:t>
      </w:r>
      <w:r w:rsidR="00FD4F70" w:rsidRPr="001E08F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및</w:t>
      </w:r>
      <w:r w:rsidR="00361B03" w:rsidRPr="001E08F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hypophosphatemia 발생 </w:t>
      </w:r>
      <w:r w:rsidR="00FD4F70" w:rsidRPr="001E08F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가능</w:t>
      </w:r>
    </w:p>
    <w:p w14:paraId="11083870" w14:textId="7A9BD308" w:rsidR="00CC2687" w:rsidRDefault="00361B03" w:rsidP="00910C3A">
      <w:pPr>
        <w:pStyle w:val="a6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Hemosol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B0만 사용할 경우에 CKRT dose가 높을수록, CKRT 유지 기간이 길수록</w:t>
      </w:r>
      <w:r w:rsidR="000B5E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발생 </w:t>
      </w:r>
      <w:r w:rsidR="00FD4F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위험</w:t>
      </w:r>
      <w:r w:rsidR="000B5E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증가</w:t>
      </w:r>
    </w:p>
    <w:p w14:paraId="11083871" w14:textId="52822F12" w:rsidR="00CC2687" w:rsidRDefault="00361B03" w:rsidP="00910C3A">
      <w:pPr>
        <w:pStyle w:val="a6"/>
        <w:numPr>
          <w:ilvl w:val="4"/>
          <w:numId w:val="2"/>
        </w:numPr>
      </w:pPr>
      <w:r w:rsidRPr="0079153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교정</w:t>
      </w:r>
      <w:r w:rsidR="006C7F14" w:rsidRPr="0079153A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및</w:t>
      </w:r>
      <w:r w:rsidRPr="0079153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예방</w:t>
      </w:r>
      <w:r w:rsidR="006C7F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dialysate와 replacement fluid에 potassium과 phosphate를 포함시킬 수 있는데, </w:t>
      </w:r>
      <w:r w:rsidR="00FA41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투약 오류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와 </w:t>
      </w:r>
      <w:r w:rsidR="00FA41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오염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의 위험을 줄이기 위하여 potassium과 phosphate를 직접 </w:t>
      </w:r>
      <w:r w:rsidR="00FA415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하여 조제하지 않고 상용화된 </w:t>
      </w:r>
      <w:r w:rsidRPr="0079153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premixed CKRT solution을 적절히 사용</w:t>
      </w:r>
    </w:p>
    <w:p w14:paraId="53EC8199" w14:textId="787736C8" w:rsidR="00FD4F70" w:rsidRPr="00FD4F70" w:rsidRDefault="00FD4F70" w:rsidP="00FD4F70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proofErr w:type="spellStart"/>
      <w:r w:rsidRPr="00FD4F7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Multibic</w:t>
      </w:r>
      <w:proofErr w:type="spellEnd"/>
      <w:r w:rsidRPr="00FD4F7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4K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,</w:t>
      </w:r>
      <w:r w:rsidRPr="00FD4F7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proofErr w:type="spellStart"/>
      <w:r w:rsidRPr="00FD4F7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Phoxilium</w:t>
      </w:r>
      <w:proofErr w:type="spellEnd"/>
    </w:p>
    <w:p w14:paraId="4DBD738E" w14:textId="3102F1CD" w:rsidR="00EF10CA" w:rsidRPr="00EF10CA" w:rsidRDefault="00EF10CA" w:rsidP="0087360E">
      <w:pPr>
        <w:pStyle w:val="a6"/>
        <w:numPr>
          <w:ilvl w:val="3"/>
          <w:numId w:val="2"/>
        </w:numPr>
      </w:pPr>
      <w:r w:rsidRPr="00E463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H</w:t>
      </w:r>
      <w:r w:rsidRPr="00E463E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ypokalemia</w:t>
      </w:r>
      <w:r w:rsidRPr="00E463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454F2B" w:rsidRPr="00E463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또는</w:t>
      </w:r>
      <w:r w:rsidRPr="00E463E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hypophosphatemia</w:t>
      </w:r>
      <w:r w:rsidR="00454F2B" w:rsidRPr="00E463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에서 사용</w:t>
      </w:r>
      <w:r w:rsidR="00D55FB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(표3)</w:t>
      </w:r>
    </w:p>
    <w:p w14:paraId="42C72D48" w14:textId="2349A4D3" w:rsidR="0087360E" w:rsidRPr="0087360E" w:rsidRDefault="00454F2B" w:rsidP="00EF10CA">
      <w:pPr>
        <w:pStyle w:val="a6"/>
        <w:numPr>
          <w:ilvl w:val="4"/>
          <w:numId w:val="2"/>
        </w:numPr>
      </w:pPr>
      <w:r w:rsidRPr="00E463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D</w:t>
      </w:r>
      <w:r w:rsidRPr="00E463E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ialysate solution</w:t>
      </w:r>
      <w:r w:rsidRPr="00E463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및</w:t>
      </w:r>
      <w:r w:rsidRPr="00E463E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Pr="00E463E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P</w:t>
      </w:r>
      <w:r w:rsidRPr="00E463E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re-replacement fluid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Serum potassium과 phosphorus 농도를 </w:t>
      </w:r>
      <w:r w:rsidR="0087360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추적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하면서 아래 표 3에 따라 </w:t>
      </w:r>
      <w:proofErr w:type="spell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Hemosol</w:t>
      </w:r>
      <w:proofErr w:type="spell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B0 대신 </w:t>
      </w:r>
      <w:proofErr w:type="spellStart"/>
      <w:r w:rsidR="00361B03" w:rsidRPr="000659C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Multibic</w:t>
      </w:r>
      <w:proofErr w:type="spellEnd"/>
      <w:r w:rsidR="00361B03" w:rsidRPr="000659C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4K 또는 </w:t>
      </w:r>
      <w:proofErr w:type="spellStart"/>
      <w:r w:rsidR="00361B03" w:rsidRPr="000659C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Phoxilium</w:t>
      </w:r>
      <w:proofErr w:type="spellEnd"/>
      <w:r w:rsidR="00361B03" w:rsidRPr="000659C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으로 변경</w:t>
      </w:r>
      <w:r w:rsidR="002311E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하여 사용</w:t>
      </w:r>
    </w:p>
    <w:p w14:paraId="11083872" w14:textId="266A8211" w:rsidR="00CC2687" w:rsidRDefault="002311E8" w:rsidP="00EF10CA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ost-replacement fluid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특수한 상황을 제외하고</w:t>
      </w:r>
      <w:r w:rsidR="0021576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추가 조정 없이 </w:t>
      </w:r>
      <w:proofErr w:type="spell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Hemosol</w:t>
      </w:r>
      <w:proofErr w:type="spell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B0로 유지</w:t>
      </w:r>
    </w:p>
    <w:p w14:paraId="506BAA1A" w14:textId="59EA0DA6" w:rsidR="00A96BD5" w:rsidRPr="00A96BD5" w:rsidRDefault="00A96BD5" w:rsidP="003274B1">
      <w:pPr>
        <w:pStyle w:val="a6"/>
        <w:numPr>
          <w:ilvl w:val="3"/>
          <w:numId w:val="2"/>
        </w:numPr>
      </w:pPr>
      <w:r w:rsidRPr="00912E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Potassium dose-up</w:t>
      </w:r>
      <w:r w:rsidR="006637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(표4)</w:t>
      </w:r>
    </w:p>
    <w:p w14:paraId="11083873" w14:textId="6BB4E432" w:rsidR="00CC2687" w:rsidRDefault="00361B03" w:rsidP="00A96BD5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부정맥 또는 </w:t>
      </w:r>
      <w:r w:rsidR="009651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심장 수술 후 </w:t>
      </w:r>
      <w:r w:rsidR="00CD75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상태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등</w:t>
      </w:r>
      <w:r w:rsidR="00CD75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으로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serum potassium 농도를 의도적으로 높게 유지할 필요가 있는 경우 표 4에 따른 변경된 </w:t>
      </w:r>
      <w:r w:rsidR="00A96B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프로토콜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적용하며, 이 경우 예외적으로 </w:t>
      </w:r>
      <w:r w:rsidRPr="00AF1F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post-replacement fluid에도 </w:t>
      </w:r>
      <w:proofErr w:type="spellStart"/>
      <w:r w:rsidRPr="00AF1F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Multibic</w:t>
      </w:r>
      <w:proofErr w:type="spellEnd"/>
      <w:r w:rsidRPr="00AF1F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4K 또는 </w:t>
      </w:r>
      <w:proofErr w:type="spellStart"/>
      <w:r w:rsidRPr="00AF1F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Phoxilium</w:t>
      </w:r>
      <w:proofErr w:type="spellEnd"/>
      <w:r w:rsidRPr="00AF1FA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을 적용</w:t>
      </w:r>
      <w:r w:rsidR="00CD75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가능</w:t>
      </w:r>
    </w:p>
    <w:p w14:paraId="11083875" w14:textId="77777777" w:rsidR="00CC2687" w:rsidRDefault="00361B03" w:rsidP="00DC49BC">
      <w:pPr>
        <w:spacing w:before="360" w:after="60" w:line="300" w:lineRule="auto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>표 3. Standard fluid protocol</w:t>
      </w:r>
    </w:p>
    <w:tbl>
      <w:tblPr>
        <w:tblStyle w:val="ae"/>
        <w:tblW w:w="91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BC5359" w:rsidRPr="00BC5359" w14:paraId="7A4AFA30" w14:textId="77777777" w:rsidTr="00384D3F">
        <w:trPr>
          <w:trHeight w:val="479"/>
        </w:trPr>
        <w:tc>
          <w:tcPr>
            <w:tcW w:w="1304" w:type="dxa"/>
            <w:vMerge w:val="restart"/>
            <w:vAlign w:val="center"/>
          </w:tcPr>
          <w:p w14:paraId="4E47CE29" w14:textId="77777777" w:rsidR="00BC5359" w:rsidRPr="00BC5359" w:rsidRDefault="00BC5359" w:rsidP="00EC6BC6">
            <w:pPr>
              <w:spacing w:line="144" w:lineRule="auto"/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(K, mmol/L</w:t>
            </w:r>
          </w:p>
          <w:p w14:paraId="33BCD93B" w14:textId="77777777" w:rsidR="00BC5359" w:rsidRPr="00BC5359" w:rsidRDefault="00BC5359" w:rsidP="00EC6BC6">
            <w:pPr>
              <w:spacing w:before="120" w:after="60" w:line="144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; P, mg/dL)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6EE67A35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Dialysate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1AEB31ED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Pre-replacement fluid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4BE70F83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Post-replacement fluid</w:t>
            </w:r>
          </w:p>
        </w:tc>
      </w:tr>
      <w:tr w:rsidR="00BC5359" w:rsidRPr="00BC5359" w14:paraId="2436071B" w14:textId="77777777" w:rsidTr="00384D3F">
        <w:trPr>
          <w:trHeight w:val="479"/>
        </w:trPr>
        <w:tc>
          <w:tcPr>
            <w:tcW w:w="1304" w:type="dxa"/>
            <w:vMerge/>
            <w:vAlign w:val="center"/>
          </w:tcPr>
          <w:p w14:paraId="296D0F55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</w:p>
        </w:tc>
        <w:tc>
          <w:tcPr>
            <w:tcW w:w="1304" w:type="dxa"/>
            <w:shd w:val="clear" w:color="auto" w:fill="BEDAFF"/>
            <w:vAlign w:val="center"/>
          </w:tcPr>
          <w:p w14:paraId="57F1E826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7663E373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7119B753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029AD16F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0861408E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15F64808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≤ 3.5</w:t>
            </w:r>
          </w:p>
        </w:tc>
      </w:tr>
      <w:tr w:rsidR="00BC5359" w:rsidRPr="00BC5359" w14:paraId="4C3021FE" w14:textId="77777777" w:rsidTr="00384D3F">
        <w:trPr>
          <w:trHeight w:val="479"/>
        </w:trPr>
        <w:tc>
          <w:tcPr>
            <w:tcW w:w="1304" w:type="dxa"/>
            <w:shd w:val="clear" w:color="auto" w:fill="BEDAFF"/>
            <w:vAlign w:val="center"/>
          </w:tcPr>
          <w:p w14:paraId="47BB67D8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K ≤ 4.5</w:t>
            </w:r>
          </w:p>
        </w:tc>
        <w:tc>
          <w:tcPr>
            <w:tcW w:w="1304" w:type="dxa"/>
            <w:vAlign w:val="center"/>
          </w:tcPr>
          <w:p w14:paraId="7B8BA12B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36B2F318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1304" w:type="dxa"/>
            <w:vAlign w:val="center"/>
          </w:tcPr>
          <w:p w14:paraId="0A24BEF5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3EBE6B4F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2608" w:type="dxa"/>
            <w:gridSpan w:val="2"/>
            <w:vAlign w:val="center"/>
          </w:tcPr>
          <w:p w14:paraId="2A279948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/>
                <w:szCs w:val="20"/>
              </w:rPr>
              <w:t>Hemosol</w:t>
            </w:r>
            <w:proofErr w:type="spellEnd"/>
            <w:r w:rsidRPr="00BC5359">
              <w:rPr>
                <w:rFonts w:ascii="삼성명조 L" w:eastAsia="삼성명조 L" w:hAnsi="삼성명조 L"/>
                <w:szCs w:val="20"/>
              </w:rPr>
              <w:t xml:space="preserve"> B0</w:t>
            </w:r>
          </w:p>
        </w:tc>
      </w:tr>
      <w:tr w:rsidR="00BC5359" w:rsidRPr="00BC5359" w14:paraId="080EB9E1" w14:textId="77777777" w:rsidTr="00384D3F">
        <w:trPr>
          <w:trHeight w:val="479"/>
        </w:trPr>
        <w:tc>
          <w:tcPr>
            <w:tcW w:w="1304" w:type="dxa"/>
            <w:shd w:val="clear" w:color="auto" w:fill="BEDAFF"/>
            <w:vAlign w:val="center"/>
          </w:tcPr>
          <w:p w14:paraId="6D94E802" w14:textId="326185D4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4.6 ≤K≤ 5.0</w:t>
            </w:r>
          </w:p>
        </w:tc>
        <w:tc>
          <w:tcPr>
            <w:tcW w:w="1304" w:type="dxa"/>
            <w:vAlign w:val="center"/>
          </w:tcPr>
          <w:p w14:paraId="049593A9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794E627A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2608" w:type="dxa"/>
            <w:gridSpan w:val="2"/>
            <w:vAlign w:val="center"/>
          </w:tcPr>
          <w:p w14:paraId="4F24E957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/>
                <w:szCs w:val="20"/>
              </w:rPr>
              <w:t>Hemosol</w:t>
            </w:r>
            <w:proofErr w:type="spellEnd"/>
            <w:r w:rsidRPr="00BC5359">
              <w:rPr>
                <w:rFonts w:ascii="삼성명조 L" w:eastAsia="삼성명조 L" w:hAnsi="삼성명조 L"/>
                <w:szCs w:val="20"/>
              </w:rPr>
              <w:t xml:space="preserve"> B0</w:t>
            </w:r>
          </w:p>
        </w:tc>
        <w:tc>
          <w:tcPr>
            <w:tcW w:w="2608" w:type="dxa"/>
            <w:gridSpan w:val="2"/>
            <w:vAlign w:val="center"/>
          </w:tcPr>
          <w:p w14:paraId="561894BB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/>
                <w:szCs w:val="20"/>
              </w:rPr>
              <w:t>Hemosol</w:t>
            </w:r>
            <w:proofErr w:type="spellEnd"/>
            <w:r w:rsidRPr="00BC5359">
              <w:rPr>
                <w:rFonts w:ascii="삼성명조 L" w:eastAsia="삼성명조 L" w:hAnsi="삼성명조 L"/>
                <w:szCs w:val="20"/>
              </w:rPr>
              <w:t xml:space="preserve"> B0</w:t>
            </w:r>
          </w:p>
        </w:tc>
      </w:tr>
      <w:tr w:rsidR="00BC5359" w:rsidRPr="00BC5359" w14:paraId="0D1F13E4" w14:textId="77777777" w:rsidTr="00384D3F">
        <w:trPr>
          <w:trHeight w:val="479"/>
        </w:trPr>
        <w:tc>
          <w:tcPr>
            <w:tcW w:w="1304" w:type="dxa"/>
            <w:shd w:val="clear" w:color="auto" w:fill="BEDAFF"/>
            <w:vAlign w:val="center"/>
          </w:tcPr>
          <w:p w14:paraId="37FDAE74" w14:textId="77777777" w:rsidR="00BC5359" w:rsidRPr="00BC5359" w:rsidRDefault="00BC5359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BC5359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K ≥ 5.1</w:t>
            </w:r>
          </w:p>
        </w:tc>
        <w:tc>
          <w:tcPr>
            <w:tcW w:w="1304" w:type="dxa"/>
            <w:vAlign w:val="center"/>
          </w:tcPr>
          <w:p w14:paraId="1A1A5715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</w:t>
            </w:r>
          </w:p>
        </w:tc>
        <w:tc>
          <w:tcPr>
            <w:tcW w:w="1304" w:type="dxa"/>
            <w:vAlign w:val="center"/>
          </w:tcPr>
          <w:p w14:paraId="7F8B8A48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BC5359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</w:t>
            </w:r>
          </w:p>
        </w:tc>
        <w:tc>
          <w:tcPr>
            <w:tcW w:w="2608" w:type="dxa"/>
            <w:gridSpan w:val="2"/>
            <w:vAlign w:val="center"/>
          </w:tcPr>
          <w:p w14:paraId="2744DB34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/>
                <w:szCs w:val="20"/>
              </w:rPr>
              <w:t>Hemosol</w:t>
            </w:r>
            <w:proofErr w:type="spellEnd"/>
            <w:r w:rsidRPr="00BC5359">
              <w:rPr>
                <w:rFonts w:ascii="삼성명조 L" w:eastAsia="삼성명조 L" w:hAnsi="삼성명조 L"/>
                <w:szCs w:val="20"/>
              </w:rPr>
              <w:t xml:space="preserve"> B0</w:t>
            </w:r>
          </w:p>
        </w:tc>
        <w:tc>
          <w:tcPr>
            <w:tcW w:w="2608" w:type="dxa"/>
            <w:gridSpan w:val="2"/>
            <w:vAlign w:val="center"/>
          </w:tcPr>
          <w:p w14:paraId="179A14DD" w14:textId="77777777" w:rsidR="00BC5359" w:rsidRPr="00BC5359" w:rsidRDefault="00BC5359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BC5359">
              <w:rPr>
                <w:rFonts w:ascii="삼성명조 L" w:eastAsia="삼성명조 L" w:hAnsi="삼성명조 L"/>
                <w:szCs w:val="20"/>
              </w:rPr>
              <w:t>Hemosol</w:t>
            </w:r>
            <w:proofErr w:type="spellEnd"/>
            <w:r w:rsidRPr="00BC5359">
              <w:rPr>
                <w:rFonts w:ascii="삼성명조 L" w:eastAsia="삼성명조 L" w:hAnsi="삼성명조 L"/>
                <w:szCs w:val="20"/>
              </w:rPr>
              <w:t xml:space="preserve"> B0</w:t>
            </w:r>
          </w:p>
        </w:tc>
      </w:tr>
    </w:tbl>
    <w:p w14:paraId="11083895" w14:textId="77777777" w:rsidR="00CC2687" w:rsidRDefault="00361B03" w:rsidP="00DC49BC">
      <w:pPr>
        <w:spacing w:before="360" w:after="60" w:line="300" w:lineRule="auto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표 4. Potassium dose-up protocol</w:t>
      </w:r>
    </w:p>
    <w:tbl>
      <w:tblPr>
        <w:tblStyle w:val="ae"/>
        <w:tblW w:w="9128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 w:rsidR="004476B0" w:rsidRPr="004476B0" w14:paraId="6E960BB1" w14:textId="77777777" w:rsidTr="004476B0">
        <w:trPr>
          <w:trHeight w:val="479"/>
        </w:trPr>
        <w:tc>
          <w:tcPr>
            <w:tcW w:w="1304" w:type="dxa"/>
            <w:vMerge w:val="restart"/>
            <w:vAlign w:val="center"/>
          </w:tcPr>
          <w:p w14:paraId="7837C466" w14:textId="77777777" w:rsidR="004476B0" w:rsidRPr="004476B0" w:rsidRDefault="004476B0" w:rsidP="00EC6BC6">
            <w:pPr>
              <w:spacing w:line="144" w:lineRule="auto"/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(K, mmol/L</w:t>
            </w:r>
          </w:p>
          <w:p w14:paraId="0E76770B" w14:textId="77777777" w:rsidR="004476B0" w:rsidRPr="004476B0" w:rsidRDefault="004476B0" w:rsidP="00EC6BC6">
            <w:pPr>
              <w:spacing w:before="120" w:after="60" w:line="144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; P, mg/dL)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71C18961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Dialysate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28C04AC5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Pre-replacement fluid</w:t>
            </w:r>
          </w:p>
        </w:tc>
        <w:tc>
          <w:tcPr>
            <w:tcW w:w="2608" w:type="dxa"/>
            <w:gridSpan w:val="2"/>
            <w:shd w:val="clear" w:color="auto" w:fill="8CBAFF"/>
            <w:vAlign w:val="center"/>
          </w:tcPr>
          <w:p w14:paraId="74013D35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Post-replacement fluid</w:t>
            </w:r>
          </w:p>
        </w:tc>
      </w:tr>
      <w:tr w:rsidR="004476B0" w:rsidRPr="004476B0" w14:paraId="502863D6" w14:textId="77777777" w:rsidTr="004476B0">
        <w:trPr>
          <w:trHeight w:val="479"/>
        </w:trPr>
        <w:tc>
          <w:tcPr>
            <w:tcW w:w="1304" w:type="dxa"/>
            <w:vMerge/>
            <w:vAlign w:val="center"/>
          </w:tcPr>
          <w:p w14:paraId="0D4B85CE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</w:p>
        </w:tc>
        <w:tc>
          <w:tcPr>
            <w:tcW w:w="1304" w:type="dxa"/>
            <w:shd w:val="clear" w:color="auto" w:fill="BEDAFF"/>
            <w:vAlign w:val="center"/>
          </w:tcPr>
          <w:p w14:paraId="2558F718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610C2397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29BE49D3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0422E1B2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≤ 3.5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49392C6D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≥ 3.6</w:t>
            </w:r>
          </w:p>
        </w:tc>
        <w:tc>
          <w:tcPr>
            <w:tcW w:w="1304" w:type="dxa"/>
            <w:shd w:val="clear" w:color="auto" w:fill="BEDAFF"/>
            <w:vAlign w:val="center"/>
          </w:tcPr>
          <w:p w14:paraId="316A255E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≤ 3.5</w:t>
            </w:r>
          </w:p>
        </w:tc>
      </w:tr>
      <w:tr w:rsidR="004476B0" w:rsidRPr="004476B0" w14:paraId="620457DA" w14:textId="77777777" w:rsidTr="004476B0">
        <w:trPr>
          <w:trHeight w:val="479"/>
        </w:trPr>
        <w:tc>
          <w:tcPr>
            <w:tcW w:w="1304" w:type="dxa"/>
            <w:shd w:val="clear" w:color="auto" w:fill="BEDAFF"/>
            <w:vAlign w:val="center"/>
          </w:tcPr>
          <w:p w14:paraId="388AD6AB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K ≤ 4.5</w:t>
            </w:r>
          </w:p>
        </w:tc>
        <w:tc>
          <w:tcPr>
            <w:tcW w:w="1304" w:type="dxa"/>
            <w:vAlign w:val="center"/>
          </w:tcPr>
          <w:p w14:paraId="415A345D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3C97B03F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1304" w:type="dxa"/>
            <w:vAlign w:val="center"/>
          </w:tcPr>
          <w:p w14:paraId="22514046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221B79AD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1304" w:type="dxa"/>
            <w:vAlign w:val="center"/>
          </w:tcPr>
          <w:p w14:paraId="131796D3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0B01E03E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</w:tr>
      <w:tr w:rsidR="004476B0" w:rsidRPr="004476B0" w14:paraId="32487FB6" w14:textId="77777777" w:rsidTr="004476B0">
        <w:trPr>
          <w:trHeight w:val="479"/>
        </w:trPr>
        <w:tc>
          <w:tcPr>
            <w:tcW w:w="1304" w:type="dxa"/>
            <w:shd w:val="clear" w:color="auto" w:fill="BEDAFF"/>
            <w:vAlign w:val="center"/>
          </w:tcPr>
          <w:p w14:paraId="5BAB4246" w14:textId="2148F559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4.6 ≤K≤ 5.0</w:t>
            </w:r>
          </w:p>
        </w:tc>
        <w:tc>
          <w:tcPr>
            <w:tcW w:w="1304" w:type="dxa"/>
            <w:vAlign w:val="center"/>
          </w:tcPr>
          <w:p w14:paraId="541A6FD7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154160FA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1304" w:type="dxa"/>
            <w:vAlign w:val="center"/>
          </w:tcPr>
          <w:p w14:paraId="08321072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03AD8CAE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2608" w:type="dxa"/>
            <w:gridSpan w:val="2"/>
            <w:vAlign w:val="center"/>
          </w:tcPr>
          <w:p w14:paraId="33FAA995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/>
                <w:szCs w:val="20"/>
              </w:rPr>
              <w:t>Hemosol</w:t>
            </w:r>
            <w:proofErr w:type="spellEnd"/>
            <w:r w:rsidRPr="004476B0">
              <w:rPr>
                <w:rFonts w:ascii="삼성명조 L" w:eastAsia="삼성명조 L" w:hAnsi="삼성명조 L"/>
                <w:szCs w:val="20"/>
              </w:rPr>
              <w:t xml:space="preserve"> B0</w:t>
            </w:r>
          </w:p>
        </w:tc>
      </w:tr>
      <w:tr w:rsidR="004476B0" w:rsidRPr="004476B0" w14:paraId="775BBA82" w14:textId="77777777" w:rsidTr="004476B0">
        <w:trPr>
          <w:trHeight w:val="479"/>
        </w:trPr>
        <w:tc>
          <w:tcPr>
            <w:tcW w:w="1304" w:type="dxa"/>
            <w:shd w:val="clear" w:color="auto" w:fill="BEDAFF"/>
            <w:vAlign w:val="center"/>
          </w:tcPr>
          <w:p w14:paraId="22584701" w14:textId="77777777" w:rsidR="004476B0" w:rsidRPr="004476B0" w:rsidRDefault="004476B0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4476B0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K ≥ 5.1</w:t>
            </w:r>
          </w:p>
        </w:tc>
        <w:tc>
          <w:tcPr>
            <w:tcW w:w="1304" w:type="dxa"/>
            <w:vAlign w:val="center"/>
          </w:tcPr>
          <w:p w14:paraId="2FA8BBB2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304" w:type="dxa"/>
            <w:vAlign w:val="center"/>
          </w:tcPr>
          <w:p w14:paraId="77355654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2608" w:type="dxa"/>
            <w:gridSpan w:val="2"/>
            <w:vAlign w:val="center"/>
          </w:tcPr>
          <w:p w14:paraId="543DDD55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/>
                <w:szCs w:val="20"/>
              </w:rPr>
              <w:t>Hemosol</w:t>
            </w:r>
            <w:proofErr w:type="spellEnd"/>
            <w:r w:rsidRPr="004476B0">
              <w:rPr>
                <w:rFonts w:ascii="삼성명조 L" w:eastAsia="삼성명조 L" w:hAnsi="삼성명조 L"/>
                <w:szCs w:val="20"/>
              </w:rPr>
              <w:t xml:space="preserve"> B0</w:t>
            </w:r>
          </w:p>
        </w:tc>
        <w:tc>
          <w:tcPr>
            <w:tcW w:w="2608" w:type="dxa"/>
            <w:gridSpan w:val="2"/>
            <w:vAlign w:val="center"/>
          </w:tcPr>
          <w:p w14:paraId="6460F9CB" w14:textId="77777777" w:rsidR="004476B0" w:rsidRPr="004476B0" w:rsidRDefault="004476B0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proofErr w:type="spellStart"/>
            <w:r w:rsidRPr="004476B0">
              <w:rPr>
                <w:rFonts w:ascii="삼성명조 L" w:eastAsia="삼성명조 L" w:hAnsi="삼성명조 L"/>
                <w:szCs w:val="20"/>
              </w:rPr>
              <w:t>Hemosol</w:t>
            </w:r>
            <w:proofErr w:type="spellEnd"/>
            <w:r w:rsidRPr="004476B0">
              <w:rPr>
                <w:rFonts w:ascii="삼성명조 L" w:eastAsia="삼성명조 L" w:hAnsi="삼성명조 L"/>
                <w:szCs w:val="20"/>
              </w:rPr>
              <w:t xml:space="preserve"> B0</w:t>
            </w:r>
          </w:p>
        </w:tc>
      </w:tr>
    </w:tbl>
    <w:p w14:paraId="110838B8" w14:textId="1B4B3625" w:rsidR="00CC2687" w:rsidRPr="00AA5CFE" w:rsidRDefault="00BB10CB" w:rsidP="00AA5CFE">
      <w:pPr>
        <w:pStyle w:val="a6"/>
        <w:numPr>
          <w:ilvl w:val="2"/>
          <w:numId w:val="2"/>
        </w:numPr>
        <w:spacing w:before="360"/>
        <w:ind w:left="653" w:hanging="369"/>
        <w:rPr>
          <w:b/>
          <w:bCs/>
          <w:sz w:val="22"/>
          <w:szCs w:val="22"/>
        </w:rPr>
      </w:pPr>
      <w:r w:rsidRPr="00663781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본원에서 사용 중인 CKRT fluid의 조성</w:t>
      </w:r>
      <w:r w:rsidRPr="0066378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722"/>
        <w:gridCol w:w="2087"/>
        <w:gridCol w:w="2087"/>
        <w:gridCol w:w="2176"/>
      </w:tblGrid>
      <w:tr w:rsidR="005B00F6" w:rsidRPr="005B00F6" w14:paraId="24411B47" w14:textId="77777777" w:rsidTr="00DC71A2">
        <w:trPr>
          <w:trHeight w:val="57"/>
          <w:tblHeader/>
        </w:trPr>
        <w:tc>
          <w:tcPr>
            <w:tcW w:w="2722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7E759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b/>
                <w:bCs/>
                <w:color w:val="000000"/>
                <w:sz w:val="18"/>
                <w:szCs w:val="18"/>
              </w:rPr>
              <w:t>Components (mmol/L)</w:t>
            </w:r>
          </w:p>
        </w:tc>
        <w:tc>
          <w:tcPr>
            <w:tcW w:w="4174" w:type="dxa"/>
            <w:gridSpan w:val="2"/>
            <w:shd w:val="clear" w:color="auto" w:fill="8CB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33B64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proofErr w:type="spellStart"/>
            <w:r w:rsidRPr="005B00F6">
              <w:rPr>
                <w:rFonts w:ascii="삼성명조 L" w:eastAsia="삼성명조 L" w:hAnsi="삼성명조 L" w:cs="삼성명조 L"/>
                <w:b/>
                <w:bCs/>
                <w:color w:val="000000"/>
                <w:sz w:val="18"/>
                <w:szCs w:val="18"/>
              </w:rPr>
              <w:t>Vantive</w:t>
            </w:r>
            <w:proofErr w:type="spellEnd"/>
          </w:p>
        </w:tc>
        <w:tc>
          <w:tcPr>
            <w:tcW w:w="2176" w:type="dxa"/>
            <w:shd w:val="clear" w:color="auto" w:fill="8CB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A411F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b/>
                <w:bCs/>
                <w:color w:val="000000"/>
                <w:sz w:val="18"/>
                <w:szCs w:val="18"/>
              </w:rPr>
              <w:t>Fresenius</w:t>
            </w:r>
          </w:p>
        </w:tc>
      </w:tr>
      <w:tr w:rsidR="005B00F6" w:rsidRPr="005B00F6" w14:paraId="321A04E3" w14:textId="77777777" w:rsidTr="00DC71A2">
        <w:trPr>
          <w:trHeight w:val="57"/>
          <w:tblHeader/>
        </w:trPr>
        <w:tc>
          <w:tcPr>
            <w:tcW w:w="0" w:type="auto"/>
            <w:vMerge/>
          </w:tcPr>
          <w:p w14:paraId="70C04489" w14:textId="77777777" w:rsidR="005B00F6" w:rsidRPr="005B00F6" w:rsidRDefault="005B00F6" w:rsidP="00EC6BC6">
            <w:pPr>
              <w:rPr>
                <w:rFonts w:ascii="삼성명조 L" w:eastAsia="삼성명조 L" w:hAnsi="삼성명조 L"/>
                <w:sz w:val="18"/>
                <w:szCs w:val="18"/>
              </w:rPr>
            </w:pPr>
          </w:p>
        </w:tc>
        <w:tc>
          <w:tcPr>
            <w:tcW w:w="208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2427E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proofErr w:type="spellStart"/>
            <w:r w:rsidRPr="005B00F6">
              <w:rPr>
                <w:rFonts w:ascii="삼성명조 L" w:eastAsia="삼성명조 L" w:hAnsi="삼성명조 L" w:cs="삼성명조 L"/>
                <w:b/>
                <w:bCs/>
                <w:color w:val="000000"/>
                <w:sz w:val="18"/>
                <w:szCs w:val="18"/>
              </w:rPr>
              <w:t>Hemosol</w:t>
            </w:r>
            <w:proofErr w:type="spellEnd"/>
            <w:r w:rsidRPr="005B00F6">
              <w:rPr>
                <w:rFonts w:ascii="삼성명조 L" w:eastAsia="삼성명조 L" w:hAnsi="삼성명조 L" w:cs="삼성명조 L"/>
                <w:b/>
                <w:bCs/>
                <w:color w:val="000000"/>
                <w:sz w:val="18"/>
                <w:szCs w:val="18"/>
              </w:rPr>
              <w:t xml:space="preserve"> B0</w:t>
            </w:r>
          </w:p>
        </w:tc>
        <w:tc>
          <w:tcPr>
            <w:tcW w:w="208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DA607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proofErr w:type="spellStart"/>
            <w:r w:rsidRPr="005B00F6">
              <w:rPr>
                <w:rFonts w:ascii="삼성명조 L" w:eastAsia="삼성명조 L" w:hAnsi="삼성명조 L" w:cs="삼성명조 L"/>
                <w:b/>
                <w:bCs/>
                <w:color w:val="000000"/>
                <w:sz w:val="18"/>
                <w:szCs w:val="18"/>
              </w:rPr>
              <w:t>Phoxilium</w:t>
            </w:r>
            <w:proofErr w:type="spellEnd"/>
          </w:p>
        </w:tc>
        <w:tc>
          <w:tcPr>
            <w:tcW w:w="2176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7349C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proofErr w:type="spellStart"/>
            <w:r w:rsidRPr="005B00F6">
              <w:rPr>
                <w:rFonts w:ascii="삼성명조 L" w:eastAsia="삼성명조 L" w:hAnsi="삼성명조 L" w:cs="삼성명조 L"/>
                <w:b/>
                <w:bCs/>
                <w:color w:val="000000"/>
                <w:sz w:val="18"/>
                <w:szCs w:val="18"/>
              </w:rPr>
              <w:t>MultiBic</w:t>
            </w:r>
            <w:proofErr w:type="spellEnd"/>
            <w:r w:rsidRPr="005B00F6">
              <w:rPr>
                <w:rFonts w:ascii="삼성명조 L" w:eastAsia="삼성명조 L" w:hAnsi="삼성명조 L" w:cs="삼성명조 L"/>
                <w:b/>
                <w:bCs/>
                <w:color w:val="000000"/>
                <w:sz w:val="18"/>
                <w:szCs w:val="18"/>
              </w:rPr>
              <w:t xml:space="preserve"> 4K</w:t>
            </w:r>
          </w:p>
        </w:tc>
      </w:tr>
      <w:tr w:rsidR="005B00F6" w:rsidRPr="005B00F6" w14:paraId="3564C606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A457E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Na</w:t>
            </w: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⁺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8C21F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C06D1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E349B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140</w:t>
            </w:r>
          </w:p>
        </w:tc>
      </w:tr>
      <w:tr w:rsidR="005B00F6" w:rsidRPr="005B00F6" w14:paraId="0EA8CB51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D91FE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K</w:t>
            </w: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⁺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6B7DC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82CB0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5DDE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4</w:t>
            </w:r>
          </w:p>
        </w:tc>
      </w:tr>
      <w:tr w:rsidR="005B00F6" w:rsidRPr="005B00F6" w14:paraId="25C434CC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CA8B5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Cl</w:t>
            </w: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⁻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11021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109.5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49CE0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323E1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113</w:t>
            </w:r>
          </w:p>
        </w:tc>
      </w:tr>
      <w:tr w:rsidR="005B00F6" w:rsidRPr="005B00F6" w14:paraId="26C9409D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4994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Ca²</w:t>
            </w: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⁺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599F1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1.75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F9109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1.25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BE1FB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1.5</w:t>
            </w:r>
          </w:p>
        </w:tc>
      </w:tr>
      <w:tr w:rsidR="005B00F6" w:rsidRPr="005B00F6" w14:paraId="6D056ED7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08621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Mg²</w:t>
            </w: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⁺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5138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691C9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38797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0.5</w:t>
            </w:r>
          </w:p>
        </w:tc>
      </w:tr>
      <w:tr w:rsidR="005B00F6" w:rsidRPr="005B00F6" w14:paraId="2C1A0C89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A16C9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HCO₃</w:t>
            </w: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⁻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8C70E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3A1A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E55E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35</w:t>
            </w:r>
          </w:p>
        </w:tc>
      </w:tr>
      <w:tr w:rsidR="005B00F6" w:rsidRPr="005B00F6" w14:paraId="55AEF1C5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F9EE2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Lactate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F505E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B0130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5C83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</w:t>
            </w:r>
          </w:p>
        </w:tc>
      </w:tr>
      <w:tr w:rsidR="005B00F6" w:rsidRPr="005B00F6" w14:paraId="64211C91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DE6C9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Glucose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8D28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2ECBB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09A6C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5.55</w:t>
            </w:r>
          </w:p>
        </w:tc>
      </w:tr>
      <w:tr w:rsidR="005B00F6" w:rsidRPr="005B00F6" w14:paraId="3A00DB84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1BFEA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Phosphate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C5AAA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D965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69C8E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0</w:t>
            </w:r>
          </w:p>
        </w:tc>
      </w:tr>
      <w:tr w:rsidR="005B00F6" w:rsidRPr="005B00F6" w14:paraId="1207979C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21EF5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pH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A8C32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7.0–8.5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14949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7.0–8.5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5374F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7.4</w:t>
            </w:r>
          </w:p>
        </w:tc>
      </w:tr>
      <w:tr w:rsidR="005B00F6" w:rsidRPr="005B00F6" w14:paraId="17F996A7" w14:textId="77777777" w:rsidTr="00DC71A2">
        <w:trPr>
          <w:trHeight w:val="57"/>
        </w:trPr>
        <w:tc>
          <w:tcPr>
            <w:tcW w:w="2722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00135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Osmolality (</w:t>
            </w:r>
            <w:proofErr w:type="spellStart"/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mOsm</w:t>
            </w:r>
            <w:proofErr w:type="spellEnd"/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/L)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B174F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287</w:t>
            </w:r>
          </w:p>
        </w:tc>
        <w:tc>
          <w:tcPr>
            <w:tcW w:w="2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A0F5D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293</w:t>
            </w:r>
          </w:p>
        </w:tc>
        <w:tc>
          <w:tcPr>
            <w:tcW w:w="2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C1836" w14:textId="77777777" w:rsidR="005B00F6" w:rsidRPr="005B00F6" w:rsidRDefault="005B00F6" w:rsidP="00EC6BC6">
            <w:pPr>
              <w:spacing w:line="264" w:lineRule="auto"/>
              <w:jc w:val="center"/>
              <w:rPr>
                <w:rFonts w:ascii="삼성명조 L" w:eastAsia="삼성명조 L" w:hAnsi="삼성명조 L"/>
                <w:sz w:val="18"/>
                <w:szCs w:val="18"/>
              </w:rPr>
            </w:pPr>
            <w:r w:rsidRPr="005B00F6">
              <w:rPr>
                <w:rFonts w:ascii="삼성명조 L" w:eastAsia="삼성명조 L" w:hAnsi="삼성명조 L" w:cs="삼성명조 L"/>
                <w:color w:val="000000"/>
                <w:sz w:val="18"/>
                <w:szCs w:val="18"/>
              </w:rPr>
              <w:t>300</w:t>
            </w:r>
          </w:p>
        </w:tc>
      </w:tr>
    </w:tbl>
    <w:p w14:paraId="110838F9" w14:textId="77777777" w:rsidR="00CC2687" w:rsidRDefault="00361B03" w:rsidP="005B00F6">
      <w:pPr>
        <w:spacing w:line="300" w:lineRule="auto"/>
      </w:pPr>
      <w:r>
        <w:rPr>
          <w:rFonts w:ascii="삼성명조 L" w:eastAsia="삼성명조 L" w:hAnsi="삼성명조 L" w:cs="삼성명조 L"/>
          <w:color w:val="000000"/>
        </w:rPr>
        <w:t>(P 1.2 mmol/L = 3.7 mg/dL)</w:t>
      </w:r>
    </w:p>
    <w:p w14:paraId="56643667" w14:textId="77777777" w:rsidR="00F16472" w:rsidRDefault="00F16472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10838FA" w14:textId="34AFC6A3" w:rsidR="00CC2687" w:rsidRDefault="00361B03">
      <w:pPr>
        <w:pStyle w:val="a6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전해질 및 산-염기 불균형 교정</w:t>
      </w:r>
    </w:p>
    <w:p w14:paraId="110838FB" w14:textId="71FE19C4" w:rsidR="00CC2687" w:rsidRDefault="00DD265C">
      <w:pPr>
        <w:pStyle w:val="a6"/>
        <w:numPr>
          <w:ilvl w:val="1"/>
          <w:numId w:val="2"/>
        </w:numPr>
      </w:pPr>
      <w:r w:rsidRPr="00DD265C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만성 </w:t>
      </w:r>
      <w:proofErr w:type="spellStart"/>
      <w:r w:rsidRPr="00DD265C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저나트륨혈증</w:t>
      </w:r>
      <w:proofErr w:type="spellEnd"/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</w:t>
      </w:r>
      <w:r w:rsidR="00361B03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Chronic hyponatremia</w:t>
      </w: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</w:p>
    <w:p w14:paraId="110838FC" w14:textId="77777777" w:rsidR="00CC2687" w:rsidRPr="004A3A83" w:rsidRDefault="00361B03" w:rsidP="003726AE">
      <w:pPr>
        <w:pStyle w:val="a6"/>
        <w:numPr>
          <w:ilvl w:val="2"/>
          <w:numId w:val="2"/>
        </w:numPr>
        <w:rPr>
          <w:sz w:val="22"/>
          <w:szCs w:val="22"/>
        </w:rPr>
      </w:pPr>
      <w:r w:rsidRPr="004A3A83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교정 목표</w:t>
      </w:r>
      <w:r w:rsidRPr="004A3A83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: </w:t>
      </w:r>
      <w:r w:rsidRPr="0033421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24시간 동안 </w:t>
      </w:r>
      <w:proofErr w:type="spellStart"/>
      <w:r w:rsidRPr="0033421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ΔNa</w:t>
      </w:r>
      <w:proofErr w:type="spellEnd"/>
      <w:r w:rsidRPr="0033421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proofErr w:type="gramStart"/>
      <w:r w:rsidRPr="0033421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&lt; 10</w:t>
      </w:r>
      <w:proofErr w:type="gramEnd"/>
      <w:r w:rsidRPr="0033421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mmol/L</w:t>
      </w:r>
    </w:p>
    <w:p w14:paraId="110838FD" w14:textId="4D2EF088" w:rsidR="00CC2687" w:rsidRPr="00C162B0" w:rsidRDefault="00E86EF0" w:rsidP="003726AE">
      <w:pPr>
        <w:pStyle w:val="a6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삼투성</w:t>
      </w:r>
      <w:proofErr w:type="spellEnd"/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탈수초</w:t>
      </w:r>
      <w:proofErr w:type="spellEnd"/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증후군 (</w:t>
      </w:r>
      <w:r w:rsidR="003A7BB0" w:rsidRPr="003A7BB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osmotic demyelination syndrome</w:t>
      </w:r>
      <w:r w:rsidR="003A7B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)의 </w:t>
      </w:r>
      <w:r w:rsidR="00361B03" w:rsidRPr="004A3A83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고위험</w:t>
      </w:r>
      <w:r w:rsidR="003A7B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군</w:t>
      </w:r>
      <w:r w:rsidR="00361B03" w:rsidRPr="004A3A83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: </w:t>
      </w:r>
      <w:r w:rsidR="00361B03" w:rsidRPr="00C162B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serum Na 농도 ≤ 110 mmol/L이면서 hypokalemia, </w:t>
      </w:r>
      <w:r w:rsidR="00BB51C9" w:rsidRPr="00C162B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만성 알코올 섭취, </w:t>
      </w:r>
      <w:r w:rsidR="00361B03" w:rsidRPr="00C162B0">
        <w:rPr>
          <w:rFonts w:ascii="삼성명조 L" w:eastAsia="삼성명조 L" w:hAnsi="삼성명조 L" w:cs="삼성명조 L"/>
          <w:color w:val="000000"/>
          <w:sz w:val="22"/>
          <w:szCs w:val="22"/>
        </w:rPr>
        <w:t>영양 결핍, 또는 진행된 간질환이 동반된 경우</w:t>
      </w:r>
    </w:p>
    <w:p w14:paraId="110838FE" w14:textId="77777777" w:rsidR="00CC2687" w:rsidRPr="004C2846" w:rsidRDefault="00361B03" w:rsidP="003726AE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4C284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교정 방법</w:t>
      </w:r>
    </w:p>
    <w:p w14:paraId="43305F74" w14:textId="77777777" w:rsidR="005D5A0D" w:rsidRPr="005D5A0D" w:rsidRDefault="00361B03" w:rsidP="00F27E25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CKRT 시작 시</w:t>
      </w:r>
    </w:p>
    <w:p w14:paraId="11083900" w14:textId="44D22003" w:rsidR="00CC2687" w:rsidRDefault="00361B03" w:rsidP="00240393">
      <w:pPr>
        <w:pStyle w:val="a6"/>
        <w:numPr>
          <w:ilvl w:val="4"/>
          <w:numId w:val="2"/>
        </w:numPr>
      </w:pPr>
      <w:r w:rsidRPr="004E742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5% DW(dextrose water)</w:t>
      </w:r>
      <w:r w:rsidR="00A266A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hyponatremia의 정도에 따라 다음 속도로 별도 line으로 투여 시작</w:t>
      </w:r>
    </w:p>
    <w:tbl>
      <w:tblPr>
        <w:tblW w:w="7596" w:type="dxa"/>
        <w:tblInd w:w="119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798"/>
        <w:gridCol w:w="3798"/>
      </w:tblGrid>
      <w:tr w:rsidR="00CC2687" w:rsidRPr="00546C61" w14:paraId="11083903" w14:textId="77777777" w:rsidTr="001B7E75">
        <w:trPr>
          <w:trHeight w:val="170"/>
          <w:tblHeader/>
        </w:trPr>
        <w:tc>
          <w:tcPr>
            <w:tcW w:w="379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1" w14:textId="77777777" w:rsidR="00CC2687" w:rsidRPr="00546C61" w:rsidRDefault="00361B03">
            <w:pPr>
              <w:spacing w:line="280" w:lineRule="auto"/>
              <w:jc w:val="center"/>
              <w:rPr>
                <w:rFonts w:ascii="삼성명조 L" w:eastAsia="삼성명조 L" w:hAnsi="삼성명조 L"/>
              </w:rPr>
            </w:pPr>
            <w:r w:rsidRPr="00546C61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Serum Na (mmol/L)</w:t>
            </w:r>
          </w:p>
        </w:tc>
        <w:tc>
          <w:tcPr>
            <w:tcW w:w="3798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2" w14:textId="77777777" w:rsidR="00CC2687" w:rsidRPr="00546C61" w:rsidRDefault="00361B03">
            <w:pPr>
              <w:spacing w:line="280" w:lineRule="auto"/>
              <w:jc w:val="center"/>
              <w:rPr>
                <w:rFonts w:ascii="삼성명조 L" w:eastAsia="삼성명조 L" w:hAnsi="삼성명조 L"/>
              </w:rPr>
            </w:pPr>
            <w:r w:rsidRPr="00546C61">
              <w:rPr>
                <w:rFonts w:ascii="삼성명조 L" w:eastAsia="삼성명조 L" w:hAnsi="삼성명조 L" w:cs="삼성명조 L"/>
                <w:b/>
                <w:bCs/>
                <w:color w:val="000000"/>
              </w:rPr>
              <w:t>5DW infusion rate</w:t>
            </w:r>
          </w:p>
        </w:tc>
      </w:tr>
      <w:tr w:rsidR="00CC2687" w:rsidRPr="00546C61" w14:paraId="11083906" w14:textId="77777777" w:rsidTr="001B7E75">
        <w:trPr>
          <w:trHeight w:val="170"/>
        </w:trPr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4" w14:textId="77777777" w:rsidR="00CC2687" w:rsidRPr="00546C61" w:rsidRDefault="00361B03">
            <w:pPr>
              <w:spacing w:line="280" w:lineRule="auto"/>
              <w:jc w:val="center"/>
              <w:rPr>
                <w:rFonts w:ascii="삼성명조 L" w:eastAsia="삼성명조 L" w:hAnsi="삼성명조 L"/>
              </w:rPr>
            </w:pPr>
            <w:r w:rsidRPr="00546C61">
              <w:rPr>
                <w:rFonts w:ascii="삼성명조 L" w:eastAsia="삼성명조 L" w:hAnsi="삼성명조 L" w:cs="삼성명조 L"/>
                <w:color w:val="000000"/>
              </w:rPr>
              <w:t>116–125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5" w14:textId="77777777" w:rsidR="00CC2687" w:rsidRPr="00546C61" w:rsidRDefault="00361B03">
            <w:pPr>
              <w:spacing w:line="280" w:lineRule="auto"/>
              <w:jc w:val="center"/>
              <w:rPr>
                <w:rFonts w:ascii="삼성명조 L" w:eastAsia="삼성명조 L" w:hAnsi="삼성명조 L"/>
              </w:rPr>
            </w:pPr>
            <w:r w:rsidRPr="00546C61">
              <w:rPr>
                <w:rFonts w:ascii="삼성명조 L" w:eastAsia="삼성명조 L" w:hAnsi="삼성명조 L" w:cs="삼성명조 L"/>
                <w:color w:val="000000"/>
              </w:rPr>
              <w:t>2 mL/kg/</w:t>
            </w:r>
            <w:proofErr w:type="spellStart"/>
            <w:r w:rsidRPr="00546C61">
              <w:rPr>
                <w:rFonts w:ascii="삼성명조 L" w:eastAsia="삼성명조 L" w:hAnsi="삼성명조 L" w:cs="삼성명조 L"/>
                <w:color w:val="000000"/>
              </w:rPr>
              <w:t>hr</w:t>
            </w:r>
            <w:proofErr w:type="spellEnd"/>
          </w:p>
        </w:tc>
      </w:tr>
      <w:tr w:rsidR="00CC2687" w:rsidRPr="00546C61" w14:paraId="11083909" w14:textId="77777777" w:rsidTr="001B7E75">
        <w:trPr>
          <w:trHeight w:val="170"/>
        </w:trPr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7" w14:textId="77777777" w:rsidR="00CC2687" w:rsidRPr="00546C61" w:rsidRDefault="00361B03">
            <w:pPr>
              <w:spacing w:line="280" w:lineRule="auto"/>
              <w:jc w:val="center"/>
              <w:rPr>
                <w:rFonts w:ascii="삼성명조 L" w:eastAsia="삼성명조 L" w:hAnsi="삼성명조 L"/>
              </w:rPr>
            </w:pPr>
            <w:r w:rsidRPr="00546C61">
              <w:rPr>
                <w:rFonts w:ascii="삼성명조 L" w:eastAsia="삼성명조 L" w:hAnsi="삼성명조 L" w:cs="삼성명조 L"/>
                <w:color w:val="000000"/>
              </w:rPr>
              <w:t>106–115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8" w14:textId="77777777" w:rsidR="00CC2687" w:rsidRPr="00546C61" w:rsidRDefault="00361B03">
            <w:pPr>
              <w:spacing w:line="280" w:lineRule="auto"/>
              <w:jc w:val="center"/>
              <w:rPr>
                <w:rFonts w:ascii="삼성명조 L" w:eastAsia="삼성명조 L" w:hAnsi="삼성명조 L"/>
              </w:rPr>
            </w:pPr>
            <w:r w:rsidRPr="00546C61">
              <w:rPr>
                <w:rFonts w:ascii="삼성명조 L" w:eastAsia="삼성명조 L" w:hAnsi="삼성명조 L" w:cs="삼성명조 L"/>
                <w:color w:val="000000"/>
              </w:rPr>
              <w:t>2.5 mL/kg/</w:t>
            </w:r>
            <w:proofErr w:type="spellStart"/>
            <w:r w:rsidRPr="00546C61">
              <w:rPr>
                <w:rFonts w:ascii="삼성명조 L" w:eastAsia="삼성명조 L" w:hAnsi="삼성명조 L" w:cs="삼성명조 L"/>
                <w:color w:val="000000"/>
              </w:rPr>
              <w:t>hr</w:t>
            </w:r>
            <w:proofErr w:type="spellEnd"/>
          </w:p>
        </w:tc>
      </w:tr>
      <w:tr w:rsidR="00CC2687" w:rsidRPr="00546C61" w14:paraId="1108390C" w14:textId="77777777" w:rsidTr="001B7E75">
        <w:trPr>
          <w:trHeight w:val="170"/>
        </w:trPr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A" w14:textId="77777777" w:rsidR="00CC2687" w:rsidRPr="00546C61" w:rsidRDefault="00361B03">
            <w:pPr>
              <w:spacing w:line="280" w:lineRule="auto"/>
              <w:jc w:val="center"/>
              <w:rPr>
                <w:rFonts w:ascii="삼성명조 L" w:eastAsia="삼성명조 L" w:hAnsi="삼성명조 L"/>
              </w:rPr>
            </w:pPr>
            <w:r w:rsidRPr="00546C61">
              <w:rPr>
                <w:rFonts w:ascii="삼성명조 L" w:eastAsia="삼성명조 L" w:hAnsi="삼성명조 L" w:cs="삼성명조 L"/>
                <w:color w:val="000000"/>
              </w:rPr>
              <w:t>&lt; 105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90B" w14:textId="77777777" w:rsidR="00CC2687" w:rsidRPr="00546C61" w:rsidRDefault="00361B03">
            <w:pPr>
              <w:spacing w:line="280" w:lineRule="auto"/>
              <w:jc w:val="center"/>
              <w:rPr>
                <w:rFonts w:ascii="삼성명조 L" w:eastAsia="삼성명조 L" w:hAnsi="삼성명조 L"/>
              </w:rPr>
            </w:pPr>
            <w:r w:rsidRPr="00546C61">
              <w:rPr>
                <w:rFonts w:ascii="삼성명조 L" w:eastAsia="삼성명조 L" w:hAnsi="삼성명조 L" w:cs="삼성명조 L"/>
                <w:color w:val="000000"/>
              </w:rPr>
              <w:t>3 mL/kg/</w:t>
            </w:r>
            <w:proofErr w:type="spellStart"/>
            <w:r w:rsidRPr="00546C61">
              <w:rPr>
                <w:rFonts w:ascii="삼성명조 L" w:eastAsia="삼성명조 L" w:hAnsi="삼성명조 L" w:cs="삼성명조 L"/>
                <w:color w:val="000000"/>
              </w:rPr>
              <w:t>hr</w:t>
            </w:r>
            <w:proofErr w:type="spellEnd"/>
          </w:p>
        </w:tc>
      </w:tr>
    </w:tbl>
    <w:p w14:paraId="1108390D" w14:textId="20E3FB4E" w:rsidR="00CC2687" w:rsidRPr="00546C61" w:rsidRDefault="00A266AB" w:rsidP="0087653A">
      <w:pPr>
        <w:pStyle w:val="a6"/>
        <w:numPr>
          <w:ilvl w:val="4"/>
          <w:numId w:val="2"/>
        </w:numPr>
        <w:spacing w:before="80"/>
        <w:ind w:left="1191" w:hanging="284"/>
        <w:rPr>
          <w:b/>
          <w:bCs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CKRT: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HCO₃⁻ </w:t>
      </w:r>
      <w:proofErr w:type="gram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&lt; 15</w:t>
      </w:r>
      <w:proofErr w:type="gram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mmol/L 또는 serum K ≥ 6.5 mmol/L인 경우를 제외하고, </w:t>
      </w:r>
      <w:r w:rsidR="00361B03" w:rsidRPr="00546C6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CKRT initial dose를 한 단계 낮추어 시작</w:t>
      </w:r>
    </w:p>
    <w:p w14:paraId="1108390E" w14:textId="7533DB56" w:rsidR="00CC2687" w:rsidRDefault="00361B03" w:rsidP="00F27E25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시작 후 </w:t>
      </w:r>
      <w:r w:rsidRPr="002C5B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2시간 간격으로 2회 </w:t>
      </w:r>
      <w:r w:rsidR="002C5B0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전해질 농도를 </w:t>
      </w:r>
      <w:r w:rsidR="00CC0290" w:rsidRPr="002C5B0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추적 검사</w:t>
      </w:r>
    </w:p>
    <w:p w14:paraId="1108390F" w14:textId="0FEF02C2" w:rsidR="00CC2687" w:rsidRDefault="00361B03" w:rsidP="00B062FE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2시간째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ΔNa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≥ 2 mmol/L</w:t>
      </w:r>
      <w:r w:rsidR="00527D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527D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DW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투여 속도 50% 증량</w:t>
      </w:r>
    </w:p>
    <w:p w14:paraId="11083910" w14:textId="2E523CF7" w:rsidR="00CC2687" w:rsidRDefault="00361B03" w:rsidP="00B062FE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2시간째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ΔNa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= 1 mmol/L</w:t>
      </w:r>
      <w:r w:rsidR="00527D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DW 투여 속도 유지</w:t>
      </w:r>
    </w:p>
    <w:p w14:paraId="11083911" w14:textId="246A0D94" w:rsidR="00CC2687" w:rsidRDefault="00361B03" w:rsidP="00B062FE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2시간째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ΔNa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mmol/L</w:t>
      </w:r>
      <w:r w:rsidR="00527D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(serum Na level 그대로이면) DW 투여 속도 감량</w:t>
      </w:r>
    </w:p>
    <w:p w14:paraId="11083912" w14:textId="68EFE9A9" w:rsidR="00CC2687" w:rsidRDefault="00361B03" w:rsidP="00CC0290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4시간 동안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ΔNa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≤ 2 mmol/L이면(연속된 2회의 follow-up에서 4시간 동안) 이후 </w:t>
      </w:r>
      <w:r w:rsidR="001E33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4시간 간격으로 추적 검사 시행</w:t>
      </w:r>
    </w:p>
    <w:p w14:paraId="11083913" w14:textId="060D83F8" w:rsidR="00CC2687" w:rsidRDefault="00DD265C" w:rsidP="00481902">
      <w:pPr>
        <w:pStyle w:val="a6"/>
        <w:numPr>
          <w:ilvl w:val="1"/>
          <w:numId w:val="2"/>
        </w:numPr>
        <w:spacing w:before="360"/>
        <w:ind w:left="284" w:hanging="284"/>
      </w:pPr>
      <w:r w:rsidRPr="00DD265C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만성 </w:t>
      </w:r>
      <w:proofErr w:type="spellStart"/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고</w:t>
      </w:r>
      <w:r w:rsidRPr="00DD265C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나트륨혈증</w:t>
      </w:r>
      <w:proofErr w:type="spellEnd"/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</w:t>
      </w:r>
      <w:r w:rsidR="00361B03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Chronic hypernatremia</w:t>
      </w: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</w:p>
    <w:p w14:paraId="11083914" w14:textId="77777777" w:rsidR="00CC2687" w:rsidRPr="00B71ACC" w:rsidRDefault="00361B03" w:rsidP="00450790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45079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교정 목표</w:t>
      </w:r>
      <w:r w:rsidRPr="00450790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: </w:t>
      </w:r>
      <w:r w:rsidRPr="00B71ACC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24시간 동안 hypernatremia 교정 폭이 ≤ 8 mmol/L가 되도록 서서히 조정</w:t>
      </w:r>
    </w:p>
    <w:p w14:paraId="11083915" w14:textId="77777777" w:rsidR="00CC2687" w:rsidRDefault="00361B03" w:rsidP="00450790">
      <w:pPr>
        <w:pStyle w:val="a6"/>
        <w:numPr>
          <w:ilvl w:val="4"/>
          <w:numId w:val="2"/>
        </w:numPr>
        <w:ind w:left="908" w:hanging="284"/>
      </w:pPr>
      <w:r w:rsidRPr="00A306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Severe hypernatremia (</w:t>
      </w:r>
      <w:proofErr w:type="gramStart"/>
      <w:r w:rsidRPr="00A306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Na &gt;</w:t>
      </w:r>
      <w:proofErr w:type="gramEnd"/>
      <w:r w:rsidRPr="00A306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165 mmol/L): </w:t>
      </w:r>
      <w:proofErr w:type="spellStart"/>
      <w:r w:rsidRPr="00A306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ΔNa</w:t>
      </w:r>
      <w:proofErr w:type="spellEnd"/>
      <w:r w:rsidRPr="00A3066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≤ 6 mmol/L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 되도록 조정</w:t>
      </w:r>
    </w:p>
    <w:p w14:paraId="11083916" w14:textId="77777777" w:rsidR="00CC2687" w:rsidRPr="00450790" w:rsidRDefault="00361B03" w:rsidP="00450790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45079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교정 방법</w:t>
      </w:r>
    </w:p>
    <w:p w14:paraId="11083917" w14:textId="430487A9" w:rsidR="00CC2687" w:rsidRPr="002842E2" w:rsidRDefault="00361B03" w:rsidP="002842E2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954C4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Serum Na level보다 5 mmol/L 정도 낮은 농도가 되도록 </w:t>
      </w:r>
      <w:proofErr w:type="gramStart"/>
      <w:r w:rsidRPr="00954C4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dialysate /</w:t>
      </w:r>
      <w:proofErr w:type="gramEnd"/>
      <w:r w:rsidRPr="00954C4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pre-replacement fluid에 NaCl 또는(metabolic acidosis가 심할 경우) </w:t>
      </w:r>
      <w:proofErr w:type="spellStart"/>
      <w:r w:rsidRPr="00954C4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bivon</w:t>
      </w:r>
      <w:proofErr w:type="spellEnd"/>
      <w:r w:rsidRPr="00954C4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을 </w:t>
      </w:r>
      <w:r w:rsidR="002A3A17" w:rsidRPr="00954C44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혼합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하여 CKRT 시작</w:t>
      </w:r>
    </w:p>
    <w:p w14:paraId="11083918" w14:textId="24847A90" w:rsidR="00CC2687" w:rsidRPr="002842E2" w:rsidRDefault="00361B03" w:rsidP="000412D1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Dialysate /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replacement fluid (5L bag)</w:t>
      </w:r>
      <w:r w:rsidR="000412D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Na 농도: 140 mmol/L</w:t>
      </w:r>
    </w:p>
    <w:p w14:paraId="11083919" w14:textId="3D9957F0" w:rsidR="00CC2687" w:rsidRPr="002842E2" w:rsidRDefault="00361B03" w:rsidP="009079E4">
      <w:pPr>
        <w:pStyle w:val="a6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NaCl</w:t>
      </w:r>
      <w:r w:rsidR="00D80BC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(Na 40 mmol/20 mL) 1A </w:t>
      </w:r>
      <w:r w:rsidR="005E00A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 8 mmol/L 상승 → 148 mmol/L</w:t>
      </w:r>
    </w:p>
    <w:p w14:paraId="1108391A" w14:textId="6E999E63" w:rsidR="00CC2687" w:rsidRPr="002842E2" w:rsidRDefault="00361B03" w:rsidP="009079E4">
      <w:pPr>
        <w:pStyle w:val="a6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r w:rsidR="00E60D3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(Na 20 mmol/20 mL) 1A </w:t>
      </w:r>
      <w:r w:rsidR="00E60D3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 4 mmol/L 상승 → 144 mmol/L</w:t>
      </w:r>
    </w:p>
    <w:p w14:paraId="1108391B" w14:textId="15E9A4BD" w:rsidR="00CC2687" w:rsidRPr="002842E2" w:rsidRDefault="00361B03" w:rsidP="002842E2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2시간 후</w:t>
      </w:r>
      <w:r w:rsidR="009079E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추적검사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→ 두 번 이상 문제없으면 </w:t>
      </w:r>
      <w:r w:rsidR="001E63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검사 간격을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4시간으로 늘리고, 24시간 이상 안정적으로 서서히 교정될 경우 6시간으로 늘림</w:t>
      </w:r>
    </w:p>
    <w:p w14:paraId="1108391C" w14:textId="6AA9C8A3" w:rsidR="00CC2687" w:rsidRPr="00B27A66" w:rsidRDefault="00361B03" w:rsidP="001E6378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B27A6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특수 상황</w:t>
      </w:r>
      <w:r w:rsidR="00B27A66" w:rsidRPr="00B27A6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: </w:t>
      </w:r>
      <w:r w:rsidR="00B27A6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치료 목적의 </w:t>
      </w:r>
      <w:r w:rsidR="00B27A66" w:rsidRPr="00B27A6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hypernatremia 유도</w:t>
      </w:r>
    </w:p>
    <w:p w14:paraId="1108391D" w14:textId="7CF96D93" w:rsidR="00CC2687" w:rsidRDefault="00FD7B72" w:rsidP="00FD7B72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뇌압 상승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상황에서 치료적 목적으로 hypernatremia를 유도하거나 유지할 필요가 있을 때 위 예시를 활용하여 pre-</w:t>
      </w:r>
      <w:proofErr w:type="gram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replacement /</w:t>
      </w:r>
      <w:proofErr w:type="gram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dialysate /</w:t>
      </w:r>
      <w:proofErr w:type="gram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post-replacement fluid 모두에 NaCl 또는 </w:t>
      </w:r>
      <w:proofErr w:type="spell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</w:t>
      </w:r>
      <w:r w:rsidR="004454A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하여 목표로 하는 serum Na 농도를 유지</w:t>
      </w:r>
    </w:p>
    <w:p w14:paraId="1108391E" w14:textId="3A31872B" w:rsidR="00CC2687" w:rsidRDefault="00361B03" w:rsidP="00FD7B72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목표로 하는 serum Na 농도보다 더 상승한 경우, post-replacement fluid의 NaCl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162B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우선적으로 중단</w:t>
      </w:r>
    </w:p>
    <w:p w14:paraId="1108391F" w14:textId="7021D659" w:rsidR="00CC2687" w:rsidRDefault="004454A7" w:rsidP="00481902">
      <w:pPr>
        <w:pStyle w:val="a6"/>
        <w:numPr>
          <w:ilvl w:val="1"/>
          <w:numId w:val="2"/>
        </w:numPr>
        <w:spacing w:before="360"/>
        <w:ind w:left="284" w:hanging="284"/>
      </w:pPr>
      <w:proofErr w:type="spellStart"/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고칼슘혈증</w:t>
      </w:r>
      <w:proofErr w:type="spellEnd"/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</w:t>
      </w:r>
      <w:r w:rsidR="00361B03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Hypercalcemia</w:t>
      </w: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</w:p>
    <w:p w14:paraId="11083920" w14:textId="77777777" w:rsidR="00CC2687" w:rsidRPr="00036859" w:rsidRDefault="00361B03" w:rsidP="00CE5C60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036859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Calcium-free CKRT fluid</w:t>
      </w:r>
    </w:p>
    <w:p w14:paraId="11083921" w14:textId="72FCA11D" w:rsidR="00CC2687" w:rsidRDefault="00361B03" w:rsidP="00036859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시작 기준: </w:t>
      </w:r>
      <w:r w:rsidRPr="00804B31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ionized Ca ≥ 1.4 mmol/L로 지속되고 hypercalcemia를 유발할 만한 기저 질환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있는 경우 아래 </w:t>
      </w:r>
      <w:r w:rsidR="0063630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프로토콜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 적용</w:t>
      </w:r>
    </w:p>
    <w:p w14:paraId="386E9A5A" w14:textId="4A03C8C7" w:rsidR="00D2405E" w:rsidRPr="00D2405E" w:rsidRDefault="008D20D4" w:rsidP="00036859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</w:t>
      </w:r>
      <w:r w:rsidR="00CE522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alcium-free fluid 적용</w:t>
      </w:r>
      <w:r w:rsidR="00D2405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방법</w:t>
      </w:r>
    </w:p>
    <w:p w14:paraId="35BB0713" w14:textId="583D7D28" w:rsidR="00D2405E" w:rsidRPr="00D2405E" w:rsidRDefault="00D2405E" w:rsidP="00D2405E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ost-replacement fluid에 먼저 calcium-free protocol을 적용</w:t>
      </w:r>
    </w:p>
    <w:p w14:paraId="467DC901" w14:textId="5E2AAA69" w:rsidR="001846B7" w:rsidRPr="001846B7" w:rsidRDefault="00361B03" w:rsidP="00D2405E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이후 calcium </w:t>
      </w:r>
      <w:r w:rsidR="0098034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수치의 변화에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따라 pre-replacement fluid에도 적용 여부를 결정</w:t>
      </w:r>
      <w:r w:rsidR="001846B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68911B85" w14:textId="42108262" w:rsidR="00056141" w:rsidRPr="00056141" w:rsidRDefault="001846B7" w:rsidP="00D2405E">
      <w:pPr>
        <w:pStyle w:val="a6"/>
        <w:numPr>
          <w:ilvl w:val="4"/>
          <w:numId w:val="2"/>
        </w:numPr>
      </w:pPr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>Pre-replacement fluid에 calcium-free</w:t>
      </w:r>
      <w:r w:rsidR="00B57B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를 </w:t>
      </w:r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>적용</w:t>
      </w:r>
      <w:r w:rsidR="00B57B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하는 경우,</w:t>
      </w:r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K ≤ 4.5이면서 P ≥ 3.6</w:t>
      </w:r>
      <w:r w:rsidR="007821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이면</w:t>
      </w:r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>Multibic</w:t>
      </w:r>
      <w:proofErr w:type="spellEnd"/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4K 대신 </w:t>
      </w:r>
      <w:proofErr w:type="spellStart"/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>Hemosol</w:t>
      </w:r>
      <w:proofErr w:type="spellEnd"/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B0 solution에 KCl을 </w:t>
      </w:r>
      <w:r w:rsidR="0005614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하여 </w:t>
      </w:r>
      <w:r w:rsidR="007821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사용</w:t>
      </w:r>
    </w:p>
    <w:p w14:paraId="71B14BE1" w14:textId="62B9F05A" w:rsidR="00CE5224" w:rsidRPr="009E3751" w:rsidRDefault="001846B7" w:rsidP="009E3751">
      <w:pPr>
        <w:pStyle w:val="a6"/>
        <w:numPr>
          <w:ilvl w:val="5"/>
          <w:numId w:val="2"/>
        </w:numPr>
      </w:pPr>
      <w:proofErr w:type="spellStart"/>
      <w:r w:rsidRPr="00E72F7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Multibic</w:t>
      </w:r>
      <w:proofErr w:type="spellEnd"/>
      <w:r w:rsidRPr="00E72F7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4K의 A bag에는 potassium이 포함되어 있</w:t>
      </w:r>
      <w:r w:rsidR="00EF28DD" w:rsidRPr="00E72F7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으므로</w:t>
      </w:r>
      <w:r w:rsidRPr="00E72F7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A bag을 </w:t>
      </w:r>
      <w:r w:rsidR="00EF28DD" w:rsidRPr="00E72F7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혼합하</w:t>
      </w:r>
      <w:r w:rsidRPr="00E72F7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 않을 경우 potassium-free</w:t>
      </w:r>
      <w:r w:rsidRPr="001846B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상태가 되기 때문</w:t>
      </w:r>
    </w:p>
    <w:p w14:paraId="11083923" w14:textId="0E3A67EB" w:rsidR="00CC2687" w:rsidRDefault="00361B03" w:rsidP="00330BA8">
      <w:pPr>
        <w:spacing w:before="360" w:after="60" w:line="300" w:lineRule="auto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2D232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표 7. Hypercalcemia 동반 시 fluid protocol</w:t>
      </w:r>
    </w:p>
    <w:tbl>
      <w:tblPr>
        <w:tblStyle w:val="ae"/>
        <w:tblW w:w="910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2"/>
        <w:gridCol w:w="1247"/>
        <w:gridCol w:w="1247"/>
        <w:gridCol w:w="1417"/>
        <w:gridCol w:w="1417"/>
        <w:gridCol w:w="2494"/>
      </w:tblGrid>
      <w:tr w:rsidR="00F2732D" w:rsidRPr="005721DB" w14:paraId="017F86F5" w14:textId="77777777" w:rsidTr="00F2732D">
        <w:trPr>
          <w:trHeight w:val="624"/>
        </w:trPr>
        <w:tc>
          <w:tcPr>
            <w:tcW w:w="1282" w:type="dxa"/>
            <w:vMerge w:val="restart"/>
            <w:vAlign w:val="center"/>
          </w:tcPr>
          <w:p w14:paraId="3CC903A2" w14:textId="77777777" w:rsidR="00F2732D" w:rsidRPr="005721DB" w:rsidRDefault="00F2732D" w:rsidP="00EC6BC6">
            <w:pPr>
              <w:spacing w:before="120" w:after="60" w:line="144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</w:p>
        </w:tc>
        <w:tc>
          <w:tcPr>
            <w:tcW w:w="2494" w:type="dxa"/>
            <w:gridSpan w:val="2"/>
            <w:shd w:val="clear" w:color="auto" w:fill="8CBAFF"/>
            <w:vAlign w:val="center"/>
          </w:tcPr>
          <w:p w14:paraId="069D2D0E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Dialysate</w:t>
            </w:r>
          </w:p>
        </w:tc>
        <w:tc>
          <w:tcPr>
            <w:tcW w:w="2834" w:type="dxa"/>
            <w:gridSpan w:val="2"/>
            <w:shd w:val="clear" w:color="auto" w:fill="8CBAFF"/>
            <w:vAlign w:val="center"/>
          </w:tcPr>
          <w:p w14:paraId="56D62556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Pre-replacement fluid</w:t>
            </w:r>
          </w:p>
          <w:p w14:paraId="7063375F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Cs w:val="20"/>
              </w:rPr>
              <w:t>(Optional)</w:t>
            </w:r>
          </w:p>
        </w:tc>
        <w:tc>
          <w:tcPr>
            <w:tcW w:w="2494" w:type="dxa"/>
            <w:shd w:val="clear" w:color="auto" w:fill="8CBAFF"/>
            <w:vAlign w:val="center"/>
          </w:tcPr>
          <w:p w14:paraId="29501D44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Post-replacement fluid</w:t>
            </w:r>
          </w:p>
        </w:tc>
      </w:tr>
      <w:tr w:rsidR="00F2732D" w:rsidRPr="005721DB" w14:paraId="3D0073B4" w14:textId="77777777" w:rsidTr="00F2732D">
        <w:trPr>
          <w:trHeight w:val="479"/>
        </w:trPr>
        <w:tc>
          <w:tcPr>
            <w:tcW w:w="1282" w:type="dxa"/>
            <w:vMerge/>
            <w:vAlign w:val="center"/>
          </w:tcPr>
          <w:p w14:paraId="146922E6" w14:textId="77777777" w:rsidR="00F2732D" w:rsidRPr="005721DB" w:rsidRDefault="00F2732D" w:rsidP="00EC6BC6">
            <w:pPr>
              <w:spacing w:before="120" w:after="60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</w:p>
        </w:tc>
        <w:tc>
          <w:tcPr>
            <w:tcW w:w="1247" w:type="dxa"/>
            <w:shd w:val="clear" w:color="auto" w:fill="BEDAFF"/>
            <w:vAlign w:val="center"/>
          </w:tcPr>
          <w:p w14:paraId="206C8662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≥ 3.6</w:t>
            </w:r>
          </w:p>
        </w:tc>
        <w:tc>
          <w:tcPr>
            <w:tcW w:w="1247" w:type="dxa"/>
            <w:shd w:val="clear" w:color="auto" w:fill="BEDAFF"/>
            <w:vAlign w:val="center"/>
          </w:tcPr>
          <w:p w14:paraId="7E6C1EC0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≤ 3.5</w:t>
            </w:r>
          </w:p>
        </w:tc>
        <w:tc>
          <w:tcPr>
            <w:tcW w:w="1417" w:type="dxa"/>
            <w:shd w:val="clear" w:color="auto" w:fill="BEDAFF"/>
            <w:vAlign w:val="center"/>
          </w:tcPr>
          <w:p w14:paraId="14E49657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≥ 3.6</w:t>
            </w:r>
          </w:p>
        </w:tc>
        <w:tc>
          <w:tcPr>
            <w:tcW w:w="1417" w:type="dxa"/>
            <w:shd w:val="clear" w:color="auto" w:fill="BEDAFF"/>
            <w:vAlign w:val="center"/>
          </w:tcPr>
          <w:p w14:paraId="206836BD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P ≤ 3.5</w:t>
            </w:r>
          </w:p>
        </w:tc>
        <w:tc>
          <w:tcPr>
            <w:tcW w:w="2494" w:type="dxa"/>
            <w:shd w:val="clear" w:color="auto" w:fill="BEDAFF"/>
            <w:vAlign w:val="center"/>
          </w:tcPr>
          <w:p w14:paraId="5908ADCD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</w:p>
        </w:tc>
      </w:tr>
      <w:tr w:rsidR="00F2732D" w:rsidRPr="005721DB" w14:paraId="509A9B4C" w14:textId="77777777" w:rsidTr="00F2732D">
        <w:trPr>
          <w:trHeight w:val="479"/>
        </w:trPr>
        <w:tc>
          <w:tcPr>
            <w:tcW w:w="1282" w:type="dxa"/>
            <w:shd w:val="clear" w:color="auto" w:fill="BEDAFF"/>
            <w:vAlign w:val="center"/>
          </w:tcPr>
          <w:p w14:paraId="55639F40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K ≤ 4.5</w:t>
            </w:r>
          </w:p>
        </w:tc>
        <w:tc>
          <w:tcPr>
            <w:tcW w:w="1247" w:type="dxa"/>
            <w:vAlign w:val="center"/>
          </w:tcPr>
          <w:p w14:paraId="69E13270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247" w:type="dxa"/>
            <w:vAlign w:val="center"/>
          </w:tcPr>
          <w:p w14:paraId="7F58EADE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1417" w:type="dxa"/>
            <w:vAlign w:val="center"/>
          </w:tcPr>
          <w:p w14:paraId="11375457" w14:textId="77777777" w:rsidR="00F2732D" w:rsidRPr="005721DB" w:rsidRDefault="00F2732D" w:rsidP="0099250B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 without A bag</w:t>
            </w:r>
          </w:p>
          <w:p w14:paraId="12AB53AB" w14:textId="77777777" w:rsidR="00F2732D" w:rsidRPr="005721DB" w:rsidRDefault="00F2732D" w:rsidP="0099250B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+ 1 bag of KCl 20 mmol / NS 100 mL</w:t>
            </w:r>
          </w:p>
        </w:tc>
        <w:tc>
          <w:tcPr>
            <w:tcW w:w="1417" w:type="dxa"/>
            <w:vAlign w:val="center"/>
          </w:tcPr>
          <w:p w14:paraId="51B5743A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without A bag</w:t>
            </w:r>
          </w:p>
        </w:tc>
        <w:tc>
          <w:tcPr>
            <w:tcW w:w="2494" w:type="dxa"/>
            <w:vAlign w:val="center"/>
          </w:tcPr>
          <w:p w14:paraId="3938BC3F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 without A bag</w:t>
            </w:r>
          </w:p>
        </w:tc>
      </w:tr>
      <w:tr w:rsidR="00F2732D" w:rsidRPr="005721DB" w14:paraId="7FF6A9D4" w14:textId="77777777" w:rsidTr="00F2732D">
        <w:trPr>
          <w:trHeight w:val="479"/>
        </w:trPr>
        <w:tc>
          <w:tcPr>
            <w:tcW w:w="1282" w:type="dxa"/>
            <w:shd w:val="clear" w:color="auto" w:fill="BEDAFF"/>
            <w:vAlign w:val="center"/>
          </w:tcPr>
          <w:p w14:paraId="5644875A" w14:textId="757C7F0E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4.6</w:t>
            </w:r>
            <w:r w:rsidR="005721DB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Cs w:val="20"/>
              </w:rPr>
              <w:t xml:space="preserve"> </w:t>
            </w: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≤K≤</w:t>
            </w:r>
            <w:r w:rsidR="005721DB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Cs w:val="20"/>
              </w:rPr>
              <w:t xml:space="preserve"> </w:t>
            </w: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5.0</w:t>
            </w:r>
          </w:p>
        </w:tc>
        <w:tc>
          <w:tcPr>
            <w:tcW w:w="1247" w:type="dxa"/>
            <w:vAlign w:val="center"/>
          </w:tcPr>
          <w:p w14:paraId="1E09723F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Multibic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4K</w:t>
            </w:r>
          </w:p>
        </w:tc>
        <w:tc>
          <w:tcPr>
            <w:tcW w:w="1247" w:type="dxa"/>
            <w:vAlign w:val="center"/>
          </w:tcPr>
          <w:p w14:paraId="6B709999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Phoxilium</w:t>
            </w:r>
            <w:proofErr w:type="spellEnd"/>
          </w:p>
        </w:tc>
        <w:tc>
          <w:tcPr>
            <w:tcW w:w="2834" w:type="dxa"/>
            <w:gridSpan w:val="2"/>
            <w:vAlign w:val="center"/>
          </w:tcPr>
          <w:p w14:paraId="59C1840F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 without A bag</w:t>
            </w:r>
          </w:p>
        </w:tc>
        <w:tc>
          <w:tcPr>
            <w:tcW w:w="2494" w:type="dxa"/>
            <w:vAlign w:val="center"/>
          </w:tcPr>
          <w:p w14:paraId="6FF4087D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 without A bag</w:t>
            </w:r>
          </w:p>
        </w:tc>
      </w:tr>
      <w:tr w:rsidR="00F2732D" w:rsidRPr="005721DB" w14:paraId="2B913C95" w14:textId="77777777" w:rsidTr="00F2732D">
        <w:trPr>
          <w:trHeight w:val="479"/>
        </w:trPr>
        <w:tc>
          <w:tcPr>
            <w:tcW w:w="1282" w:type="dxa"/>
            <w:shd w:val="clear" w:color="auto" w:fill="BEDAFF"/>
            <w:vAlign w:val="center"/>
          </w:tcPr>
          <w:p w14:paraId="34DE2520" w14:textId="77777777" w:rsidR="00F2732D" w:rsidRPr="005721DB" w:rsidRDefault="00F2732D" w:rsidP="00EC6BC6">
            <w:pPr>
              <w:spacing w:line="192" w:lineRule="auto"/>
              <w:jc w:val="center"/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</w:pPr>
            <w:r w:rsidRPr="005721DB">
              <w:rPr>
                <w:rFonts w:ascii="삼성명조 L" w:eastAsia="삼성명조 L" w:hAnsi="삼성명조 L" w:cs="삼성명조 L"/>
                <w:b/>
                <w:bCs/>
                <w:color w:val="000000"/>
                <w:szCs w:val="20"/>
              </w:rPr>
              <w:t>K ≥ 5.1</w:t>
            </w:r>
          </w:p>
        </w:tc>
        <w:tc>
          <w:tcPr>
            <w:tcW w:w="1247" w:type="dxa"/>
            <w:vAlign w:val="center"/>
          </w:tcPr>
          <w:p w14:paraId="494300E2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</w:t>
            </w:r>
          </w:p>
        </w:tc>
        <w:tc>
          <w:tcPr>
            <w:tcW w:w="1247" w:type="dxa"/>
            <w:vAlign w:val="center"/>
          </w:tcPr>
          <w:p w14:paraId="2A85CA26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</w:t>
            </w:r>
          </w:p>
        </w:tc>
        <w:tc>
          <w:tcPr>
            <w:tcW w:w="2834" w:type="dxa"/>
            <w:gridSpan w:val="2"/>
            <w:vAlign w:val="center"/>
          </w:tcPr>
          <w:p w14:paraId="69A8EACB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 without A bag</w:t>
            </w:r>
          </w:p>
        </w:tc>
        <w:tc>
          <w:tcPr>
            <w:tcW w:w="2494" w:type="dxa"/>
            <w:vAlign w:val="center"/>
          </w:tcPr>
          <w:p w14:paraId="10446988" w14:textId="77777777" w:rsidR="00F2732D" w:rsidRPr="005721DB" w:rsidRDefault="00F2732D" w:rsidP="0099250B">
            <w:pPr>
              <w:jc w:val="center"/>
              <w:rPr>
                <w:rFonts w:ascii="삼성명조 L" w:eastAsia="삼성명조 L" w:hAnsi="삼성명조 L" w:cs="삼성명조 L"/>
                <w:color w:val="000000"/>
                <w:szCs w:val="20"/>
              </w:rPr>
            </w:pPr>
            <w:proofErr w:type="spellStart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>Hemosol</w:t>
            </w:r>
            <w:proofErr w:type="spellEnd"/>
            <w:r w:rsidRPr="005721DB">
              <w:rPr>
                <w:rFonts w:ascii="삼성명조 L" w:eastAsia="삼성명조 L" w:hAnsi="삼성명조 L" w:cs="삼성명조 L"/>
                <w:color w:val="000000"/>
                <w:szCs w:val="20"/>
              </w:rPr>
              <w:t xml:space="preserve"> B0 without A bag</w:t>
            </w:r>
          </w:p>
        </w:tc>
      </w:tr>
    </w:tbl>
    <w:p w14:paraId="11083943" w14:textId="09D84C6E" w:rsidR="00CC2687" w:rsidRPr="00CE5224" w:rsidRDefault="00361B03" w:rsidP="00552FE8">
      <w:pPr>
        <w:pStyle w:val="a6"/>
        <w:numPr>
          <w:ilvl w:val="2"/>
          <w:numId w:val="2"/>
        </w:numPr>
        <w:spacing w:before="240"/>
        <w:ind w:left="653" w:hanging="369"/>
        <w:rPr>
          <w:b/>
          <w:bCs/>
          <w:sz w:val="22"/>
          <w:szCs w:val="22"/>
        </w:rPr>
      </w:pPr>
      <w:r w:rsidRPr="00CE52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Calcium-free 후 Ca </w:t>
      </w:r>
      <w:r w:rsidR="0049122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혼합</w:t>
      </w:r>
      <w:r w:rsidRPr="00CE522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재개 기준</w:t>
      </w:r>
    </w:p>
    <w:p w14:paraId="6850DCFA" w14:textId="661E3BA7" w:rsidR="00491226" w:rsidRPr="00491226" w:rsidRDefault="00361B03" w:rsidP="00EE6F21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CKRT dose가 8:2일 경우</w:t>
      </w:r>
      <w:r w:rsidR="00DF4BA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(pre 800, post 200)</w:t>
      </w:r>
    </w:p>
    <w:p w14:paraId="514A8482" w14:textId="32CA4C5D" w:rsidR="00491226" w:rsidRPr="00491226" w:rsidRDefault="00491226" w:rsidP="00491226">
      <w:pPr>
        <w:pStyle w:val="a6"/>
        <w:numPr>
          <w:ilvl w:val="4"/>
          <w:numId w:val="2"/>
        </w:numPr>
      </w:pPr>
      <w:r w:rsidRPr="0072617F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I</w:t>
      </w:r>
      <w:r w:rsidR="00361B03" w:rsidRPr="0072617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onized Ca ≤ 1.2로 12시간 유지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 pre-replacement fluid부터 Ca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재개</w:t>
      </w:r>
    </w:p>
    <w:p w14:paraId="11083944" w14:textId="0328CCBA" w:rsidR="00CC2687" w:rsidRDefault="00361B03" w:rsidP="00491226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이후 </w:t>
      </w:r>
      <w:r w:rsidR="0076261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추적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검사에서 </w:t>
      </w:r>
      <w:r w:rsidRPr="0072617F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ionized Ca ≤ 1.1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 경우 post-replacement fluid에도 Ca </w:t>
      </w:r>
      <w:r w:rsidR="0076261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재개</w:t>
      </w:r>
    </w:p>
    <w:p w14:paraId="11083945" w14:textId="406A9E86" w:rsidR="00CC2687" w:rsidRDefault="00361B03" w:rsidP="00EE6F21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dose가 증량된 경우(post 200 이상): </w:t>
      </w:r>
      <w:r w:rsidR="00DF4BA1" w:rsidRPr="00DF4BA1">
        <w:rPr>
          <w:rFonts w:ascii="삼성명조 L" w:eastAsia="삼성명조 L" w:hAnsi="삼성명조 L" w:cs="삼성명조 L"/>
          <w:color w:val="000000"/>
          <w:sz w:val="22"/>
          <w:szCs w:val="22"/>
        </w:rPr>
        <w:t>임상 상황에 따라 개별 적용</w:t>
      </w:r>
    </w:p>
    <w:p w14:paraId="7E08996D" w14:textId="7A4C01B2" w:rsidR="005547C1" w:rsidRPr="005547C1" w:rsidRDefault="005547C1" w:rsidP="005547C1">
      <w:pPr>
        <w:pStyle w:val="a6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5547C1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Calcium-free CKRT fluid</w:t>
      </w:r>
      <w:r w:rsidRPr="005547C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사용시 주의 사항</w:t>
      </w:r>
    </w:p>
    <w:p w14:paraId="11083947" w14:textId="08CFD5D3" w:rsidR="00CC2687" w:rsidRDefault="00361B03" w:rsidP="009C2C82">
      <w:pPr>
        <w:pStyle w:val="a6"/>
        <w:numPr>
          <w:ilvl w:val="4"/>
          <w:numId w:val="2"/>
        </w:numPr>
        <w:ind w:left="908" w:hanging="284"/>
      </w:pPr>
      <w:r w:rsidRPr="00EE6F2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Hypercalcemia로 A bag을 사용하지 않는 </w:t>
      </w:r>
      <w:r w:rsidRPr="00601AD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경우 A bag에 함유된 magnesium도 함께 제외되므로 hypomagnesemia 발생에 대한 주의가 필요</w:t>
      </w:r>
      <w:r w:rsidR="00EE6F21" w:rsidRPr="00EE6F2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 w:rsidRPr="00EE6F2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Serum Mg </w:t>
      </w:r>
      <w:r w:rsidR="009C2C82" w:rsidRPr="00EE6F2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수치를 면밀히 모니터링하며 </w:t>
      </w:r>
      <w:r w:rsidRPr="00EE6F21">
        <w:rPr>
          <w:rFonts w:ascii="삼성명조 L" w:eastAsia="삼성명조 L" w:hAnsi="삼성명조 L" w:cs="삼성명조 L"/>
          <w:color w:val="000000"/>
          <w:sz w:val="22"/>
          <w:szCs w:val="22"/>
        </w:rPr>
        <w:t>필요 시 magnesium replacement를 시행</w:t>
      </w:r>
    </w:p>
    <w:p w14:paraId="11083948" w14:textId="77777777" w:rsidR="00CC2687" w:rsidRDefault="00361B03" w:rsidP="00481902">
      <w:pPr>
        <w:pStyle w:val="a6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Metabolic acidosis</w:t>
      </w:r>
    </w:p>
    <w:p w14:paraId="11083949" w14:textId="18A4E939" w:rsidR="00CC2687" w:rsidRPr="0063348A" w:rsidRDefault="00361B03" w:rsidP="00DF4BA1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63348A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CKRT </w:t>
      </w:r>
      <w:r w:rsidR="008E211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이</w:t>
      </w:r>
      <w:r w:rsidRPr="0063348A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후에도 metabolic acidosis </w:t>
      </w:r>
      <w:proofErr w:type="spellStart"/>
      <w:r w:rsidRPr="0063348A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지속</w:t>
      </w:r>
      <w:r w:rsidR="00E168A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시</w:t>
      </w:r>
      <w:proofErr w:type="spellEnd"/>
      <w:r w:rsidR="0063348A" w:rsidRPr="0063348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Pr="0063348A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(HCO₃⁻ </w:t>
      </w:r>
      <w:proofErr w:type="gramStart"/>
      <w:r w:rsidRPr="0063348A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&lt; 15</w:t>
      </w:r>
      <w:proofErr w:type="gramEnd"/>
      <w:r w:rsidRPr="0063348A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mmol/L)</w:t>
      </w:r>
    </w:p>
    <w:p w14:paraId="1108394A" w14:textId="792B263B" w:rsidR="00CC2687" w:rsidRPr="00E25000" w:rsidRDefault="00361B03" w:rsidP="00E25000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</w:t>
      </w:r>
      <w:r w:rsidR="0063348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적용 기간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 w:rsidRPr="00F96C9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&lt; 3</w:t>
      </w:r>
      <w:proofErr w:type="gramEnd"/>
      <w:r w:rsidR="0063348A" w:rsidRPr="00F96C9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일</w:t>
      </w:r>
    </w:p>
    <w:p w14:paraId="1108394B" w14:textId="071C0E0C" w:rsidR="00CC2687" w:rsidRPr="00E25000" w:rsidRDefault="00361B03" w:rsidP="0063348A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Dose 증량 없이 dialysate,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pre /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post replacement에 모두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 w:rsidR="001E2FC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혼합</w:t>
      </w:r>
      <w:r w:rsidR="008F55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적용</w:t>
      </w:r>
    </w:p>
    <w:p w14:paraId="1108394C" w14:textId="449CC6EB" w:rsidR="00CC2687" w:rsidRPr="00E25000" w:rsidRDefault="00361B03" w:rsidP="0063348A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10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HCO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₃⁻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&lt; 15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mmol/L →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 </w:t>
      </w:r>
      <w:r w:rsidR="008F55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앰플을 혼합 적용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(5L 규격 1</w:t>
      </w:r>
      <w:r w:rsidR="008F55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기준)</w:t>
      </w:r>
    </w:p>
    <w:p w14:paraId="1108394D" w14:textId="0A66E21A" w:rsidR="00CC2687" w:rsidRPr="00E25000" w:rsidRDefault="00361B03" w:rsidP="0063348A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HCO₃⁻ ≤ 10 mmol/L →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3.5 </w:t>
      </w:r>
      <w:r w:rsidR="008F55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앰플을 혼합 적용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(5L 규격 1 </w:t>
      </w:r>
      <w:r w:rsidR="008F55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기준)</w:t>
      </w:r>
    </w:p>
    <w:p w14:paraId="1108394E" w14:textId="488906D3" w:rsidR="00CC2687" w:rsidRPr="00E25000" w:rsidRDefault="00361B03" w:rsidP="00E25000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</w:t>
      </w:r>
      <w:r w:rsidR="0063348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적용 기간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F96C9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≥ 3</w:t>
      </w:r>
      <w:r w:rsidR="0063348A" w:rsidRPr="00F96C92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일</w:t>
      </w:r>
    </w:p>
    <w:p w14:paraId="1108394F" w14:textId="5F013EED" w:rsidR="00CC2687" w:rsidRPr="00E25000" w:rsidRDefault="00361B03" w:rsidP="0063348A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BUN ≥ 30 mg/dL 또는 hyperkalemia: dose를 한 단계 위로 상향 조정</w:t>
      </w:r>
    </w:p>
    <w:p w14:paraId="7832A564" w14:textId="77777777" w:rsidR="00D90876" w:rsidRDefault="00361B03" w:rsidP="0063348A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BUN </w:t>
      </w:r>
      <w:proofErr w:type="gramStart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>&lt; 30</w:t>
      </w:r>
      <w:proofErr w:type="gramEnd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mg/dL이면서 </w:t>
      </w:r>
      <w:proofErr w:type="spellStart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>normokalemia</w:t>
      </w:r>
      <w:proofErr w:type="spellEnd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→ dose 증량 없이 </w:t>
      </w:r>
      <w:proofErr w:type="spellStart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 w:rsidR="00D90876" w:rsidRPr="00D908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혼합 적용</w:t>
      </w:r>
    </w:p>
    <w:p w14:paraId="11083951" w14:textId="449160A9" w:rsidR="00CC2687" w:rsidRPr="00D90876" w:rsidRDefault="00361B03" w:rsidP="0063348A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10 </w:t>
      </w:r>
      <w:proofErr w:type="gramStart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>&lt; HCO</w:t>
      </w:r>
      <w:proofErr w:type="gramEnd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₃⁻ </w:t>
      </w:r>
      <w:proofErr w:type="gramStart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>&lt; 15</w:t>
      </w:r>
      <w:proofErr w:type="gramEnd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mmol/L → </w:t>
      </w:r>
      <w:proofErr w:type="spellStart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E67A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2 </w:t>
      </w:r>
      <w:r w:rsidR="00D90876"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앰플을 혼합 적용 </w:t>
      </w:r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(5L 규격 1 </w:t>
      </w:r>
      <w:r w:rsidR="00D908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백</w:t>
      </w:r>
      <w:r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기준)</w:t>
      </w:r>
    </w:p>
    <w:p w14:paraId="11083952" w14:textId="7788209B" w:rsidR="00CC2687" w:rsidRPr="00E25000" w:rsidRDefault="00361B03" w:rsidP="0063348A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HCO₃⁻ ≤ 10 mmol/L →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3.5 </w:t>
      </w:r>
      <w:r w:rsidR="00D90876" w:rsidRPr="00D9087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앰플을 혼합 적용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(5L 규격 1 </w:t>
      </w:r>
      <w:r w:rsidR="00D9087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기준)</w:t>
      </w:r>
    </w:p>
    <w:p w14:paraId="11083953" w14:textId="2CBC55BB" w:rsidR="00CC2687" w:rsidRPr="00A855D5" w:rsidRDefault="00361B03" w:rsidP="00D90876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A855D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Severe acidosis (pH &lt; 7.2 &amp; HCO₃⁻ &lt; 10 mmol/L)</w:t>
      </w:r>
    </w:p>
    <w:p w14:paraId="04E2510B" w14:textId="77777777" w:rsidR="002F2AB2" w:rsidRPr="006E149C" w:rsidRDefault="00361B03" w:rsidP="000168DE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Bivon </w:t>
      </w:r>
      <w:r w:rsidR="002F2AB2" w:rsidRPr="006E149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혼합 수액</w:t>
      </w:r>
    </w:p>
    <w:p w14:paraId="11083954" w14:textId="2441A1A1" w:rsidR="00CC2687" w:rsidRPr="000168DE" w:rsidRDefault="00361B03" w:rsidP="002F2AB2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IV: main fluid에 </w:t>
      </w:r>
      <w:proofErr w:type="spellStart"/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을 적절히 </w:t>
      </w:r>
      <w:r w:rsidR="0004565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(예: 5%DW 1L + </w:t>
      </w:r>
      <w:proofErr w:type="spellStart"/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7A </w:t>
      </w:r>
      <w:r w:rsidR="0004565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→ Na 140 mmol/L)</w:t>
      </w:r>
    </w:p>
    <w:p w14:paraId="7C3EBE86" w14:textId="77777777" w:rsidR="002F2AB2" w:rsidRDefault="002F2AB2" w:rsidP="000168DE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CKRT 설정</w:t>
      </w:r>
    </w:p>
    <w:p w14:paraId="11083955" w14:textId="41E15320" w:rsidR="00CC2687" w:rsidRPr="000168DE" w:rsidRDefault="00361B03" w:rsidP="002F2AB2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Metabolic acidosis 이외의 </w:t>
      </w:r>
      <w:r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high dose 적응증이 없는 경우</w:t>
      </w:r>
    </w:p>
    <w:p w14:paraId="11083956" w14:textId="4ECE75E1" w:rsidR="00CC2687" w:rsidRPr="000168DE" w:rsidRDefault="00AD3F45" w:rsidP="002F2AB2">
      <w:pPr>
        <w:pStyle w:val="a6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6E149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우선 </w:t>
      </w:r>
      <w:proofErr w:type="spellStart"/>
      <w:r w:rsidRPr="006E149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b</w:t>
      </w:r>
      <w:r w:rsidR="00361B03"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ivon</w:t>
      </w:r>
      <w:proofErr w:type="spellEnd"/>
      <w:r w:rsidR="00361B03"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을 </w:t>
      </w:r>
      <w:r w:rsidRPr="006E149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혼합 적용</w:t>
      </w:r>
      <w:r w:rsidR="00361B03"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(CKRT 5L 1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백</w:t>
      </w:r>
      <w:r w:rsidR="00361B03"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기준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최대</w:t>
      </w:r>
      <w:r w:rsidR="00361B03"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3.5A까지)</w:t>
      </w:r>
    </w:p>
    <w:p w14:paraId="11083957" w14:textId="3F801D39" w:rsidR="00CC2687" w:rsidRPr="000168DE" w:rsidRDefault="00361B03" w:rsidP="002F2AB2">
      <w:pPr>
        <w:pStyle w:val="a6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r w:rsidR="00AD3F4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을 혼합 적용한 </w:t>
      </w:r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>이후에도 metabolic acidosis 호전이 없는 경우 CKRT dose 증량</w:t>
      </w:r>
    </w:p>
    <w:p w14:paraId="11083958" w14:textId="77777777" w:rsidR="00CC2687" w:rsidRPr="000168DE" w:rsidRDefault="00361B03" w:rsidP="002F2AB2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168D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Metabolic acidosis 이외의 </w:t>
      </w:r>
      <w:r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high dose 적응증이 있는 경우</w:t>
      </w:r>
    </w:p>
    <w:p w14:paraId="11083959" w14:textId="6BA99EC6" w:rsidR="00CC2687" w:rsidRPr="006E149C" w:rsidRDefault="00361B03" w:rsidP="002F2AB2">
      <w:pPr>
        <w:pStyle w:val="a6"/>
        <w:numPr>
          <w:ilvl w:val="5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CKRT dose </w:t>
      </w:r>
      <w:r w:rsidRPr="006E149C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≤</w:t>
      </w:r>
      <w:r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80 mL/kg/</w:t>
      </w:r>
      <w:proofErr w:type="spellStart"/>
      <w:r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hr</w:t>
      </w:r>
      <w:proofErr w:type="spellEnd"/>
      <w:r w:rsidRPr="006E149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까지 증량</w:t>
      </w:r>
    </w:p>
    <w:p w14:paraId="1108395A" w14:textId="415922A4" w:rsidR="00CC2687" w:rsidRPr="00F21B92" w:rsidRDefault="00361B03" w:rsidP="00F21B92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F21B9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Metabolic acidosis 호전 시</w:t>
      </w:r>
      <w:r w:rsidR="00D9686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관리 순서</w:t>
      </w:r>
    </w:p>
    <w:p w14:paraId="1108395B" w14:textId="4B2385E3" w:rsidR="00CC2687" w:rsidRDefault="00361B03" w:rsidP="00D9686E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fluid에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9B2B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 </w:t>
      </w:r>
      <w:r w:rsidR="009B2B1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감량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dialysate /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pre /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post replacement 3개를 동시에 줄여 나감 (3.5A → 2A → 1A)</w:t>
      </w:r>
    </w:p>
    <w:p w14:paraId="1108395C" w14:textId="1A99BDCC" w:rsidR="00CC2687" w:rsidRPr="00C37198" w:rsidRDefault="00361B03" w:rsidP="00C37198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1단계</w:t>
      </w:r>
      <w:r w:rsidR="00C37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pH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7.3 &amp; HCO₃⁻ 15 mmol/L</w:t>
      </w:r>
      <w:r w:rsidR="003E79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에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도달</w:t>
      </w:r>
      <w:r w:rsidR="0056769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→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3E790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감량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고려</w:t>
      </w:r>
    </w:p>
    <w:p w14:paraId="1108395D" w14:textId="4CA55EAC" w:rsidR="00CC2687" w:rsidRPr="00C37198" w:rsidRDefault="00361B03" w:rsidP="00C37198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2단계</w:t>
      </w:r>
      <w:r w:rsidR="00C37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pH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7.3 &amp; HCO₃⁻ 20 mmol/L 이상</w:t>
      </w:r>
      <w:r w:rsidR="0056769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유지</w:t>
      </w:r>
      <w:r w:rsidR="0056769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56769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→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free 가능</w:t>
      </w:r>
    </w:p>
    <w:p w14:paraId="1108395E" w14:textId="1722DF31" w:rsidR="00CC2687" w:rsidRPr="00C37198" w:rsidRDefault="00361B03" w:rsidP="00C37836">
      <w:pPr>
        <w:pStyle w:val="a6"/>
        <w:numPr>
          <w:ilvl w:val="5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3개를 </w:t>
      </w:r>
      <w:r w:rsidR="00996D6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모두를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동시에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free</w:t>
      </w:r>
      <w:r w:rsidR="00996D6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로 변경하기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어려울 경우</w:t>
      </w:r>
      <w:r w:rsidR="00C37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post → pre → dialysate 순으로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free</w:t>
      </w:r>
      <w:r w:rsidR="00C37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로 변경</w:t>
      </w:r>
    </w:p>
    <w:p w14:paraId="1108395F" w14:textId="45F15522" w:rsidR="00CC2687" w:rsidRDefault="00361B03" w:rsidP="00D9686E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dose </w:t>
      </w:r>
      <w:r w:rsidR="00C3783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감량</w:t>
      </w:r>
    </w:p>
    <w:p w14:paraId="11083960" w14:textId="59C83A49" w:rsidR="00CC2687" w:rsidRDefault="00361B03" w:rsidP="00D9686E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Main fluid에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bivon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A91B8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혼합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</w:p>
    <w:p w14:paraId="0811A99C" w14:textId="77777777" w:rsidR="00DF4BA1" w:rsidRDefault="00DF4BA1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1083961" w14:textId="1E4DF0CF" w:rsidR="00CC2687" w:rsidRDefault="00361B03">
      <w:pPr>
        <w:pStyle w:val="a6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CKRT 중단</w:t>
      </w:r>
    </w:p>
    <w:p w14:paraId="243F9C28" w14:textId="77777777" w:rsidR="00A91B89" w:rsidRPr="00A91B89" w:rsidRDefault="00A91B89" w:rsidP="00A91B89">
      <w:pPr>
        <w:pStyle w:val="a6"/>
        <w:numPr>
          <w:ilvl w:val="1"/>
          <w:numId w:val="2"/>
        </w:numP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A91B8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고려사항</w:t>
      </w:r>
    </w:p>
    <w:p w14:paraId="11083962" w14:textId="465EF4D3" w:rsidR="00CC2687" w:rsidRPr="00167630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CKRT의 중단은 신기능 회복의 정도(요량 증가, uremia 호전: BUN &amp; serum Cr 저하), hyperkalemia 호전, 환자의 전반적인 컨디션(</w:t>
      </w:r>
      <w:r w:rsidR="003142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체액 상태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혈역학적 안정성, </w:t>
      </w:r>
      <w:proofErr w:type="spellStart"/>
      <w:r w:rsidR="003142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신독성</w:t>
      </w:r>
      <w:proofErr w:type="spellEnd"/>
      <w:r w:rsidR="003142D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약물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의 사용 여부, </w:t>
      </w:r>
      <w:r w:rsidR="009A02E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섭취량 (in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put</w:t>
      </w:r>
      <w:r w:rsidR="009A02E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정도) 등 여러 가지 지표를 종합적으로 고려하여 결정</w:t>
      </w:r>
    </w:p>
    <w:p w14:paraId="61179B40" w14:textId="2DCA7E16" w:rsidR="00167630" w:rsidRPr="009E6203" w:rsidRDefault="00167630" w:rsidP="00481902">
      <w:pPr>
        <w:pStyle w:val="a6"/>
        <w:numPr>
          <w:ilvl w:val="1"/>
          <w:numId w:val="2"/>
        </w:numPr>
        <w:spacing w:before="360"/>
        <w:ind w:left="284" w:hanging="284"/>
        <w:rPr>
          <w:b/>
          <w:bCs/>
          <w:color w:val="0A4BFF"/>
          <w:sz w:val="24"/>
          <w:szCs w:val="24"/>
        </w:rPr>
      </w:pPr>
      <w:r w:rsidRPr="009E6203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중단 결정</w:t>
      </w:r>
    </w:p>
    <w:p w14:paraId="228E2E25" w14:textId="1A0B37A3" w:rsidR="00CB2B81" w:rsidRPr="007F7068" w:rsidRDefault="00361B03" w:rsidP="00262DFF">
      <w:pPr>
        <w:pStyle w:val="a6"/>
        <w:numPr>
          <w:ilvl w:val="2"/>
          <w:numId w:val="2"/>
        </w:numPr>
        <w:rPr>
          <w:sz w:val="22"/>
          <w:szCs w:val="22"/>
        </w:rPr>
      </w:pPr>
      <w:r w:rsidRPr="00D2580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다음 상태를 모두 만족</w:t>
      </w:r>
      <w:r w:rsidRPr="007F7068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하면 </w:t>
      </w:r>
      <w:r w:rsidRPr="002F715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CKRT 중단을 고려</w:t>
      </w:r>
      <w:r w:rsidR="00262DFF" w:rsidRPr="007F706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할 수 있으나 </w:t>
      </w:r>
      <w:r w:rsidR="00CB2B81" w:rsidRPr="007F7068">
        <w:rPr>
          <w:rFonts w:ascii="삼성명조 L" w:eastAsia="삼성명조 L" w:hAnsi="삼성명조 L" w:cs="삼성명조 L"/>
          <w:color w:val="000000"/>
          <w:sz w:val="24"/>
          <w:szCs w:val="24"/>
        </w:rPr>
        <w:t>최종적인 중단 여부와 시기는 CKRT 담당 신장내과 전임의와 상의하여 결정</w:t>
      </w:r>
    </w:p>
    <w:p w14:paraId="11083965" w14:textId="6DDA8B59" w:rsidR="00CC2687" w:rsidRDefault="007F7068" w:rsidP="00B3779D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정상 체액 상태 (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Euvolemic status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11083966" w14:textId="77777777" w:rsidR="00CC2687" w:rsidRDefault="00361B03" w:rsidP="00B3779D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안정적인 산-염기 및 전해질 상태</w:t>
      </w:r>
    </w:p>
    <w:p w14:paraId="11083967" w14:textId="3D8C892B" w:rsidR="00CC2687" w:rsidRDefault="00693C1F" w:rsidP="00B3779D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과도한 대사적 요구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가 없는 경우</w:t>
      </w:r>
    </w:p>
    <w:p w14:paraId="11083968" w14:textId="736BCDEF" w:rsidR="00CC2687" w:rsidRDefault="0085088B" w:rsidP="00B3779D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적극적인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수액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치료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또는 다량의 수혈이 필요하지 않</w:t>
      </w:r>
      <w:r w:rsidR="00B637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1083969" w14:textId="0C4C4937" w:rsidR="00CC2687" w:rsidRDefault="00361B03" w:rsidP="00B3779D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승압제 또는 강심제의 최소 사용 또는 미사용</w:t>
      </w:r>
    </w:p>
    <w:p w14:paraId="1108396A" w14:textId="6F2DCA40" w:rsidR="00CC2687" w:rsidRPr="007F7068" w:rsidRDefault="00361B03" w:rsidP="00B3779D">
      <w:pPr>
        <w:pStyle w:val="a6"/>
        <w:numPr>
          <w:ilvl w:val="2"/>
          <w:numId w:val="2"/>
        </w:numPr>
        <w:rPr>
          <w:sz w:val="22"/>
          <w:szCs w:val="22"/>
        </w:rPr>
      </w:pPr>
      <w:r w:rsidRPr="007F7068">
        <w:rPr>
          <w:rFonts w:ascii="삼성명조 L" w:eastAsia="삼성명조 L" w:hAnsi="삼성명조 L" w:cs="삼성명조 L"/>
          <w:color w:val="000000"/>
          <w:sz w:val="24"/>
          <w:szCs w:val="24"/>
        </w:rPr>
        <w:t>위 상태를 만족하면서 다음</w:t>
      </w:r>
      <w:r w:rsidR="00DF562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에 해당하는 </w:t>
      </w:r>
      <w:r w:rsidRPr="007F7068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경우 </w:t>
      </w:r>
      <w:r w:rsidRPr="00D2580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투석 중단을 고려</w:t>
      </w:r>
      <w:r w:rsidR="00DF5628" w:rsidRPr="00D258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B3779D" w:rsidRPr="00D2580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가능</w:t>
      </w:r>
    </w:p>
    <w:p w14:paraId="1108396B" w14:textId="76C0E8CE" w:rsidR="00CC2687" w:rsidRDefault="00361B03" w:rsidP="00B3779D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이뇨제 투</w:t>
      </w:r>
      <w:r w:rsidR="00DF56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여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없이 </w:t>
      </w:r>
      <w:proofErr w:type="gramStart"/>
      <w:r w:rsidR="00DF562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소변량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60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또는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400 mL/day</w:t>
      </w:r>
    </w:p>
    <w:p w14:paraId="4935B390" w14:textId="77777777" w:rsidR="00DF4BA1" w:rsidRDefault="00DF4BA1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108396C" w14:textId="28A47BFF" w:rsidR="00CC2687" w:rsidRDefault="00361B03">
      <w:pPr>
        <w:pStyle w:val="a6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CKRT 항응고요법</w:t>
      </w:r>
    </w:p>
    <w:p w14:paraId="1108396D" w14:textId="169D65B0" w:rsidR="00CC2687" w:rsidRDefault="009020ED">
      <w:pPr>
        <w:pStyle w:val="a6"/>
        <w:numPr>
          <w:ilvl w:val="1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일반적 고려사항</w:t>
      </w:r>
    </w:p>
    <w:p w14:paraId="1108396E" w14:textId="4D3182B4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</w:t>
      </w:r>
      <w:r w:rsidR="009020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필터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가 24시간 이상 유지되는 경우: </w:t>
      </w:r>
      <w:r w:rsidR="006664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항응고요법 없이 </w:t>
      </w:r>
      <w:r w:rsidR="000E388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시행</w:t>
      </w:r>
    </w:p>
    <w:p w14:paraId="1108396F" w14:textId="1DEEC00F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CKRT </w:t>
      </w:r>
      <w:r w:rsidR="009020E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필터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가 24시간 미만으로 유지되는 경우: </w:t>
      </w:r>
      <w:r w:rsidR="0066647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항응고요법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고려</w:t>
      </w:r>
    </w:p>
    <w:p w14:paraId="11083970" w14:textId="0DA81576" w:rsidR="00CC2687" w:rsidRDefault="00361B03" w:rsidP="00481902">
      <w:pPr>
        <w:pStyle w:val="a6"/>
        <w:numPr>
          <w:ilvl w:val="1"/>
          <w:numId w:val="2"/>
        </w:numPr>
        <w:spacing w:before="360"/>
        <w:ind w:left="284" w:hanging="284"/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Futhan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(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nafamostat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mesilate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) </w:t>
      </w:r>
      <w:r w:rsidR="000E388F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프로토콜</w:t>
      </w:r>
    </w:p>
    <w:p w14:paraId="11083971" w14:textId="77777777" w:rsidR="00CC2687" w:rsidRDefault="00361B03">
      <w:pPr>
        <w:pStyle w:val="a6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</w:t>
      </w:r>
    </w:p>
    <w:p w14:paraId="11083972" w14:textId="1E1964F6" w:rsidR="00CC2687" w:rsidRDefault="000E388F">
      <w:pPr>
        <w:spacing w:line="300" w:lineRule="auto"/>
        <w:ind w:left="566"/>
      </w:pPr>
      <w:r w:rsidRPr="002A699E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출혈경향이</w:t>
      </w:r>
      <w:r w:rsidR="00361B03" w:rsidRPr="002A699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있어 heparin을 쓰지 못할 경우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(다음 중 하나라도 만족할 경우)</w:t>
      </w:r>
      <w:r w:rsidR="00CF2B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11083973" w14:textId="4091DA68" w:rsidR="00CC2687" w:rsidRDefault="00E532B6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혈소판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&lt; 100,000</w:t>
      </w:r>
      <w:proofErr w:type="gram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/µL</w:t>
      </w:r>
    </w:p>
    <w:p w14:paraId="11083974" w14:textId="16EBFE54" w:rsidR="00CC2687" w:rsidRDefault="00361B03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Activated partial thromboplastin time</w:t>
      </w:r>
      <w:r w:rsidR="00A915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(aPTT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&gt;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60</w:t>
      </w:r>
      <w:r w:rsidR="00E532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초</w:t>
      </w:r>
    </w:p>
    <w:p w14:paraId="11083975" w14:textId="77777777" w:rsidR="00CC2687" w:rsidRDefault="00361B03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Prothrombin time–international normalized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ratio(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PT–INR) &gt; 2.0</w:t>
      </w:r>
    </w:p>
    <w:p w14:paraId="11083976" w14:textId="58CF2529" w:rsidR="00CC2687" w:rsidRDefault="00E532B6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활동성 출혈</w:t>
      </w:r>
    </w:p>
    <w:p w14:paraId="11083977" w14:textId="1B20D780" w:rsidR="00CC2687" w:rsidRDefault="00C501D6">
      <w:pPr>
        <w:pStyle w:val="a6"/>
        <w:numPr>
          <w:ilvl w:val="4"/>
          <w:numId w:val="2"/>
        </w:numPr>
        <w:ind w:left="908" w:hanging="284"/>
      </w:pPr>
      <w:r w:rsidRPr="00C501D6">
        <w:rPr>
          <w:rFonts w:ascii="삼성명조 L" w:eastAsia="삼성명조 L" w:hAnsi="삼성명조 L" w:cs="삼성명조 L"/>
          <w:color w:val="000000"/>
          <w:sz w:val="22"/>
          <w:szCs w:val="22"/>
        </w:rPr>
        <w:t>최근 7–14일 이내 주요 수술 시행</w:t>
      </w:r>
    </w:p>
    <w:p w14:paraId="11083978" w14:textId="1E82F227" w:rsidR="00CC2687" w:rsidRDefault="00C501D6">
      <w:pPr>
        <w:pStyle w:val="a6"/>
        <w:numPr>
          <w:ilvl w:val="4"/>
          <w:numId w:val="2"/>
        </w:numPr>
        <w:ind w:left="908" w:hanging="284"/>
      </w:pPr>
      <w:r w:rsidRPr="00C501D6">
        <w:rPr>
          <w:rFonts w:ascii="삼성명조 L" w:eastAsia="삼성명조 L" w:hAnsi="삼성명조 L" w:cs="삼성명조 L"/>
          <w:color w:val="000000"/>
          <w:sz w:val="22"/>
          <w:szCs w:val="22"/>
        </w:rPr>
        <w:t>최근 3개월 이내 뇌출혈 또는 중증 뇌출혈</w:t>
      </w:r>
      <w:r w:rsidR="004E43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의 </w:t>
      </w:r>
      <w:proofErr w:type="spellStart"/>
      <w:r w:rsidR="004E439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기왕력</w:t>
      </w:r>
      <w:proofErr w:type="spellEnd"/>
    </w:p>
    <w:p w14:paraId="11083979" w14:textId="7B6448AC" w:rsidR="00CC2687" w:rsidRDefault="00E04EED">
      <w:pPr>
        <w:pStyle w:val="a6"/>
        <w:numPr>
          <w:ilvl w:val="4"/>
          <w:numId w:val="2"/>
        </w:numPr>
        <w:ind w:left="908" w:hanging="284"/>
      </w:pPr>
      <w:proofErr w:type="spellStart"/>
      <w:r w:rsidRPr="00E04EED">
        <w:rPr>
          <w:rFonts w:ascii="삼성명조 L" w:eastAsia="삼성명조 L" w:hAnsi="삼성명조 L" w:cs="삼성명조 L"/>
          <w:color w:val="000000"/>
          <w:sz w:val="22"/>
          <w:szCs w:val="22"/>
        </w:rPr>
        <w:t>패혈성</w:t>
      </w:r>
      <w:proofErr w:type="spellEnd"/>
      <w:r w:rsidRPr="00E04EE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쇼크 또는 </w:t>
      </w:r>
      <w:proofErr w:type="spellStart"/>
      <w:r w:rsidRPr="00E04EED">
        <w:rPr>
          <w:rFonts w:ascii="삼성명조 L" w:eastAsia="삼성명조 L" w:hAnsi="삼성명조 L" w:cs="삼성명조 L"/>
          <w:color w:val="000000"/>
          <w:sz w:val="22"/>
          <w:szCs w:val="22"/>
        </w:rPr>
        <w:t>파종성</w:t>
      </w:r>
      <w:proofErr w:type="spellEnd"/>
      <w:r w:rsidRPr="00E04EE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혈관내 응고(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disseminated intravascular coagulation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DIC)</w:t>
      </w:r>
    </w:p>
    <w:p w14:paraId="086A32FE" w14:textId="46DF3665" w:rsidR="00235202" w:rsidRDefault="0022211A" w:rsidP="00235202">
      <w:pPr>
        <w:pStyle w:val="a6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조제 및 </w:t>
      </w:r>
      <w:r w:rsidR="0047518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준비</w:t>
      </w:r>
    </w:p>
    <w:p w14:paraId="6DC82230" w14:textId="797ED282" w:rsidR="00235202" w:rsidRPr="00235202" w:rsidRDefault="00CF2BEF" w:rsidP="00595238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>PrismaFlex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235202"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5%DW 20 cc + </w:t>
      </w:r>
      <w:proofErr w:type="spellStart"/>
      <w:r w:rsidR="00235202"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>Futhan</w:t>
      </w:r>
      <w:proofErr w:type="spellEnd"/>
      <w:r w:rsidR="00235202"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200 mg (10 mg/cc)</w:t>
      </w:r>
    </w:p>
    <w:p w14:paraId="7415626B" w14:textId="24AB904E" w:rsidR="008B6D39" w:rsidRPr="00235202" w:rsidRDefault="00CF2BEF" w:rsidP="00595238">
      <w:pPr>
        <w:pStyle w:val="a6"/>
        <w:numPr>
          <w:ilvl w:val="3"/>
          <w:numId w:val="2"/>
        </w:numPr>
        <w:rPr>
          <w:sz w:val="18"/>
          <w:szCs w:val="18"/>
        </w:rPr>
      </w:pPr>
      <w:proofErr w:type="spellStart"/>
      <w:r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>PrisMax</w:t>
      </w:r>
      <w:proofErr w:type="spellEnd"/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235202"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5%DW 40 cc + </w:t>
      </w:r>
      <w:proofErr w:type="spellStart"/>
      <w:r w:rsidR="00235202"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>Futhan</w:t>
      </w:r>
      <w:proofErr w:type="spellEnd"/>
      <w:r w:rsidR="00235202" w:rsidRPr="00235202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200 mg (5 mg/cc) </w:t>
      </w:r>
    </w:p>
    <w:p w14:paraId="1108397B" w14:textId="14106C0C" w:rsidR="00CC2687" w:rsidRDefault="00C90A9A" w:rsidP="00AD4D1E">
      <w:pPr>
        <w:pStyle w:val="a6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용량</w:t>
      </w:r>
      <w:r w:rsidR="00AD4D1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: </w:t>
      </w:r>
      <w:r w:rsidR="00361B03" w:rsidRPr="00AD4D1E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다음 ACT 기준에 따라 </w:t>
      </w:r>
      <w:proofErr w:type="spellStart"/>
      <w:r w:rsidR="000C16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f</w:t>
      </w:r>
      <w:r w:rsidR="00361B03" w:rsidRPr="00AD4D1E">
        <w:rPr>
          <w:rFonts w:ascii="삼성명조 L" w:eastAsia="삼성명조 L" w:hAnsi="삼성명조 L" w:cs="삼성명조 L"/>
          <w:color w:val="000000"/>
          <w:sz w:val="22"/>
          <w:szCs w:val="22"/>
        </w:rPr>
        <w:t>uthan</w:t>
      </w:r>
      <w:proofErr w:type="spellEnd"/>
      <w:r w:rsidR="00361B03" w:rsidRPr="00AD4D1E">
        <w:rPr>
          <w:rFonts w:ascii="삼성명조 L" w:eastAsia="삼성명조 L" w:hAnsi="삼성명조 L" w:cs="삼성명조 L"/>
          <w:color w:val="000000"/>
          <w:sz w:val="22"/>
          <w:szCs w:val="22"/>
        </w:rPr>
        <w:t>을 시작 및 유지</w:t>
      </w:r>
    </w:p>
    <w:p w14:paraId="1108397C" w14:textId="77777777" w:rsidR="00CC2687" w:rsidRDefault="00361B03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ACT ≤ 150: 30 mg/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</w:p>
    <w:p w14:paraId="1108397D" w14:textId="77777777" w:rsidR="00CC2687" w:rsidRDefault="00361B03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ACT 151–200: 20 mg/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</w:p>
    <w:p w14:paraId="1108397E" w14:textId="77777777" w:rsidR="00CC2687" w:rsidRDefault="00361B03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ACT 201–250: 10 mg/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</w:p>
    <w:p w14:paraId="7DC223D7" w14:textId="60905308" w:rsidR="00B54E2A" w:rsidRPr="00B54E2A" w:rsidRDefault="00361B03" w:rsidP="00B54E2A">
      <w:pPr>
        <w:pStyle w:val="a6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ACT ≥ 251: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Futhan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중단</w:t>
      </w:r>
      <w:r w:rsidR="00E820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.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4시간 뒤 ACT </w:t>
      </w:r>
      <w:proofErr w:type="spellStart"/>
      <w:r w:rsidR="000C16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재측정</w:t>
      </w:r>
      <w:proofErr w:type="spellEnd"/>
      <w:r w:rsidR="000C161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후 결정</w:t>
      </w:r>
      <w:r w:rsidR="00B54E2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1083982" w14:textId="7A339E66" w:rsidR="00CC2687" w:rsidRPr="00E204D5" w:rsidRDefault="00361B03" w:rsidP="00B54E2A">
      <w:pPr>
        <w:pStyle w:val="a6"/>
        <w:numPr>
          <w:ilvl w:val="2"/>
          <w:numId w:val="2"/>
        </w:numPr>
        <w:rPr>
          <w:b/>
          <w:bCs/>
          <w:sz w:val="22"/>
          <w:szCs w:val="22"/>
        </w:rPr>
      </w:pPr>
      <w:r w:rsidRPr="00E204D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ACT </w:t>
      </w:r>
      <w:r w:rsidR="000A50F1" w:rsidRPr="00E204D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추적</w:t>
      </w:r>
    </w:p>
    <w:p w14:paraId="11083983" w14:textId="0D3692F6" w:rsidR="00CC2687" w:rsidRDefault="00361B03" w:rsidP="00A35B88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시작일(1일째): 시작 후 4시간 </w:t>
      </w:r>
      <w:r w:rsidR="00706B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채혈</w:t>
      </w:r>
    </w:p>
    <w:p w14:paraId="11083984" w14:textId="33876512" w:rsidR="00CC2687" w:rsidRDefault="000A50F1" w:rsidP="00A35B88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둘째</w:t>
      </w:r>
      <w:r w:rsidR="00706B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날부터: </w:t>
      </w:r>
      <w:r w:rsidR="00706B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하루 1회 시행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(매 24시간마다 채혈)</w:t>
      </w:r>
    </w:p>
    <w:p w14:paraId="11083985" w14:textId="028CECAE" w:rsidR="00CC2687" w:rsidRPr="00595238" w:rsidRDefault="00361B03" w:rsidP="00595238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595238">
        <w:rPr>
          <w:rFonts w:ascii="삼성명조 L" w:eastAsia="삼성명조 L" w:hAnsi="삼성명조 L" w:cs="삼성명조 L"/>
          <w:color w:val="000000"/>
          <w:sz w:val="22"/>
          <w:szCs w:val="22"/>
        </w:rPr>
        <w:t>Futhan</w:t>
      </w:r>
      <w:proofErr w:type="spellEnd"/>
      <w:r w:rsidRPr="0059523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 증량 시 4시간 후 </w:t>
      </w:r>
      <w:r w:rsidR="00C918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추적 검사</w:t>
      </w:r>
      <w:r w:rsidR="00706B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</w:p>
    <w:p w14:paraId="11083986" w14:textId="6E89F665" w:rsidR="00CC2687" w:rsidRPr="00595238" w:rsidRDefault="00361B03" w:rsidP="00595238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595238">
        <w:rPr>
          <w:rFonts w:ascii="삼성명조 L" w:eastAsia="삼성명조 L" w:hAnsi="삼성명조 L" w:cs="삼성명조 L"/>
          <w:color w:val="000000"/>
          <w:sz w:val="22"/>
          <w:szCs w:val="22"/>
        </w:rPr>
        <w:t>Futhan</w:t>
      </w:r>
      <w:proofErr w:type="spellEnd"/>
      <w:r w:rsidRPr="0059523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 감량 시 익일 </w:t>
      </w:r>
      <w:r w:rsidR="00C9183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추적 검사</w:t>
      </w:r>
      <w:r w:rsidR="00706B7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</w:p>
    <w:p w14:paraId="11083987" w14:textId="2EF25842" w:rsidR="00CC2687" w:rsidRDefault="00361B03" w:rsidP="00481902">
      <w:pPr>
        <w:pStyle w:val="a6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Heparin </w:t>
      </w:r>
      <w:r w:rsidR="0022211A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프로토콜</w:t>
      </w:r>
    </w:p>
    <w:p w14:paraId="11083989" w14:textId="644346DA" w:rsidR="00CC2687" w:rsidRPr="005D5614" w:rsidRDefault="00361B03" w:rsidP="00126471">
      <w:pPr>
        <w:pStyle w:val="a6"/>
        <w:numPr>
          <w:ilvl w:val="2"/>
          <w:numId w:val="2"/>
        </w:numPr>
        <w:rPr>
          <w:sz w:val="24"/>
          <w:szCs w:val="24"/>
        </w:rPr>
      </w:pPr>
      <w:r w:rsidRPr="00126471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</w:t>
      </w:r>
      <w:r w:rsidR="00126471" w:rsidRPr="0012647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: </w:t>
      </w:r>
      <w:proofErr w:type="spellStart"/>
      <w:r w:rsidRPr="00126471">
        <w:rPr>
          <w:rFonts w:ascii="삼성명조 L" w:eastAsia="삼성명조 L" w:hAnsi="삼성명조 L" w:cs="삼성명조 L"/>
          <w:color w:val="000000"/>
          <w:sz w:val="24"/>
          <w:szCs w:val="24"/>
        </w:rPr>
        <w:t>Futhan</w:t>
      </w:r>
      <w:proofErr w:type="spellEnd"/>
      <w:r w:rsidRPr="00126471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사용의 적응증이 되지 않는 경우 또는 </w:t>
      </w:r>
      <w:r w:rsidR="00126471" w:rsidRPr="0043296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출혈 위험이</w:t>
      </w:r>
      <w:r w:rsidRPr="00432968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낮다고 판단되는 경우</w:t>
      </w:r>
    </w:p>
    <w:p w14:paraId="49822DE2" w14:textId="16B1F00A" w:rsidR="005D5614" w:rsidRPr="00996F2F" w:rsidRDefault="00996F2F" w:rsidP="00126471">
      <w:pPr>
        <w:pStyle w:val="a6"/>
        <w:numPr>
          <w:ilvl w:val="2"/>
          <w:numId w:val="2"/>
        </w:numPr>
        <w:rPr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목표: Venous aPTT</w:t>
      </w:r>
    </w:p>
    <w:p w14:paraId="68B52AFE" w14:textId="03A70FBE" w:rsidR="008B57DB" w:rsidRPr="008B57DB" w:rsidRDefault="008B57DB" w:rsidP="008B57DB">
      <w:pPr>
        <w:pStyle w:val="a6"/>
        <w:numPr>
          <w:ilvl w:val="4"/>
          <w:numId w:val="2"/>
        </w:numPr>
        <w:ind w:left="908" w:hanging="284"/>
        <w:rPr>
          <w:sz w:val="24"/>
          <w:szCs w:val="24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T</w:t>
      </w:r>
      <w:r w:rsidR="00996F2F">
        <w:rPr>
          <w:rFonts w:ascii="삼성명조 L" w:eastAsia="삼성명조 L" w:hAnsi="삼성명조 L" w:cs="삼성명조 L"/>
          <w:color w:val="000000"/>
          <w:sz w:val="22"/>
          <w:szCs w:val="22"/>
        </w:rPr>
        <w:t>ight heparin</w:t>
      </w:r>
      <w:r w:rsidR="006B5C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="00996F2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45–60</w:t>
      </w:r>
      <w:r w:rsidR="006B5C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초</w:t>
      </w:r>
    </w:p>
    <w:p w14:paraId="4BB3AF34" w14:textId="7215F834" w:rsidR="00996F2F" w:rsidRPr="00126471" w:rsidRDefault="008B57DB" w:rsidP="008B57DB">
      <w:pPr>
        <w:pStyle w:val="a6"/>
        <w:numPr>
          <w:ilvl w:val="4"/>
          <w:numId w:val="2"/>
        </w:numPr>
        <w:ind w:left="908" w:hanging="284"/>
        <w:rPr>
          <w:sz w:val="24"/>
          <w:szCs w:val="24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</w:t>
      </w:r>
      <w:r w:rsidR="00996F2F">
        <w:rPr>
          <w:rFonts w:ascii="삼성명조 L" w:eastAsia="삼성명조 L" w:hAnsi="삼성명조 L" w:cs="삼성명조 L"/>
          <w:color w:val="000000"/>
          <w:sz w:val="22"/>
          <w:szCs w:val="22"/>
        </w:rPr>
        <w:t>egular heparin</w:t>
      </w:r>
      <w:r w:rsidR="006B5C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="00996F2F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60–90</w:t>
      </w:r>
      <w:r w:rsidR="006B5C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초</w:t>
      </w:r>
    </w:p>
    <w:p w14:paraId="1108398A" w14:textId="3F96E107" w:rsidR="00CC2687" w:rsidRDefault="00007F6A">
      <w:pPr>
        <w:pStyle w:val="a6"/>
        <w:numPr>
          <w:ilvl w:val="2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용량</w:t>
      </w:r>
    </w:p>
    <w:p w14:paraId="74792258" w14:textId="77777777" w:rsidR="003B7BA3" w:rsidRPr="003B7BA3" w:rsidRDefault="00445642" w:rsidP="00007F6A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L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oading dose 1000–2000 IU 투여</w:t>
      </w:r>
    </w:p>
    <w:p w14:paraId="1108398B" w14:textId="7758E790" w:rsidR="00CC2687" w:rsidRDefault="003B7BA3" w:rsidP="00007F6A">
      <w:pPr>
        <w:pStyle w:val="a6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후 5–10 IU/kg/</w:t>
      </w:r>
      <w:proofErr w:type="spell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(NS 20 mL + heparin 2000 U)</w:t>
      </w:r>
      <w:r w:rsidR="00C1687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로 </w:t>
      </w:r>
      <w:r w:rsidR="00C1687A">
        <w:rPr>
          <w:rFonts w:ascii="삼성명조 L" w:eastAsia="삼성명조 L" w:hAnsi="삼성명조 L" w:cs="삼성명조 L"/>
          <w:color w:val="000000"/>
          <w:sz w:val="22"/>
          <w:szCs w:val="22"/>
        </w:rPr>
        <w:t>continuous infusion</w:t>
      </w:r>
      <w:r w:rsidR="005D561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시작</w:t>
      </w:r>
    </w:p>
    <w:p w14:paraId="66FBF164" w14:textId="3D339BF3" w:rsidR="00D70A3C" w:rsidRPr="00D70A3C" w:rsidRDefault="00361B03" w:rsidP="00007F6A">
      <w:pPr>
        <w:pStyle w:val="a6"/>
        <w:numPr>
          <w:ilvl w:val="3"/>
          <w:numId w:val="2"/>
        </w:numPr>
      </w:pPr>
      <w:r w:rsidRPr="00426AC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6시간 간격으로 aPTT </w:t>
      </w:r>
      <w:r w:rsidR="00D80F1D" w:rsidRP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</w:t>
      </w:r>
      <w:r w:rsidR="00426AC1" w:rsidRP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 w:rsidR="00D80F1D" w:rsidRP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</w:t>
      </w:r>
      <w:r w:rsidR="00426AC1" w:rsidRP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하여 </w:t>
      </w:r>
      <w:r w:rsidRPr="00426AC1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aPTT가 </w:t>
      </w:r>
      <w:r w:rsidR="00D70A3C" w:rsidRP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목표치보다</w:t>
      </w:r>
      <w:r w:rsidR="003B7BA3" w:rsidRP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D70A3C" w:rsidRP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3CD0C44E" w14:textId="1ABEBAAB" w:rsidR="00857A27" w:rsidRPr="00857A27" w:rsidRDefault="00D70A3C" w:rsidP="00D70A3C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낮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을 경우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주입 속도를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1 mL(100 U)/</w:t>
      </w:r>
      <w:proofErr w:type="spell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증량</w:t>
      </w:r>
    </w:p>
    <w:p w14:paraId="1108398E" w14:textId="6A60AE2C" w:rsidR="00CC2687" w:rsidRDefault="00D70A3C" w:rsidP="00D70A3C">
      <w:pPr>
        <w:pStyle w:val="a6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높을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426AC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주입 속도를 </w:t>
      </w:r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1 mL(100 U)/</w:t>
      </w:r>
      <w:proofErr w:type="spellStart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 w:rsidR="00361B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감량</w:t>
      </w:r>
    </w:p>
    <w:p w14:paraId="3FAF310C" w14:textId="77777777" w:rsidR="00DF4BA1" w:rsidRDefault="00DF4BA1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108398F" w14:textId="698651C9" w:rsidR="00CC2687" w:rsidRDefault="00361B03">
      <w:pPr>
        <w:pStyle w:val="a6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ECMO-CKRT 연결</w:t>
      </w:r>
    </w:p>
    <w:p w14:paraId="18F315DC" w14:textId="609B6DBA" w:rsidR="00621197" w:rsidRPr="00621197" w:rsidRDefault="00E2707B" w:rsidP="00621197">
      <w:pPr>
        <w:pStyle w:val="a6"/>
        <w:numPr>
          <w:ilvl w:val="1"/>
          <w:numId w:val="2"/>
        </w:numP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혈관 접근 (v</w:t>
      </w:r>
      <w:r w:rsidR="00361B03" w:rsidRPr="00621197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ascular access</w:t>
      </w: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  <w:r w:rsidR="00361B03" w:rsidRPr="00621197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</w:t>
      </w:r>
    </w:p>
    <w:p w14:paraId="4C565EB6" w14:textId="6D8EFF37" w:rsidR="003F40E9" w:rsidRDefault="00361B03" w:rsidP="003F40E9">
      <w:pPr>
        <w:pStyle w:val="a6"/>
        <w:numPr>
          <w:ilvl w:val="2"/>
          <w:numId w:val="2"/>
        </w:numPr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ECMO 환자에서 CKRT vascular access는 </w:t>
      </w:r>
      <w:r w:rsidRPr="00994566">
        <w:rPr>
          <w:rFonts w:ascii="삼성명조 L" w:eastAsia="삼성명조 L" w:hAnsi="삼성명조 L" w:cs="삼성명조 L"/>
          <w:b/>
          <w:bCs/>
          <w:color w:val="000000" w:themeColor="text1"/>
          <w:sz w:val="22"/>
          <w:szCs w:val="22"/>
        </w:rPr>
        <w:t xml:space="preserve">ECMO </w:t>
      </w:r>
      <w:r w:rsidR="000E65D2" w:rsidRPr="00994566">
        <w:rPr>
          <w:rFonts w:ascii="삼성명조 L" w:eastAsia="삼성명조 L" w:hAnsi="삼성명조 L" w:cs="삼성명조 L" w:hint="eastAsia"/>
          <w:b/>
          <w:bCs/>
          <w:color w:val="000000" w:themeColor="text1"/>
          <w:sz w:val="22"/>
          <w:szCs w:val="22"/>
        </w:rPr>
        <w:t>서킷</w:t>
      </w:r>
      <w:r w:rsidRPr="00994566">
        <w:rPr>
          <w:rFonts w:ascii="삼성명조 L" w:eastAsia="삼성명조 L" w:hAnsi="삼성명조 L" w:cs="삼성명조 L"/>
          <w:b/>
          <w:bCs/>
          <w:color w:val="000000" w:themeColor="text1"/>
          <w:sz w:val="22"/>
          <w:szCs w:val="22"/>
        </w:rPr>
        <w:t>을 기본으로 사용</w:t>
      </w:r>
    </w:p>
    <w:p w14:paraId="0DAEE19F" w14:textId="53D0A8F4" w:rsidR="003F40E9" w:rsidRPr="003F40E9" w:rsidRDefault="003F40E9" w:rsidP="003F40E9">
      <w:pPr>
        <w:pStyle w:val="a6"/>
        <w:numPr>
          <w:ilvl w:val="2"/>
          <w:numId w:val="2"/>
        </w:numPr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ECMO 서킷 내 압력</w:t>
      </w:r>
    </w:p>
    <w:p w14:paraId="091237F4" w14:textId="5B16E917" w:rsidR="003F40E9" w:rsidRPr="003F40E9" w:rsidRDefault="003F40E9" w:rsidP="006F52F6">
      <w:pPr>
        <w:pStyle w:val="a6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펌프 </w:t>
      </w:r>
      <w:r w:rsidR="00115073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전방 구간</w:t>
      </w:r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: 높은 </w:t>
      </w:r>
      <w:proofErr w:type="spellStart"/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음압</w:t>
      </w:r>
      <w:proofErr w:type="spellEnd"/>
      <w:r w:rsidR="00484125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 </w:t>
      </w:r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상태</w:t>
      </w:r>
      <w:r w:rsidR="00484125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 유지</w:t>
      </w:r>
    </w:p>
    <w:p w14:paraId="11083990" w14:textId="1427D68B" w:rsidR="00CC2687" w:rsidRPr="006F52F6" w:rsidRDefault="003F40E9" w:rsidP="006F52F6">
      <w:pPr>
        <w:pStyle w:val="a6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펌프 </w:t>
      </w:r>
      <w:r w:rsidR="00115073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후방 구간</w:t>
      </w:r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: 높은 </w:t>
      </w:r>
      <w:proofErr w:type="spellStart"/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양압</w:t>
      </w:r>
      <w:proofErr w:type="spellEnd"/>
      <w:r w:rsidRPr="003F40E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 상태</w:t>
      </w:r>
      <w:r w:rsidR="00484125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 유지</w:t>
      </w:r>
    </w:p>
    <w:p w14:paraId="11083991" w14:textId="77777777" w:rsidR="00CC2687" w:rsidRDefault="00361B03" w:rsidP="00481902">
      <w:pPr>
        <w:pStyle w:val="a6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621197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연결 방법</w:t>
      </w:r>
    </w:p>
    <w:p w14:paraId="1D6E50B6" w14:textId="05B2300B" w:rsidR="000535E1" w:rsidRPr="00CD5ED7" w:rsidRDefault="00CD5ED7" w:rsidP="00CD5ED7">
      <w:pPr>
        <w:pStyle w:val="aff9"/>
        <w:jc w:val="center"/>
        <w:rPr>
          <w:rFonts w:ascii="삼성명조 L" w:eastAsia="삼성명조 L" w:hAnsi="삼성명조 L" w:cs="삼성명조 L" w:hint="eastAsia"/>
        </w:rPr>
      </w:pPr>
      <w:r w:rsidRPr="00CD5ED7">
        <w:rPr>
          <w:rFonts w:ascii="삼성명조 L" w:eastAsia="삼성명조 L" w:hAnsi="삼성명조 L" w:cs="삼성명조 L"/>
        </w:rPr>
        <w:drawing>
          <wp:inline distT="0" distB="0" distL="0" distR="0" wp14:anchorId="298267CE" wp14:editId="1FE9C56E">
            <wp:extent cx="5760720" cy="4256405"/>
            <wp:effectExtent l="0" t="0" r="0" b="0"/>
            <wp:docPr id="1515545735" name="그림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223B" w14:textId="77777777" w:rsidR="005469B1" w:rsidRPr="005469B1" w:rsidRDefault="00361B03" w:rsidP="00B704F9">
      <w:pPr>
        <w:pStyle w:val="a6"/>
        <w:numPr>
          <w:ilvl w:val="2"/>
          <w:numId w:val="2"/>
        </w:numPr>
        <w:spacing w:before="360"/>
        <w:ind w:left="653" w:hanging="369"/>
        <w:rPr>
          <w:rFonts w:ascii="삼성명조 L" w:eastAsia="삼성명조 L" w:hAnsi="삼성명조 L" w:cs="삼성명조 L"/>
          <w:color w:val="000000" w:themeColor="text1"/>
          <w:sz w:val="24"/>
          <w:szCs w:val="24"/>
        </w:rPr>
      </w:pPr>
      <w:r w:rsidRPr="006A0077">
        <w:rPr>
          <w:rFonts w:ascii="삼성명조 L" w:eastAsia="삼성명조 L" w:hAnsi="삼성명조 L" w:cs="삼성명조 L"/>
          <w:b/>
          <w:bCs/>
          <w:color w:val="000000" w:themeColor="text1"/>
          <w:sz w:val="24"/>
          <w:szCs w:val="24"/>
        </w:rPr>
        <w:t>CKRT line</w:t>
      </w:r>
      <w:r w:rsidR="00484125" w:rsidRPr="006A0077">
        <w:rPr>
          <w:rFonts w:ascii="삼성명조 L" w:eastAsia="삼성명조 L" w:hAnsi="삼성명조 L" w:cs="삼성명조 L" w:hint="eastAsia"/>
          <w:b/>
          <w:bCs/>
          <w:color w:val="000000" w:themeColor="text1"/>
          <w:sz w:val="24"/>
          <w:szCs w:val="24"/>
        </w:rPr>
        <w:t>연결</w:t>
      </w:r>
    </w:p>
    <w:p w14:paraId="11083993" w14:textId="228ED7B6" w:rsidR="00CC2687" w:rsidRPr="006A0077" w:rsidRDefault="00361B03" w:rsidP="005469B1">
      <w:pPr>
        <w:pStyle w:val="a6"/>
        <w:spacing w:line="300" w:lineRule="auto"/>
        <w:ind w:left="652"/>
        <w:rPr>
          <w:rFonts w:ascii="삼성명조 L" w:eastAsia="삼성명조 L" w:hAnsi="삼성명조 L" w:cs="삼성명조 L"/>
          <w:color w:val="000000" w:themeColor="text1"/>
          <w:sz w:val="24"/>
          <w:szCs w:val="24"/>
        </w:rPr>
      </w:pPr>
      <w:r w:rsidRPr="006A0077">
        <w:rPr>
          <w:rFonts w:ascii="삼성명조 L" w:eastAsia="삼성명조 L" w:hAnsi="삼성명조 L" w:cs="삼성명조 L"/>
          <w:color w:val="000000" w:themeColor="text1"/>
          <w:sz w:val="24"/>
          <w:szCs w:val="24"/>
        </w:rPr>
        <w:t xml:space="preserve">ECMO </w:t>
      </w:r>
      <w:r w:rsidR="00462F5B" w:rsidRPr="006A0077">
        <w:rPr>
          <w:rFonts w:ascii="삼성명조 L" w:eastAsia="삼성명조 L" w:hAnsi="삼성명조 L" w:cs="삼성명조 L" w:hint="eastAsia"/>
          <w:color w:val="000000" w:themeColor="text1"/>
          <w:sz w:val="24"/>
          <w:szCs w:val="24"/>
        </w:rPr>
        <w:t>펌프의</w:t>
      </w:r>
      <w:r w:rsidRPr="006A0077">
        <w:rPr>
          <w:rFonts w:ascii="삼성명조 L" w:eastAsia="삼성명조 L" w:hAnsi="삼성명조 L" w:cs="삼성명조 L"/>
          <w:color w:val="000000" w:themeColor="text1"/>
          <w:sz w:val="24"/>
          <w:szCs w:val="24"/>
        </w:rPr>
        <w:t xml:space="preserve"> 전·후 위치에 연결하되 </w:t>
      </w:r>
      <w:r w:rsidR="002F5712" w:rsidRPr="00D953F9">
        <w:rPr>
          <w:rFonts w:ascii="삼성명조 L" w:eastAsia="삼성명조 L" w:hAnsi="삼성명조 L" w:cs="삼성명조 L" w:hint="eastAsia"/>
          <w:b/>
          <w:bCs/>
          <w:color w:val="000000" w:themeColor="text1"/>
          <w:sz w:val="24"/>
          <w:szCs w:val="24"/>
        </w:rPr>
        <w:t>산화기</w:t>
      </w:r>
      <w:r w:rsidRPr="00D953F9">
        <w:rPr>
          <w:rFonts w:ascii="삼성명조 L" w:eastAsia="삼성명조 L" w:hAnsi="삼성명조 L" w:cs="삼성명조 L"/>
          <w:b/>
          <w:bCs/>
          <w:color w:val="000000" w:themeColor="text1"/>
          <w:sz w:val="24"/>
          <w:szCs w:val="24"/>
        </w:rPr>
        <w:t>를 경유하지 않도록</w:t>
      </w:r>
      <w:r w:rsidR="00810A9B" w:rsidRPr="00D953F9">
        <w:rPr>
          <w:rFonts w:ascii="삼성명조 L" w:eastAsia="삼성명조 L" w:hAnsi="삼성명조 L" w:cs="삼성명조 L" w:hint="eastAsia"/>
          <w:b/>
          <w:bCs/>
          <w:color w:val="000000" w:themeColor="text1"/>
          <w:sz w:val="24"/>
          <w:szCs w:val="24"/>
        </w:rPr>
        <w:t xml:space="preserve"> </w:t>
      </w:r>
      <w:r w:rsidR="005469B1" w:rsidRPr="00D953F9">
        <w:rPr>
          <w:rFonts w:ascii="삼성명조 L" w:eastAsia="삼성명조 L" w:hAnsi="삼성명조 L" w:cs="삼성명조 L" w:hint="eastAsia"/>
          <w:b/>
          <w:bCs/>
          <w:color w:val="000000" w:themeColor="text1"/>
          <w:sz w:val="24"/>
          <w:szCs w:val="24"/>
        </w:rPr>
        <w:t>주의</w:t>
      </w:r>
    </w:p>
    <w:p w14:paraId="11083994" w14:textId="3D204068" w:rsidR="00CC2687" w:rsidRPr="00AD5DEE" w:rsidRDefault="001232DA" w:rsidP="002F5712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5469B1">
        <w:rPr>
          <w:rFonts w:ascii="삼성명조 L" w:eastAsia="삼성명조 L" w:hAnsi="삼성명조 L" w:cs="삼성명조 L"/>
          <w:b/>
          <w:bCs/>
          <w:color w:val="000000" w:themeColor="text1"/>
          <w:sz w:val="22"/>
          <w:szCs w:val="22"/>
        </w:rPr>
        <w:t>CKRT venous line</w:t>
      </w:r>
      <w:r w:rsidRPr="005469B1">
        <w:rPr>
          <w:rFonts w:ascii="삼성명조 L" w:eastAsia="삼성명조 L" w:hAnsi="삼성명조 L" w:cs="삼성명조 L" w:hint="eastAsia"/>
          <w:b/>
          <w:bCs/>
          <w:color w:val="000000" w:themeColor="text1"/>
          <w:sz w:val="22"/>
          <w:szCs w:val="22"/>
        </w:rPr>
        <w:t xml:space="preserve"> </w:t>
      </w:r>
      <w:r w:rsidRPr="005469B1">
        <w:rPr>
          <w:rFonts w:ascii="삼성명조 L" w:eastAsia="삼성명조 L" w:hAnsi="삼성명조 L" w:cs="삼성명조 L"/>
          <w:b/>
          <w:bCs/>
          <w:color w:val="000000" w:themeColor="text1"/>
          <w:sz w:val="22"/>
          <w:szCs w:val="22"/>
        </w:rPr>
        <w:t>(파란색)</w:t>
      </w:r>
      <w:r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: </w:t>
      </w:r>
      <w:r w:rsidR="00B56D54" w:rsidRPr="005469B1">
        <w:rPr>
          <w:rFonts w:eastAsia="삼성명조 L" w:hint="eastAsia"/>
          <w:b/>
          <w:bCs/>
          <w:color w:val="000000" w:themeColor="text1"/>
          <w:sz w:val="22"/>
          <w:szCs w:val="22"/>
        </w:rPr>
        <w:t>펌프</w:t>
      </w:r>
      <w:r w:rsidR="00B56D54" w:rsidRPr="005469B1">
        <w:rPr>
          <w:rFonts w:eastAsia="삼성명조 L" w:hint="eastAsia"/>
          <w:b/>
          <w:bCs/>
          <w:color w:val="000000" w:themeColor="text1"/>
          <w:sz w:val="22"/>
          <w:szCs w:val="22"/>
        </w:rPr>
        <w:t xml:space="preserve"> </w:t>
      </w:r>
      <w:r w:rsidR="00B56D54" w:rsidRPr="005469B1">
        <w:rPr>
          <w:rFonts w:eastAsia="삼성명조 L" w:hint="eastAsia"/>
          <w:b/>
          <w:bCs/>
          <w:color w:val="000000" w:themeColor="text1"/>
          <w:sz w:val="22"/>
          <w:szCs w:val="22"/>
        </w:rPr>
        <w:t>앞</w:t>
      </w:r>
      <w:r w:rsidR="00B56D54">
        <w:rPr>
          <w:rFonts w:eastAsia="삼성명조 L" w:hint="eastAsia"/>
          <w:color w:val="000000" w:themeColor="text1"/>
          <w:sz w:val="22"/>
          <w:szCs w:val="22"/>
        </w:rPr>
        <w:t>쪽</w:t>
      </w:r>
      <w:r w:rsidR="00B56D54">
        <w:rPr>
          <w:rFonts w:eastAsia="삼성명조 L" w:hint="eastAsia"/>
          <w:color w:val="000000" w:themeColor="text1"/>
          <w:sz w:val="22"/>
          <w:szCs w:val="22"/>
        </w:rPr>
        <w:t xml:space="preserve"> </w:t>
      </w:r>
      <w:proofErr w:type="spellStart"/>
      <w:r w:rsidR="00B56D54">
        <w:rPr>
          <w:rFonts w:eastAsia="삼성명조 L" w:hint="eastAsia"/>
          <w:color w:val="000000" w:themeColor="text1"/>
          <w:sz w:val="22"/>
          <w:szCs w:val="22"/>
        </w:rPr>
        <w:t>캐뉼라에</w:t>
      </w:r>
      <w:proofErr w:type="spellEnd"/>
      <w:r w:rsidR="00361B03"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연결</w:t>
      </w:r>
    </w:p>
    <w:p w14:paraId="3EFBB300" w14:textId="67E15756" w:rsidR="00E640F9" w:rsidRPr="00E640F9" w:rsidRDefault="001232DA" w:rsidP="002F5712">
      <w:pPr>
        <w:pStyle w:val="a6"/>
        <w:numPr>
          <w:ilvl w:val="3"/>
          <w:numId w:val="2"/>
        </w:numPr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5469B1">
        <w:rPr>
          <w:rFonts w:ascii="삼성명조 L" w:eastAsia="삼성명조 L" w:hAnsi="삼성명조 L" w:cs="삼성명조 L"/>
          <w:b/>
          <w:bCs/>
          <w:color w:val="000000" w:themeColor="text1"/>
          <w:sz w:val="22"/>
          <w:szCs w:val="22"/>
        </w:rPr>
        <w:t>CKRT arterial line</w:t>
      </w:r>
      <w:r w:rsidRPr="005469B1">
        <w:rPr>
          <w:rFonts w:ascii="삼성명조 L" w:eastAsia="삼성명조 L" w:hAnsi="삼성명조 L" w:cs="삼성명조 L" w:hint="eastAsia"/>
          <w:b/>
          <w:bCs/>
          <w:color w:val="000000" w:themeColor="text1"/>
          <w:sz w:val="22"/>
          <w:szCs w:val="22"/>
        </w:rPr>
        <w:t xml:space="preserve"> </w:t>
      </w:r>
      <w:r w:rsidRPr="005469B1">
        <w:rPr>
          <w:rFonts w:ascii="삼성명조 L" w:eastAsia="삼성명조 L" w:hAnsi="삼성명조 L" w:cs="삼성명조 L"/>
          <w:b/>
          <w:bCs/>
          <w:color w:val="000000" w:themeColor="text1"/>
          <w:sz w:val="22"/>
          <w:szCs w:val="22"/>
        </w:rPr>
        <w:t>(빨간색)</w:t>
      </w:r>
      <w:r w:rsidRPr="0073714C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: </w:t>
      </w:r>
      <w:r w:rsidR="0073714C" w:rsidRPr="005469B1">
        <w:rPr>
          <w:rFonts w:eastAsia="삼성명조 L" w:hint="eastAsia"/>
          <w:b/>
          <w:bCs/>
          <w:color w:val="000000" w:themeColor="text1"/>
          <w:sz w:val="22"/>
          <w:szCs w:val="22"/>
        </w:rPr>
        <w:t>펌프와</w:t>
      </w:r>
      <w:r w:rsidR="0073714C" w:rsidRPr="005469B1">
        <w:rPr>
          <w:rFonts w:eastAsia="삼성명조 L" w:hint="eastAsia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0073714C" w:rsidRPr="005469B1">
        <w:rPr>
          <w:rFonts w:eastAsia="삼성명조 L" w:hint="eastAsia"/>
          <w:b/>
          <w:bCs/>
          <w:color w:val="000000" w:themeColor="text1"/>
          <w:sz w:val="22"/>
          <w:szCs w:val="22"/>
        </w:rPr>
        <w:t>산화기</w:t>
      </w:r>
      <w:proofErr w:type="spellEnd"/>
      <w:r w:rsidR="0073714C" w:rsidRPr="005469B1">
        <w:rPr>
          <w:rFonts w:eastAsia="삼성명조 L" w:hint="eastAsia"/>
          <w:b/>
          <w:bCs/>
          <w:color w:val="000000" w:themeColor="text1"/>
          <w:sz w:val="22"/>
          <w:szCs w:val="22"/>
        </w:rPr>
        <w:t xml:space="preserve"> </w:t>
      </w:r>
      <w:r w:rsidR="0073714C" w:rsidRPr="005469B1">
        <w:rPr>
          <w:rFonts w:eastAsia="삼성명조 L" w:hint="eastAsia"/>
          <w:b/>
          <w:bCs/>
          <w:color w:val="000000" w:themeColor="text1"/>
          <w:sz w:val="22"/>
          <w:szCs w:val="22"/>
        </w:rPr>
        <w:t>사이</w:t>
      </w:r>
      <w:r w:rsidR="0073714C">
        <w:rPr>
          <w:rFonts w:eastAsia="삼성명조 L" w:hint="eastAsia"/>
          <w:color w:val="000000" w:themeColor="text1"/>
          <w:sz w:val="22"/>
          <w:szCs w:val="22"/>
        </w:rPr>
        <w:t>(</w:t>
      </w:r>
      <w:r w:rsidR="0073714C">
        <w:rPr>
          <w:rFonts w:eastAsia="삼성명조 L" w:hint="eastAsia"/>
          <w:color w:val="000000" w:themeColor="text1"/>
          <w:sz w:val="22"/>
          <w:szCs w:val="22"/>
        </w:rPr>
        <w:t>펌프</w:t>
      </w:r>
      <w:r w:rsidR="0073714C">
        <w:rPr>
          <w:rFonts w:eastAsia="삼성명조 L" w:hint="eastAsia"/>
          <w:color w:val="000000" w:themeColor="text1"/>
          <w:sz w:val="22"/>
          <w:szCs w:val="22"/>
        </w:rPr>
        <w:t xml:space="preserve"> </w:t>
      </w:r>
      <w:r w:rsidR="005F601F">
        <w:rPr>
          <w:rFonts w:eastAsia="삼성명조 L" w:hint="eastAsia"/>
          <w:color w:val="000000" w:themeColor="text1"/>
          <w:sz w:val="22"/>
          <w:szCs w:val="22"/>
        </w:rPr>
        <w:t>후방</w:t>
      </w:r>
      <w:r w:rsidR="0073714C">
        <w:rPr>
          <w:rFonts w:eastAsia="삼성명조 L" w:hint="eastAsia"/>
          <w:color w:val="000000" w:themeColor="text1"/>
          <w:sz w:val="22"/>
          <w:szCs w:val="22"/>
        </w:rPr>
        <w:t xml:space="preserve">, </w:t>
      </w:r>
      <w:proofErr w:type="spellStart"/>
      <w:r w:rsidR="0073714C">
        <w:rPr>
          <w:rFonts w:eastAsia="삼성명조 L" w:hint="eastAsia"/>
          <w:color w:val="000000" w:themeColor="text1"/>
          <w:sz w:val="22"/>
          <w:szCs w:val="22"/>
        </w:rPr>
        <w:t>산화기</w:t>
      </w:r>
      <w:proofErr w:type="spellEnd"/>
      <w:r w:rsidR="0073714C">
        <w:rPr>
          <w:rFonts w:eastAsia="삼성명조 L" w:hint="eastAsia"/>
          <w:color w:val="000000" w:themeColor="text1"/>
          <w:sz w:val="22"/>
          <w:szCs w:val="22"/>
        </w:rPr>
        <w:t xml:space="preserve"> </w:t>
      </w:r>
      <w:r w:rsidR="005F601F">
        <w:rPr>
          <w:rFonts w:eastAsia="삼성명조 L" w:hint="eastAsia"/>
          <w:color w:val="000000" w:themeColor="text1"/>
          <w:sz w:val="22"/>
          <w:szCs w:val="22"/>
        </w:rPr>
        <w:t>전방</w:t>
      </w:r>
      <w:r w:rsidR="0073714C">
        <w:rPr>
          <w:rFonts w:eastAsia="삼성명조 L" w:hint="eastAsia"/>
          <w:color w:val="000000" w:themeColor="text1"/>
          <w:sz w:val="22"/>
          <w:szCs w:val="22"/>
        </w:rPr>
        <w:t>)</w:t>
      </w:r>
      <w:r w:rsidR="00E640F9">
        <w:rPr>
          <w:rFonts w:eastAsia="삼성명조 L" w:hint="eastAsia"/>
          <w:color w:val="000000" w:themeColor="text1"/>
          <w:sz w:val="22"/>
          <w:szCs w:val="22"/>
        </w:rPr>
        <w:t>의</w:t>
      </w:r>
      <w:r w:rsidR="00E640F9">
        <w:rPr>
          <w:rFonts w:eastAsia="삼성명조 L" w:hint="eastAsia"/>
          <w:color w:val="000000" w:themeColor="text1"/>
          <w:sz w:val="22"/>
          <w:szCs w:val="22"/>
        </w:rPr>
        <w:t xml:space="preserve"> </w:t>
      </w:r>
      <w:proofErr w:type="spellStart"/>
      <w:r w:rsidR="00E640F9">
        <w:rPr>
          <w:rFonts w:eastAsia="삼성명조 L" w:hint="eastAsia"/>
          <w:color w:val="000000" w:themeColor="text1"/>
          <w:sz w:val="22"/>
          <w:szCs w:val="22"/>
        </w:rPr>
        <w:t>캐뉼라에</w:t>
      </w:r>
      <w:proofErr w:type="spellEnd"/>
      <w:r w:rsidR="00E640F9">
        <w:rPr>
          <w:rFonts w:eastAsia="삼성명조 L" w:hint="eastAsia"/>
          <w:color w:val="000000" w:themeColor="text1"/>
          <w:sz w:val="22"/>
          <w:szCs w:val="22"/>
        </w:rPr>
        <w:t xml:space="preserve"> </w:t>
      </w:r>
      <w:r w:rsidR="00E640F9">
        <w:rPr>
          <w:rFonts w:eastAsia="삼성명조 L" w:hint="eastAsia"/>
          <w:color w:val="000000" w:themeColor="text1"/>
          <w:sz w:val="22"/>
          <w:szCs w:val="22"/>
        </w:rPr>
        <w:t>연결</w:t>
      </w:r>
    </w:p>
    <w:p w14:paraId="11083995" w14:textId="142B455D" w:rsidR="00CC2687" w:rsidRPr="0073714C" w:rsidRDefault="00E640F9" w:rsidP="00E640F9">
      <w:pPr>
        <w:pStyle w:val="a6"/>
        <w:numPr>
          <w:ilvl w:val="4"/>
          <w:numId w:val="2"/>
        </w:numPr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산화기</w:t>
      </w:r>
      <w:proofErr w:type="spellEnd"/>
      <w:r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 </w:t>
      </w:r>
      <w:r w:rsidR="005F601F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후방</w:t>
      </w:r>
      <w:r w:rsidR="00361B03" w:rsidRPr="0073714C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에 연결하는 경우 CKRT 장비 운용</w:t>
      </w:r>
      <w:r w:rsidR="009866F4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 자체</w:t>
      </w:r>
      <w:r w:rsidR="00361B03" w:rsidRPr="0073714C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에는 문제가 없으나</w:t>
      </w:r>
      <w:r w:rsidR="00B603EC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,</w:t>
      </w:r>
      <w:r w:rsidR="00361B03" w:rsidRPr="0073714C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shunt</w:t>
      </w:r>
      <w:r w:rsidR="009866F4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가 형성되어</w:t>
      </w:r>
      <w:r w:rsidR="00361B03" w:rsidRPr="0073714C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</w:t>
      </w:r>
      <w:r w:rsidR="001603C7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산화기를 통해 가스 교환이 이루어진 혈액이 ECMO의 </w:t>
      </w:r>
      <w:r w:rsidR="00B96B2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배액 </w:t>
      </w:r>
      <w:proofErr w:type="spellStart"/>
      <w:r w:rsidR="00B96B2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캐뉼라로</w:t>
      </w:r>
      <w:proofErr w:type="spellEnd"/>
      <w:r w:rsidR="00B96B2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 </w:t>
      </w:r>
      <w:r w:rsidR="00361B03" w:rsidRPr="0073714C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유입</w:t>
      </w:r>
      <w:r w:rsidR="007D0461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될 수 있음. 이에 따라</w:t>
      </w:r>
      <w:r w:rsidR="00361B03" w:rsidRPr="0073714C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ECMO VBGA의 해석을 어렵게 하므로 </w:t>
      </w:r>
      <w:proofErr w:type="spellStart"/>
      <w:r w:rsidR="007602F6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산화기</w:t>
      </w:r>
      <w:proofErr w:type="spellEnd"/>
      <w:r w:rsidR="007602F6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 </w:t>
      </w:r>
      <w:r w:rsidR="00393E8D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후방에</w:t>
      </w:r>
      <w:r w:rsidR="00361B03" w:rsidRPr="0073714C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연결하지 않도록 주의</w:t>
      </w:r>
    </w:p>
    <w:p w14:paraId="35F9DB53" w14:textId="3B5AB38B" w:rsidR="00F6063F" w:rsidRPr="00F6063F" w:rsidRDefault="00F6063F" w:rsidP="00AD5DEE">
      <w:pPr>
        <w:pStyle w:val="a6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 w:themeColor="text1"/>
          <w:sz w:val="24"/>
          <w:szCs w:val="24"/>
        </w:rPr>
      </w:pPr>
      <w:r w:rsidRPr="00F6063F">
        <w:rPr>
          <w:rFonts w:ascii="삼성명조 L" w:eastAsia="삼성명조 L" w:hAnsi="삼성명조 L" w:cs="삼성명조 L" w:hint="eastAsia"/>
          <w:b/>
          <w:bCs/>
          <w:color w:val="000000" w:themeColor="text1"/>
          <w:sz w:val="24"/>
          <w:szCs w:val="24"/>
        </w:rPr>
        <w:lastRenderedPageBreak/>
        <w:t>Extra-line 연결</w:t>
      </w:r>
    </w:p>
    <w:p w14:paraId="11083996" w14:textId="79C52392" w:rsidR="00CC2687" w:rsidRPr="00AD5DEE" w:rsidRDefault="00361B03" w:rsidP="00F6063F">
      <w:pPr>
        <w:pStyle w:val="a6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일반적인 vascular access와 달리 ECMO </w:t>
      </w:r>
      <w:r w:rsidR="00200343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펌프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로 인해 </w:t>
      </w:r>
      <w:r w:rsidR="00200343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높은 압력</w:t>
      </w:r>
      <w:r w:rsidR="00393E8D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이 발생하므로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</w:t>
      </w:r>
      <w:r w:rsidR="00384788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알람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이 자주 울리고 CKRT 운영에 어려움이 있을 수 있</w:t>
      </w:r>
      <w:r w:rsidR="005E59C4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음. 이에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</w:t>
      </w:r>
      <w:r w:rsidRPr="00D953F9">
        <w:rPr>
          <w:rFonts w:ascii="삼성명조 L" w:eastAsia="삼성명조 L" w:hAnsi="삼성명조 L" w:cs="삼성명조 L"/>
          <w:b/>
          <w:bCs/>
          <w:color w:val="000000" w:themeColor="text1"/>
          <w:sz w:val="22"/>
          <w:szCs w:val="22"/>
        </w:rPr>
        <w:t>감압을 위</w:t>
      </w:r>
      <w:r w:rsidR="005E59C4" w:rsidRPr="00D953F9">
        <w:rPr>
          <w:rFonts w:ascii="삼성명조 L" w:eastAsia="삼성명조 L" w:hAnsi="삼성명조 L" w:cs="삼성명조 L" w:hint="eastAsia"/>
          <w:b/>
          <w:bCs/>
          <w:color w:val="000000" w:themeColor="text1"/>
          <w:sz w:val="22"/>
          <w:szCs w:val="22"/>
        </w:rPr>
        <w:t>해</w:t>
      </w:r>
      <w:r w:rsidRPr="00D953F9">
        <w:rPr>
          <w:rFonts w:ascii="삼성명조 L" w:eastAsia="삼성명조 L" w:hAnsi="삼성명조 L" w:cs="삼성명조 L"/>
          <w:b/>
          <w:bCs/>
          <w:color w:val="000000" w:themeColor="text1"/>
          <w:sz w:val="22"/>
          <w:szCs w:val="22"/>
        </w:rPr>
        <w:t xml:space="preserve"> extra-line을 사용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하여 길이를 연장하여 </w:t>
      </w:r>
      <w:r w:rsidR="001452C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 xml:space="preserve">CKRT를 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적용</w:t>
      </w:r>
      <w:r w:rsidR="001452C9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함</w:t>
      </w:r>
    </w:p>
    <w:p w14:paraId="11083997" w14:textId="28607F3E" w:rsidR="00CC2687" w:rsidRPr="00AD5DEE" w:rsidRDefault="00361B03" w:rsidP="008268E1">
      <w:pPr>
        <w:pStyle w:val="a6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기본적으로 CKRT venous line과 CKRT arterial line 모두</w:t>
      </w:r>
      <w:r w:rsidR="00D9443D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에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30 cm</w:t>
      </w:r>
      <w:r w:rsidR="00D9443D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의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extra-line을 적용하여 저항을 만들어 </w:t>
      </w:r>
      <w:r w:rsidR="00D452D4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줌</w:t>
      </w:r>
    </w:p>
    <w:p w14:paraId="11083998" w14:textId="28801DBF" w:rsidR="00CC2687" w:rsidRDefault="00361B03" w:rsidP="008268E1">
      <w:pPr>
        <w:pStyle w:val="a6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CKRT 기계의 </w:t>
      </w:r>
      <w:r w:rsidR="00D452D4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알람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빈도, ECMO </w:t>
      </w:r>
      <w:r w:rsidR="00D452D4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혈류 속도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/RPM에 따라 extra-line의 길이를 조절하여 </w:t>
      </w:r>
      <w:r w:rsidR="00D452D4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압력을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 xml:space="preserve"> 조절할 수 있으며, 이는 ICU CKRT 전담</w:t>
      </w:r>
      <w:r w:rsidR="00D452D4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팀</w:t>
      </w:r>
      <w:r w:rsidRPr="00AD5DEE"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  <w:t>과 상의하여 결정</w:t>
      </w:r>
      <w:r w:rsidR="00874D4B">
        <w:rPr>
          <w:rFonts w:ascii="삼성명조 L" w:eastAsia="삼성명조 L" w:hAnsi="삼성명조 L" w:cs="삼성명조 L" w:hint="eastAsia"/>
          <w:color w:val="000000" w:themeColor="text1"/>
          <w:sz w:val="22"/>
          <w:szCs w:val="22"/>
        </w:rPr>
        <w:t>함</w:t>
      </w:r>
    </w:p>
    <w:p w14:paraId="2BBEB82F" w14:textId="6F6D33A0" w:rsidR="006A0077" w:rsidRPr="006A0077" w:rsidRDefault="006A0077" w:rsidP="006A0077">
      <w:pPr>
        <w:rPr>
          <w:rFonts w:ascii="삼성명조 L" w:eastAsia="삼성명조 L" w:hAnsi="삼성명조 L" w:cs="삼성명조 L"/>
          <w:color w:val="000000" w:themeColor="text1"/>
          <w:sz w:val="22"/>
          <w:szCs w:val="22"/>
        </w:rPr>
      </w:pPr>
    </w:p>
    <w:p w14:paraId="0399F3A2" w14:textId="77777777" w:rsidR="00DF4BA1" w:rsidRDefault="00DF4BA1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1083999" w14:textId="3377D019" w:rsidR="00CC2687" w:rsidRDefault="00022DD1">
      <w:pPr>
        <w:pStyle w:val="a6"/>
        <w:numPr>
          <w:ilvl w:val="0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>참고 문헌</w:t>
      </w:r>
    </w:p>
    <w:p w14:paraId="1108399A" w14:textId="372947B2" w:rsidR="00CC2687" w:rsidRDefault="00361B03">
      <w:pPr>
        <w:pStyle w:val="a6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CRRT</w:t>
      </w:r>
      <w:r w:rsidR="00022DD1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 시작</w:t>
      </w:r>
    </w:p>
    <w:p w14:paraId="1108399B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Forni LG, Hilton PJ. Continuous hemofiltration in the treatment of acute renal failure. N Engl J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1997;336:1303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-1309.</w:t>
      </w:r>
    </w:p>
    <w:p w14:paraId="1108399C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Golper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TA. Indications, technical considerations, and strategies for renal replacement therapy in the intensive care unit. J Intensive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1992;7:310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-317.</w:t>
      </w:r>
    </w:p>
    <w:p w14:paraId="1108399D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Manns M, Sigler MH, Teehan BP. Continuous renal replacement therapies: an update. Am J Kidney Dis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1998;32:185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-207.</w:t>
      </w:r>
    </w:p>
    <w:p w14:paraId="1108399E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Ronco C. Continuous renal replacement therapies for the treatment of acute renal failure in intensive care patients. Clin Nephrol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1993;40:187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-198.</w:t>
      </w:r>
    </w:p>
    <w:p w14:paraId="1108399F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Vinsonneau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C, Camus C, Combes A, et al. Continuous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haemodiafiltration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versus intermittent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haemodialysis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for acute renal failure in patients with multiple-organ dysfunction syndrome: a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multicentre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randomised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trial. Lancet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2006;368:379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-385.</w:t>
      </w:r>
    </w:p>
    <w:p w14:paraId="110839A0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Tolwani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A. Continuous renal-replacement therapy for acute kidney injury. N Engl J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2012;367:2505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-2514.</w:t>
      </w:r>
    </w:p>
    <w:p w14:paraId="110839A1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Macedo E, Mehta RL. Continuous Dialysis Therapies: Core Curriculum 2016. Am J Kidney Dis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2016;68:645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-657.</w:t>
      </w:r>
    </w:p>
    <w:p w14:paraId="110839A2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Neri M, Villa G,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Garzotto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F, et al. Nomenclature for renal replacement therapy in acute kidney injury: basic principles. Crit Care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2016;20:318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110839A3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Bellomo R, Cass A, Cole L, et al. Intensity of continuous renal-replacement therapy in critically ill patients. N Engl J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2009;361:1627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-1638.</w:t>
      </w:r>
    </w:p>
    <w:p w14:paraId="110839A4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Palevsky PM, Zhang JH, O'Connor TZ, et al. Intensity of renal support in critically ill patients with acute kidney injury. N Engl J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2008;359:7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-20.</w:t>
      </w:r>
    </w:p>
    <w:p w14:paraId="110839A5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Barletta JF, Barletta GM, Brophy PD,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Maxvold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NJ, Hackbarth RM,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Bunchman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TE. Medication errors and patient complications with continuous renal replacement therapy.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Pediatr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Nephrol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2006;21:842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-845.</w:t>
      </w:r>
    </w:p>
    <w:p w14:paraId="110839A6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Pistolesi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V,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Zeppilli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Polistena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F, et al. Preventing Continuous Renal Replacement Therapy-Induced Hypophosphatemia: An Extended Clinical Experience with a Phosphate-Containing Solution in the Setting of Regional Citrate Anticoagulation. Blood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Purif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2017;44:8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-15.</w:t>
      </w:r>
    </w:p>
    <w:p w14:paraId="110839A7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Kraus MA. Selection of dialysate and replacement fluids and management of electrolyte and acid-base disturbances. Semin Dial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2009;22:137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-140.</w:t>
      </w:r>
    </w:p>
    <w:p w14:paraId="26443CD7" w14:textId="77777777" w:rsidR="00022DD1" w:rsidRPr="00022DD1" w:rsidRDefault="00022DD1" w:rsidP="00481902">
      <w:pPr>
        <w:pStyle w:val="a6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022DD1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전해질 및 산-염기 불균형 교정</w:t>
      </w:r>
    </w:p>
    <w:p w14:paraId="110839A9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Rosner MH, Connor MJ Jr. Management of Severe Hyponatremia with Continuous Renal Replacement Therapies. Clin J Am Soc Nephrol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2018;13:787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-789.</w:t>
      </w:r>
    </w:p>
    <w:p w14:paraId="110839AA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Yessayan L, Yee J,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Frinak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Szamosfalvi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B. Continuous Renal Replacement Therapy for the Management of Acid-Base and Electrolyte Imbalances in Acute Kidney Injury. Adv Chronic Kidney Dis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2016;23:203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-210.</w:t>
      </w:r>
    </w:p>
    <w:p w14:paraId="110839AB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Dangoisse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C, Dickie H, Tovey L, Ostermann M. Correction of hyper- and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hyponatraemia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during continuous renal replacement therapy. Nephron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Pract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2014;128:394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-398.</w:t>
      </w:r>
    </w:p>
    <w:p w14:paraId="110839AC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Haines RW, Kirwan CJ,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Prowle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JR. Continuous renal replacement therapy: individualization of the prescription. Curr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Opin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Crit Care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2018;24:443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-449.</w:t>
      </w:r>
    </w:p>
    <w:p w14:paraId="110839AD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Park JT, Lee H, Kee YK, et al. High-Dose Versus Conventional-Dose Continuous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Hemodiafiltration and Patient and Kidney Survival and Cytokine Removal in Sepsis-Associated Acute Kidney Injury: A Randomized Controlled Trial. Am J Kidney Dis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2016;68:599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-608.</w:t>
      </w:r>
    </w:p>
    <w:p w14:paraId="110839AE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Macedo E, Mehta RL. Continuous Dialysis Therapies: Core Curriculum 2016. Am J Kidney Dis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2016;68:645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-657.</w:t>
      </w:r>
    </w:p>
    <w:p w14:paraId="110839AF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Cerda J,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Tolwani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AJ, Warnock DG. Critical care nephrology: management of acid-base disorders with CRRT. Kidney Int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2012;82:9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-18.</w:t>
      </w:r>
    </w:p>
    <w:p w14:paraId="110839B0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Jaber S, Paugam C,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Futier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E, et al. Sodium bicarbonate therapy for patients with severe metabolic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acidaemia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in the intensive care unit (BICAR-ICU): a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multicentre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open-label,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randomised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controlled, phase 3 trial. Lancet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2018;392:31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-40.</w:t>
      </w:r>
    </w:p>
    <w:p w14:paraId="110839B1" w14:textId="36455EAD" w:rsidR="00CC2687" w:rsidRDefault="00361B03" w:rsidP="00481902">
      <w:pPr>
        <w:pStyle w:val="a6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CKRT 중단 및 항응고요법</w:t>
      </w:r>
    </w:p>
    <w:p w14:paraId="110839B2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Gibney N, Hoste E,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Burdmann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EA, et al. Timing of initiation and discontinuation of renal replacement therapy in AKI: unanswered key questions. Clin J Am Soc Nephrol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2008;3:876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-880.</w:t>
      </w:r>
    </w:p>
    <w:p w14:paraId="110839B3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Gibney RT, Bagshaw SM,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Kutsogiannis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DJ, Johnston C. When should renal replacement therapy for acute kidney injury be initiated and discontinued? Blood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Purif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2008;26:473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-484.</w:t>
      </w:r>
    </w:p>
    <w:p w14:paraId="110839B4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Uchino S, Bellomo R,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Morimatsu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H, et al. Discontinuation of continuous renal replacement therapy: A post hoc analysis of a prospective multicenter observational study. Crit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2009;37:2576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-2582.</w:t>
      </w:r>
    </w:p>
    <w:p w14:paraId="110839B5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Bouman CS,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Oudemans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-Van Straaten HM,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Tijssen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JG, Zandstra DF,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Kesecioglu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J. Effects of early high-volume continuous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venovenous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hemofiltration on survival and recovery of renal function in intensive care patients with acute renal failure: a prospective, randomized trial. Crit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2002;30:2205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-2211.</w:t>
      </w:r>
    </w:p>
    <w:p w14:paraId="110839B6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Bellomo R,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Teede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H, Boyce N. Anticoagulant regimens in acute continuous hemodiafiltration: a comparative study. Intensive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1993;19:329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-332.</w:t>
      </w:r>
    </w:p>
    <w:p w14:paraId="110839B7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Choi JY, Kang YJ, Jang HM, et al.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Nafamostat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mesilate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as an anticoagulant during continuous renal replacement therapy in patients with high bleeding risk: a randomized clinical trial. Medicine 2015;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94:e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2392.</w:t>
      </w:r>
    </w:p>
    <w:p w14:paraId="110839B8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Lee YK, Lee HW, Choi KH, Kim BS. Ability of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nafamostat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mesilate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to prolong filter patency during continuous renal replacement therapy in patients at high risk of bleeding: a randomized controlled study.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PLoS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One 2014;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9:e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108737.</w:t>
      </w:r>
    </w:p>
    <w:p w14:paraId="110839B9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van de Wetering J,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Westendorp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RG, van der Hoeven JG, Stolk B, Feuth JD, Chang PC. Heparin use in continuous renal replacement procedures: the struggle between filter coagulation and patient hemorrhage. J Am Soc Nephrol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1996;7:145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-150.</w:t>
      </w:r>
    </w:p>
    <w:p w14:paraId="110839BA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Tan HK, Baldwin I, Bellomo R. Continuous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veno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-venous hemofiltration without anticoagulation in high-risk patients. Intensive Care Med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2000;26:1652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-1657.</w:t>
      </w:r>
    </w:p>
    <w:p w14:paraId="6DF34E4C" w14:textId="77777777" w:rsidR="00022DD1" w:rsidRPr="00022DD1" w:rsidRDefault="00022DD1" w:rsidP="00481902">
      <w:pPr>
        <w:pStyle w:val="a6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022DD1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ECMO-CKRT 연결</w:t>
      </w:r>
    </w:p>
    <w:p w14:paraId="110839BC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Askenazi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DJ, Selewski DT, Paden ML, et al. Renal replacement therapy in critically ill patients receiving extracorporeal membrane oxygenation. Clin J Am Soc Nephrol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2012;7:1328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-1336.</w:t>
      </w:r>
    </w:p>
    <w:p w14:paraId="110839BD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de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Tymowski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C, Augustin P,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Houissa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H, et al. CRRT Connected to ECMO: Managing High Pressures. ASAIO J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2017;63:48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-52.</w:t>
      </w:r>
    </w:p>
    <w:p w14:paraId="110839BE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Kielstein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JT, Heiden AM, Beutel G, et al. Renal function and survival in 200 patients undergoing ECMO therapy. Nephrol Dial Transplant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2013;28:86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-90.</w:t>
      </w:r>
    </w:p>
    <w:p w14:paraId="110839BF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Na SJ, Choi HJ, Chung CR, et al. Using additional pressure control lines when connecting a continuous renal replacement therapy device to an extracorporeal membrane oxygenation circuit. BMC Nephrol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2018;19:369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p w14:paraId="110839C0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Santiago MJ, Sanchez A, Lopez-Herce J, et al. The use of continuous renal replacement therapy in series with extracorporeal membrane oxygenation. Kidney Int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2009;76:1289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-1292.</w:t>
      </w:r>
    </w:p>
    <w:p w14:paraId="110839C1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Seczynska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B, Krolikowski W, Nowak I, Jankowski M,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Szuldrzynski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K,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Szczeklik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W. Continuous renal replacement therapy during extracorporeal membrane oxygenation in patients treated in medical intensive care unit: technical considerations. Ther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Apher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Dial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2014;18:523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-534.</w:t>
      </w:r>
    </w:p>
    <w:p w14:paraId="110839C2" w14:textId="77777777" w:rsidR="00CC2687" w:rsidRDefault="00361B03">
      <w:pPr>
        <w:pStyle w:val="a6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Suga N, Matsumura Y, Abe R, Hattori N, Nakada TA, Oda S. A safe procedure for connecting a continuous renal replacement therapy device into an extracorporeal membrane oxygenation circuit.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Artif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Organs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2017;20:125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-131.</w:t>
      </w:r>
    </w:p>
    <w:sectPr w:rsidR="00CC2687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51E5" w14:textId="77777777" w:rsidR="001F001A" w:rsidRDefault="001F001A">
      <w:r>
        <w:separator/>
      </w:r>
    </w:p>
  </w:endnote>
  <w:endnote w:type="continuationSeparator" w:id="0">
    <w:p w14:paraId="5B688466" w14:textId="77777777" w:rsidR="001F001A" w:rsidRDefault="001F0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39C3" w14:textId="77777777" w:rsidR="00CC2687" w:rsidRDefault="00361B03">
    <w:pPr>
      <w:jc w:val="right"/>
    </w:pPr>
    <w:r>
      <w:rPr>
        <w:noProof/>
      </w:rPr>
      <w:drawing>
        <wp:inline distT="0" distB="0" distL="0" distR="0" wp14:anchorId="110839C7" wp14:editId="110839C8">
          <wp:extent cx="2486025" cy="542925"/>
          <wp:effectExtent l="0" t="0" r="0" b="0"/>
          <wp:docPr id="1486944383" name="그림 14869443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39C4" w14:textId="77777777" w:rsidR="00CC2687" w:rsidRDefault="00361B03">
    <w:pPr>
      <w:jc w:val="right"/>
    </w:pPr>
    <w:r>
      <w:rPr>
        <w:noProof/>
      </w:rPr>
      <w:drawing>
        <wp:inline distT="0" distB="0" distL="0" distR="0" wp14:anchorId="110839C9" wp14:editId="110839CA">
          <wp:extent cx="2486025" cy="542925"/>
          <wp:effectExtent l="0" t="0" r="0" b="0"/>
          <wp:docPr id="857509519" name="그림 8575095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39C6" w14:textId="38544F3F" w:rsidR="00CC2687" w:rsidRDefault="00361B03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D45ACD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65AFC" w14:textId="77777777" w:rsidR="001F001A" w:rsidRDefault="001F001A">
      <w:r>
        <w:separator/>
      </w:r>
    </w:p>
  </w:footnote>
  <w:footnote w:type="continuationSeparator" w:id="0">
    <w:p w14:paraId="2471CC67" w14:textId="77777777" w:rsidR="001F001A" w:rsidRDefault="001F0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39C5" w14:textId="4B3DF9C2" w:rsidR="00CC2687" w:rsidRDefault="00361B03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지속적 신대체요법 프로토콜</w:t>
    </w:r>
    <w:r>
      <w:tab/>
    </w:r>
    <w:r>
      <w:rPr>
        <w:noProof/>
      </w:rPr>
      <w:drawing>
        <wp:inline distT="0" distB="0" distL="0" distR="0" wp14:anchorId="110839CB" wp14:editId="110839CC">
          <wp:extent cx="1000125" cy="219075"/>
          <wp:effectExtent l="0" t="0" r="0" b="0"/>
          <wp:docPr id="462227826" name="그림 4622278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FFFFFF7C"/>
    <w:multiLevelType w:val="singleLevel"/>
    <w:tmpl w:val="8F38E2B6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0116F714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8C503BCC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D0E68B8E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CFE66686"/>
    <w:lvl w:ilvl="0">
      <w:start w:val="1"/>
      <w:numFmt w:val="bullet"/>
      <w:pStyle w:val="50"/>
      <w:lvlText w:val="•"/>
      <w:lvlJc w:val="left"/>
      <w:pPr>
        <w:tabs>
          <w:tab w:val="num" w:pos="2062"/>
        </w:tabs>
        <w:ind w:leftChars="1000" w:left="2062" w:hangingChars="200" w:hanging="360"/>
      </w:pPr>
      <w:rPr>
        <w:rFonts w:ascii="삼성명조 L" w:hAnsi="삼성명조 L" w:hint="default"/>
      </w:rPr>
    </w:lvl>
  </w:abstractNum>
  <w:abstractNum w:abstractNumId="5" w15:restartNumberingAfterBreak="0">
    <w:nsid w:val="FFFFFF81"/>
    <w:multiLevelType w:val="singleLevel"/>
    <w:tmpl w:val="EF1CB79C"/>
    <w:lvl w:ilvl="0">
      <w:start w:val="1"/>
      <w:numFmt w:val="bullet"/>
      <w:pStyle w:val="40"/>
      <w:lvlText w:val="•"/>
      <w:lvlJc w:val="left"/>
      <w:pPr>
        <w:tabs>
          <w:tab w:val="num" w:pos="1637"/>
        </w:tabs>
        <w:ind w:leftChars="800" w:left="1637" w:hangingChars="200" w:hanging="360"/>
      </w:pPr>
      <w:rPr>
        <w:rFonts w:ascii="삼성명조 L" w:hAnsi="삼성명조 L" w:hint="default"/>
      </w:rPr>
    </w:lvl>
  </w:abstractNum>
  <w:abstractNum w:abstractNumId="6" w15:restartNumberingAfterBreak="0">
    <w:nsid w:val="FFFFFF82"/>
    <w:multiLevelType w:val="singleLevel"/>
    <w:tmpl w:val="050CF59C"/>
    <w:lvl w:ilvl="0">
      <w:start w:val="1"/>
      <w:numFmt w:val="bullet"/>
      <w:pStyle w:val="30"/>
      <w:lvlText w:val="•"/>
      <w:lvlJc w:val="left"/>
      <w:pPr>
        <w:tabs>
          <w:tab w:val="num" w:pos="1212"/>
        </w:tabs>
        <w:ind w:leftChars="600" w:left="1212" w:hangingChars="200" w:hanging="360"/>
      </w:pPr>
      <w:rPr>
        <w:rFonts w:ascii="삼성명조 L" w:hAnsi="삼성명조 L" w:hint="default"/>
      </w:rPr>
    </w:lvl>
  </w:abstractNum>
  <w:abstractNum w:abstractNumId="7" w15:restartNumberingAfterBreak="0">
    <w:nsid w:val="FFFFFF83"/>
    <w:multiLevelType w:val="singleLevel"/>
    <w:tmpl w:val="4D80A6A8"/>
    <w:lvl w:ilvl="0">
      <w:start w:val="1"/>
      <w:numFmt w:val="bullet"/>
      <w:pStyle w:val="20"/>
      <w:lvlText w:val="•"/>
      <w:lvlJc w:val="left"/>
      <w:pPr>
        <w:tabs>
          <w:tab w:val="num" w:pos="786"/>
        </w:tabs>
        <w:ind w:leftChars="400" w:left="786" w:hangingChars="200" w:hanging="360"/>
      </w:pPr>
      <w:rPr>
        <w:rFonts w:ascii="삼성명조 L" w:hAnsi="삼성명조 L" w:hint="default"/>
      </w:rPr>
    </w:lvl>
  </w:abstractNum>
  <w:abstractNum w:abstractNumId="8" w15:restartNumberingAfterBreak="0">
    <w:nsid w:val="FFFFFF88"/>
    <w:multiLevelType w:val="singleLevel"/>
    <w:tmpl w:val="2D9C1302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3F6C5B94"/>
    <w:lvl w:ilvl="0">
      <w:start w:val="1"/>
      <w:numFmt w:val="bullet"/>
      <w:pStyle w:val="a0"/>
      <w:lvlText w:val="•"/>
      <w:lvlJc w:val="left"/>
      <w:pPr>
        <w:tabs>
          <w:tab w:val="num" w:pos="361"/>
        </w:tabs>
        <w:ind w:leftChars="200" w:left="361" w:hangingChars="200" w:hanging="360"/>
      </w:pPr>
      <w:rPr>
        <w:rFonts w:ascii="삼성명조 L" w:hAnsi="삼성명조 L" w:hint="default"/>
      </w:rPr>
    </w:lvl>
  </w:abstractNum>
  <w:abstractNum w:abstractNumId="10" w15:restartNumberingAfterBreak="0">
    <w:nsid w:val="0357478F"/>
    <w:multiLevelType w:val="hybridMultilevel"/>
    <w:tmpl w:val="B95465F2"/>
    <w:lvl w:ilvl="0" w:tplc="82DCB706">
      <w:start w:val="1"/>
      <w:numFmt w:val="bullet"/>
      <w:lvlText w:val="●"/>
      <w:lvlJc w:val="left"/>
      <w:pPr>
        <w:ind w:left="720" w:hanging="360"/>
      </w:pPr>
    </w:lvl>
    <w:lvl w:ilvl="1" w:tplc="09ECE3E6">
      <w:start w:val="1"/>
      <w:numFmt w:val="bullet"/>
      <w:lvlText w:val="○"/>
      <w:lvlJc w:val="left"/>
      <w:pPr>
        <w:ind w:left="1440" w:hanging="360"/>
      </w:pPr>
    </w:lvl>
    <w:lvl w:ilvl="2" w:tplc="A01004FA">
      <w:start w:val="1"/>
      <w:numFmt w:val="bullet"/>
      <w:lvlText w:val="■"/>
      <w:lvlJc w:val="left"/>
      <w:pPr>
        <w:ind w:left="2160" w:hanging="360"/>
      </w:pPr>
    </w:lvl>
    <w:lvl w:ilvl="3" w:tplc="3F6A5544">
      <w:start w:val="1"/>
      <w:numFmt w:val="bullet"/>
      <w:lvlText w:val="●"/>
      <w:lvlJc w:val="left"/>
      <w:pPr>
        <w:ind w:left="2880" w:hanging="360"/>
      </w:pPr>
    </w:lvl>
    <w:lvl w:ilvl="4" w:tplc="675A6844">
      <w:start w:val="1"/>
      <w:numFmt w:val="bullet"/>
      <w:lvlText w:val="○"/>
      <w:lvlJc w:val="left"/>
      <w:pPr>
        <w:ind w:left="3600" w:hanging="360"/>
      </w:pPr>
    </w:lvl>
    <w:lvl w:ilvl="5" w:tplc="849CCD88">
      <w:start w:val="1"/>
      <w:numFmt w:val="bullet"/>
      <w:lvlText w:val="■"/>
      <w:lvlJc w:val="left"/>
      <w:pPr>
        <w:ind w:left="4320" w:hanging="360"/>
      </w:pPr>
    </w:lvl>
    <w:lvl w:ilvl="6" w:tplc="5D92FCDA">
      <w:start w:val="1"/>
      <w:numFmt w:val="bullet"/>
      <w:lvlText w:val="●"/>
      <w:lvlJc w:val="left"/>
      <w:pPr>
        <w:ind w:left="5040" w:hanging="360"/>
      </w:pPr>
    </w:lvl>
    <w:lvl w:ilvl="7" w:tplc="B9F2E712">
      <w:start w:val="1"/>
      <w:numFmt w:val="bullet"/>
      <w:lvlText w:val="●"/>
      <w:lvlJc w:val="left"/>
      <w:pPr>
        <w:ind w:left="5760" w:hanging="360"/>
      </w:pPr>
    </w:lvl>
    <w:lvl w:ilvl="8" w:tplc="4F50FE4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0B7257A7"/>
    <w:multiLevelType w:val="hybridMultilevel"/>
    <w:tmpl w:val="0E5C33A4"/>
    <w:lvl w:ilvl="0" w:tplc="8BCA6E5A">
      <w:start w:val="3"/>
      <w:numFmt w:val="bullet"/>
      <w:lvlText w:val="-"/>
      <w:lvlJc w:val="left"/>
      <w:pPr>
        <w:ind w:left="800" w:hanging="400"/>
      </w:pPr>
      <w:rPr>
        <w:rFonts w:ascii="삼성명조 L" w:eastAsia="삼성명조 L" w:hAnsi="삼성명조 L" w:cstheme="minorBidi" w:hint="eastAsia"/>
      </w:rPr>
    </w:lvl>
    <w:lvl w:ilvl="1" w:tplc="04090003" w:tentative="1">
      <w:start w:val="1"/>
      <w:numFmt w:val="bullet"/>
      <w:lvlText w:val="•"/>
      <w:lvlJc w:val="left"/>
      <w:pPr>
        <w:ind w:left="1200" w:hanging="400"/>
      </w:pPr>
      <w:rPr>
        <w:rFonts w:ascii="삼성명조 L" w:hAnsi="삼성명조 L" w:hint="default"/>
      </w:rPr>
    </w:lvl>
    <w:lvl w:ilvl="2" w:tplc="04090005">
      <w:start w:val="1"/>
      <w:numFmt w:val="bullet"/>
      <w:lvlText w:val="•"/>
      <w:lvlJc w:val="left"/>
      <w:pPr>
        <w:ind w:left="1600" w:hanging="40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000" w:hanging="400"/>
      </w:pPr>
      <w:rPr>
        <w:rFonts w:ascii="삼성명조 L" w:hAnsi="삼성명조 L" w:hint="default"/>
      </w:rPr>
    </w:lvl>
    <w:lvl w:ilvl="4" w:tplc="04090003" w:tentative="1">
      <w:start w:val="1"/>
      <w:numFmt w:val="bullet"/>
      <w:lvlText w:val="•"/>
      <w:lvlJc w:val="left"/>
      <w:pPr>
        <w:ind w:left="2400" w:hanging="40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2800" w:hanging="40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200" w:hanging="40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3600" w:hanging="40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000" w:hanging="400"/>
      </w:pPr>
      <w:rPr>
        <w:rFonts w:ascii="삼성명조 L" w:hAnsi="삼성명조 L" w:hint="default"/>
      </w:rPr>
    </w:lvl>
  </w:abstractNum>
  <w:abstractNum w:abstractNumId="12" w15:restartNumberingAfterBreak="0">
    <w:nsid w:val="1C133FC8"/>
    <w:multiLevelType w:val="hybridMultilevel"/>
    <w:tmpl w:val="B352C962"/>
    <w:lvl w:ilvl="0" w:tplc="3216E02A">
      <w:start w:val="1"/>
      <w:numFmt w:val="upperRoman"/>
      <w:suff w:val="space"/>
      <w:lvlText w:val="%1."/>
      <w:lvlJc w:val="left"/>
      <w:pPr>
        <w:spacing w:before="400" w:line="300" w:lineRule="auto" w:after="0"/>
        <w:ind w:left="0" w:firstLine="0" w:hanging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5F02417A">
      <w:start w:val="1"/>
      <w:numFmt w:val="decimal"/>
      <w:lvlText w:val="%2."/>
      <w:lvlJc w:val="left"/>
      <w:pPr>
        <w:tabs>
          <w:tab w:val="num" w:pos="283"/>
        </w:tabs>
        <w:spacing w:before="320" w:line="300" w:lineRule="auto" w:after="0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3EF80032">
      <w:start w:val="1"/>
      <w:numFmt w:val="decimal"/>
      <w:suff w:val="space"/>
      <w:lvlText w:val="(%3)"/>
      <w:lvlJc w:val="left"/>
      <w:pPr>
        <w:spacing w:line="300" w:lineRule="auto" w:before="120" w:after="0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F754E6E0">
      <w:start w:val="1"/>
      <w:numFmt w:val="decimalEnclosedCircle"/>
      <w:lvlText w:val="%4"/>
      <w:lvlJc w:val="left"/>
      <w:pPr>
        <w:tabs>
          <w:tab w:val="num" w:pos="963"/>
        </w:tabs>
        <w:spacing w:line="300" w:lineRule="auto" w:before="0" w:after="0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C0F62E92">
      <w:start w:val="1"/>
      <w:numFmt w:val="bullet"/>
      <w:lvlText w:val="•"/>
      <w:lvlJc w:val="left"/>
      <w:pPr>
        <w:tabs>
          <w:tab w:val="num" w:pos="1189"/>
        </w:tabs>
        <w:spacing w:line="300" w:lineRule="auto" w:before="0" w:after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1F3ED1C6">
      <w:start w:val="1"/>
      <w:numFmt w:val="bullet"/>
      <w:lvlText w:val="–"/>
      <w:lvlJc w:val="left"/>
      <w:pPr>
        <w:tabs>
          <w:tab w:val="num" w:pos="1472"/>
        </w:tabs>
        <w:spacing w:line="300" w:lineRule="auto" w:before="0" w:after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50460AB8">
      <w:numFmt w:val="decimal"/>
      <w:lvlText w:val=""/>
      <w:lvlJc w:val="left"/>
    </w:lvl>
    <w:lvl w:ilvl="7" w:tplc="90FCA89A">
      <w:numFmt w:val="decimal"/>
      <w:lvlText w:val=""/>
      <w:lvlJc w:val="left"/>
    </w:lvl>
    <w:lvl w:ilvl="8" w:tplc="9D46F032">
      <w:numFmt w:val="decimal"/>
      <w:lvlText w:val=""/>
      <w:lvlJc w:val="left"/>
    </w:lvl>
  </w:abstractNum>
  <w:abstractNum w:abstractNumId="13" w15:restartNumberingAfterBreak="0">
    <w:nsid w:val="29846A89"/>
    <w:multiLevelType w:val="hybridMultilevel"/>
    <w:tmpl w:val="A1FE0C62"/>
    <w:lvl w:ilvl="0" w:tplc="3EF80032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35387630">
    <w:abstractNumId w:val="10"/>
    <w:lvlOverride w:ilvl="0">
      <w:startOverride w:val="1"/>
    </w:lvlOverride>
  </w:num>
  <w:num w:numId="2" w16cid:durableId="1307707842">
    <w:abstractNumId w:val="12"/>
  </w:num>
  <w:num w:numId="3" w16cid:durableId="129370503">
    <w:abstractNumId w:val="11"/>
  </w:num>
  <w:num w:numId="4" w16cid:durableId="895749053">
    <w:abstractNumId w:val="12"/>
  </w:num>
  <w:num w:numId="5" w16cid:durableId="336470429">
    <w:abstractNumId w:val="13"/>
  </w:num>
  <w:num w:numId="6" w16cid:durableId="1470398282">
    <w:abstractNumId w:val="9"/>
  </w:num>
  <w:num w:numId="7" w16cid:durableId="1500802776">
    <w:abstractNumId w:val="7"/>
  </w:num>
  <w:num w:numId="8" w16cid:durableId="1736708350">
    <w:abstractNumId w:val="6"/>
  </w:num>
  <w:num w:numId="9" w16cid:durableId="95835010">
    <w:abstractNumId w:val="5"/>
  </w:num>
  <w:num w:numId="10" w16cid:durableId="567501793">
    <w:abstractNumId w:val="4"/>
  </w:num>
  <w:num w:numId="11" w16cid:durableId="51199680">
    <w:abstractNumId w:val="8"/>
  </w:num>
  <w:num w:numId="12" w16cid:durableId="1530875494">
    <w:abstractNumId w:val="3"/>
  </w:num>
  <w:num w:numId="13" w16cid:durableId="1089429021">
    <w:abstractNumId w:val="2"/>
  </w:num>
  <w:num w:numId="14" w16cid:durableId="885528747">
    <w:abstractNumId w:val="1"/>
  </w:num>
  <w:num w:numId="15" w16cid:durableId="214226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687"/>
    <w:rsid w:val="00006EC8"/>
    <w:rsid w:val="00007F6A"/>
    <w:rsid w:val="000168DE"/>
    <w:rsid w:val="00022DD1"/>
    <w:rsid w:val="00036859"/>
    <w:rsid w:val="00040B80"/>
    <w:rsid w:val="000412D1"/>
    <w:rsid w:val="0004565B"/>
    <w:rsid w:val="000535E1"/>
    <w:rsid w:val="00056141"/>
    <w:rsid w:val="000659C6"/>
    <w:rsid w:val="00074E9F"/>
    <w:rsid w:val="000A50F1"/>
    <w:rsid w:val="000B049C"/>
    <w:rsid w:val="000B4D6C"/>
    <w:rsid w:val="000B5E97"/>
    <w:rsid w:val="000C1612"/>
    <w:rsid w:val="000C64D6"/>
    <w:rsid w:val="000D0328"/>
    <w:rsid w:val="000E388F"/>
    <w:rsid w:val="000E42FF"/>
    <w:rsid w:val="000E65D2"/>
    <w:rsid w:val="00114F51"/>
    <w:rsid w:val="00115073"/>
    <w:rsid w:val="001178E6"/>
    <w:rsid w:val="0012163B"/>
    <w:rsid w:val="001232DA"/>
    <w:rsid w:val="00126471"/>
    <w:rsid w:val="001452C9"/>
    <w:rsid w:val="001603C7"/>
    <w:rsid w:val="00167630"/>
    <w:rsid w:val="0017285A"/>
    <w:rsid w:val="0018148C"/>
    <w:rsid w:val="001846B7"/>
    <w:rsid w:val="0019508B"/>
    <w:rsid w:val="001968FC"/>
    <w:rsid w:val="001B10BB"/>
    <w:rsid w:val="001B7E75"/>
    <w:rsid w:val="001D46D3"/>
    <w:rsid w:val="001D6EBA"/>
    <w:rsid w:val="001D7257"/>
    <w:rsid w:val="001E08FA"/>
    <w:rsid w:val="001E2933"/>
    <w:rsid w:val="001E2FCF"/>
    <w:rsid w:val="001E3301"/>
    <w:rsid w:val="001E6378"/>
    <w:rsid w:val="001F001A"/>
    <w:rsid w:val="001F532E"/>
    <w:rsid w:val="00200343"/>
    <w:rsid w:val="00200B98"/>
    <w:rsid w:val="00214737"/>
    <w:rsid w:val="00215763"/>
    <w:rsid w:val="0022211A"/>
    <w:rsid w:val="002311E8"/>
    <w:rsid w:val="00235202"/>
    <w:rsid w:val="00240393"/>
    <w:rsid w:val="00251D1E"/>
    <w:rsid w:val="00262DFF"/>
    <w:rsid w:val="00266753"/>
    <w:rsid w:val="0027401C"/>
    <w:rsid w:val="002842E2"/>
    <w:rsid w:val="002A3A17"/>
    <w:rsid w:val="002A699E"/>
    <w:rsid w:val="002C0241"/>
    <w:rsid w:val="002C2695"/>
    <w:rsid w:val="002C5B05"/>
    <w:rsid w:val="002D044D"/>
    <w:rsid w:val="002D2324"/>
    <w:rsid w:val="002D7134"/>
    <w:rsid w:val="002E1F18"/>
    <w:rsid w:val="002F2AB2"/>
    <w:rsid w:val="002F5712"/>
    <w:rsid w:val="002F7152"/>
    <w:rsid w:val="00303C2F"/>
    <w:rsid w:val="003142D5"/>
    <w:rsid w:val="003274B1"/>
    <w:rsid w:val="00330BA8"/>
    <w:rsid w:val="00333DE8"/>
    <w:rsid w:val="00334212"/>
    <w:rsid w:val="003515A7"/>
    <w:rsid w:val="00361B03"/>
    <w:rsid w:val="00367001"/>
    <w:rsid w:val="003726AE"/>
    <w:rsid w:val="00384788"/>
    <w:rsid w:val="00384D3F"/>
    <w:rsid w:val="00393E8D"/>
    <w:rsid w:val="003A7BB0"/>
    <w:rsid w:val="003B3602"/>
    <w:rsid w:val="003B7BA3"/>
    <w:rsid w:val="003D0ED3"/>
    <w:rsid w:val="003E790D"/>
    <w:rsid w:val="003F33DC"/>
    <w:rsid w:val="003F40E9"/>
    <w:rsid w:val="00413050"/>
    <w:rsid w:val="00426AC1"/>
    <w:rsid w:val="00432968"/>
    <w:rsid w:val="0043716F"/>
    <w:rsid w:val="0044025A"/>
    <w:rsid w:val="004454A7"/>
    <w:rsid w:val="00445642"/>
    <w:rsid w:val="004476B0"/>
    <w:rsid w:val="00450790"/>
    <w:rsid w:val="004525D1"/>
    <w:rsid w:val="00454F2B"/>
    <w:rsid w:val="00462F5B"/>
    <w:rsid w:val="00475187"/>
    <w:rsid w:val="00480494"/>
    <w:rsid w:val="00481902"/>
    <w:rsid w:val="00484125"/>
    <w:rsid w:val="00491226"/>
    <w:rsid w:val="004A249A"/>
    <w:rsid w:val="004A3A83"/>
    <w:rsid w:val="004A71D3"/>
    <w:rsid w:val="004B42CC"/>
    <w:rsid w:val="004C2846"/>
    <w:rsid w:val="004C3C1F"/>
    <w:rsid w:val="004E42C1"/>
    <w:rsid w:val="004E4391"/>
    <w:rsid w:val="004E7422"/>
    <w:rsid w:val="004F14F9"/>
    <w:rsid w:val="00500B93"/>
    <w:rsid w:val="0051178F"/>
    <w:rsid w:val="00512D23"/>
    <w:rsid w:val="00520C4A"/>
    <w:rsid w:val="00527D3B"/>
    <w:rsid w:val="00535375"/>
    <w:rsid w:val="005469B1"/>
    <w:rsid w:val="00546C61"/>
    <w:rsid w:val="00552FE8"/>
    <w:rsid w:val="005537C0"/>
    <w:rsid w:val="005547C1"/>
    <w:rsid w:val="0056769B"/>
    <w:rsid w:val="005721DB"/>
    <w:rsid w:val="005873C8"/>
    <w:rsid w:val="00595238"/>
    <w:rsid w:val="005A0644"/>
    <w:rsid w:val="005B00F6"/>
    <w:rsid w:val="005B4434"/>
    <w:rsid w:val="005C0274"/>
    <w:rsid w:val="005C5987"/>
    <w:rsid w:val="005D5614"/>
    <w:rsid w:val="005D5A0D"/>
    <w:rsid w:val="005D75F1"/>
    <w:rsid w:val="005E00AD"/>
    <w:rsid w:val="005E59C4"/>
    <w:rsid w:val="005F2905"/>
    <w:rsid w:val="005F601F"/>
    <w:rsid w:val="006004D8"/>
    <w:rsid w:val="0060122D"/>
    <w:rsid w:val="00601AD2"/>
    <w:rsid w:val="00621197"/>
    <w:rsid w:val="00624AA8"/>
    <w:rsid w:val="0063348A"/>
    <w:rsid w:val="006344EB"/>
    <w:rsid w:val="0063630A"/>
    <w:rsid w:val="0064274D"/>
    <w:rsid w:val="006436A1"/>
    <w:rsid w:val="00650C36"/>
    <w:rsid w:val="00663781"/>
    <w:rsid w:val="00666473"/>
    <w:rsid w:val="00682AE8"/>
    <w:rsid w:val="00693C1F"/>
    <w:rsid w:val="006A0077"/>
    <w:rsid w:val="006B5C74"/>
    <w:rsid w:val="006C2876"/>
    <w:rsid w:val="006C7F14"/>
    <w:rsid w:val="006D2813"/>
    <w:rsid w:val="006E149C"/>
    <w:rsid w:val="006E5E4A"/>
    <w:rsid w:val="006F52F6"/>
    <w:rsid w:val="0070580F"/>
    <w:rsid w:val="00706B78"/>
    <w:rsid w:val="0072617F"/>
    <w:rsid w:val="007370A3"/>
    <w:rsid w:val="0073714C"/>
    <w:rsid w:val="00756D64"/>
    <w:rsid w:val="007602F6"/>
    <w:rsid w:val="00762616"/>
    <w:rsid w:val="0078216A"/>
    <w:rsid w:val="00785092"/>
    <w:rsid w:val="0079153A"/>
    <w:rsid w:val="007915AF"/>
    <w:rsid w:val="007D0461"/>
    <w:rsid w:val="007D2E79"/>
    <w:rsid w:val="007F7068"/>
    <w:rsid w:val="008014E5"/>
    <w:rsid w:val="00804B31"/>
    <w:rsid w:val="00810A9B"/>
    <w:rsid w:val="00820FC2"/>
    <w:rsid w:val="00821F07"/>
    <w:rsid w:val="008268E1"/>
    <w:rsid w:val="00840A52"/>
    <w:rsid w:val="0085088B"/>
    <w:rsid w:val="00857A27"/>
    <w:rsid w:val="00862203"/>
    <w:rsid w:val="00864AD0"/>
    <w:rsid w:val="0087360E"/>
    <w:rsid w:val="00874D4B"/>
    <w:rsid w:val="0087512A"/>
    <w:rsid w:val="00875673"/>
    <w:rsid w:val="0087653A"/>
    <w:rsid w:val="008828B9"/>
    <w:rsid w:val="0089161C"/>
    <w:rsid w:val="008B57DB"/>
    <w:rsid w:val="008B6D39"/>
    <w:rsid w:val="008C449E"/>
    <w:rsid w:val="008D20D4"/>
    <w:rsid w:val="008D5342"/>
    <w:rsid w:val="008E2111"/>
    <w:rsid w:val="008F5574"/>
    <w:rsid w:val="008F563B"/>
    <w:rsid w:val="008F67C9"/>
    <w:rsid w:val="009020ED"/>
    <w:rsid w:val="009079E4"/>
    <w:rsid w:val="00910C3A"/>
    <w:rsid w:val="00912E57"/>
    <w:rsid w:val="00954C44"/>
    <w:rsid w:val="0096510D"/>
    <w:rsid w:val="00977EF0"/>
    <w:rsid w:val="0098034C"/>
    <w:rsid w:val="009808E8"/>
    <w:rsid w:val="009866F4"/>
    <w:rsid w:val="0099250B"/>
    <w:rsid w:val="00994566"/>
    <w:rsid w:val="00996D60"/>
    <w:rsid w:val="00996F2F"/>
    <w:rsid w:val="009A02E7"/>
    <w:rsid w:val="009A2B42"/>
    <w:rsid w:val="009A7E42"/>
    <w:rsid w:val="009B1258"/>
    <w:rsid w:val="009B2B11"/>
    <w:rsid w:val="009C2C82"/>
    <w:rsid w:val="009D232C"/>
    <w:rsid w:val="009E0540"/>
    <w:rsid w:val="009E3751"/>
    <w:rsid w:val="009E6203"/>
    <w:rsid w:val="00A10AC8"/>
    <w:rsid w:val="00A265CF"/>
    <w:rsid w:val="00A266AB"/>
    <w:rsid w:val="00A3066C"/>
    <w:rsid w:val="00A35B88"/>
    <w:rsid w:val="00A435BF"/>
    <w:rsid w:val="00A447A5"/>
    <w:rsid w:val="00A855D5"/>
    <w:rsid w:val="00A915FD"/>
    <w:rsid w:val="00A91B89"/>
    <w:rsid w:val="00A9320D"/>
    <w:rsid w:val="00A96BD5"/>
    <w:rsid w:val="00AA43A1"/>
    <w:rsid w:val="00AA5CFE"/>
    <w:rsid w:val="00AB4374"/>
    <w:rsid w:val="00AC3421"/>
    <w:rsid w:val="00AD3F45"/>
    <w:rsid w:val="00AD4D1E"/>
    <w:rsid w:val="00AD5DEE"/>
    <w:rsid w:val="00AE5045"/>
    <w:rsid w:val="00AF1FAF"/>
    <w:rsid w:val="00B00730"/>
    <w:rsid w:val="00B062FE"/>
    <w:rsid w:val="00B20975"/>
    <w:rsid w:val="00B26286"/>
    <w:rsid w:val="00B27A66"/>
    <w:rsid w:val="00B3779D"/>
    <w:rsid w:val="00B437B0"/>
    <w:rsid w:val="00B54E2A"/>
    <w:rsid w:val="00B56D54"/>
    <w:rsid w:val="00B57B3B"/>
    <w:rsid w:val="00B603EC"/>
    <w:rsid w:val="00B6373B"/>
    <w:rsid w:val="00B704F9"/>
    <w:rsid w:val="00B71ACC"/>
    <w:rsid w:val="00B74FF3"/>
    <w:rsid w:val="00B75D39"/>
    <w:rsid w:val="00B81123"/>
    <w:rsid w:val="00B96B29"/>
    <w:rsid w:val="00B97158"/>
    <w:rsid w:val="00BB10CB"/>
    <w:rsid w:val="00BB3ED1"/>
    <w:rsid w:val="00BB51C9"/>
    <w:rsid w:val="00BC128D"/>
    <w:rsid w:val="00BC4A12"/>
    <w:rsid w:val="00BC5359"/>
    <w:rsid w:val="00BF343C"/>
    <w:rsid w:val="00C162B0"/>
    <w:rsid w:val="00C1687A"/>
    <w:rsid w:val="00C266B8"/>
    <w:rsid w:val="00C276EB"/>
    <w:rsid w:val="00C32C7A"/>
    <w:rsid w:val="00C37198"/>
    <w:rsid w:val="00C37836"/>
    <w:rsid w:val="00C501D6"/>
    <w:rsid w:val="00C705FD"/>
    <w:rsid w:val="00C75B69"/>
    <w:rsid w:val="00C814AF"/>
    <w:rsid w:val="00C90A9A"/>
    <w:rsid w:val="00C9183C"/>
    <w:rsid w:val="00CA5B1D"/>
    <w:rsid w:val="00CB2B81"/>
    <w:rsid w:val="00CC0290"/>
    <w:rsid w:val="00CC2687"/>
    <w:rsid w:val="00CC368C"/>
    <w:rsid w:val="00CD5CF2"/>
    <w:rsid w:val="00CD5ED7"/>
    <w:rsid w:val="00CD63EA"/>
    <w:rsid w:val="00CD75B7"/>
    <w:rsid w:val="00CE5224"/>
    <w:rsid w:val="00CE5C60"/>
    <w:rsid w:val="00CF2BEF"/>
    <w:rsid w:val="00D03EB5"/>
    <w:rsid w:val="00D04874"/>
    <w:rsid w:val="00D11CE5"/>
    <w:rsid w:val="00D2405E"/>
    <w:rsid w:val="00D25805"/>
    <w:rsid w:val="00D3787F"/>
    <w:rsid w:val="00D452D4"/>
    <w:rsid w:val="00D45ACD"/>
    <w:rsid w:val="00D45C21"/>
    <w:rsid w:val="00D55FBB"/>
    <w:rsid w:val="00D66752"/>
    <w:rsid w:val="00D70A3C"/>
    <w:rsid w:val="00D80BC6"/>
    <w:rsid w:val="00D80F1D"/>
    <w:rsid w:val="00D81C59"/>
    <w:rsid w:val="00D86F92"/>
    <w:rsid w:val="00D90876"/>
    <w:rsid w:val="00D9443D"/>
    <w:rsid w:val="00D953F9"/>
    <w:rsid w:val="00D9686E"/>
    <w:rsid w:val="00DB55FB"/>
    <w:rsid w:val="00DB5A78"/>
    <w:rsid w:val="00DC073A"/>
    <w:rsid w:val="00DC325C"/>
    <w:rsid w:val="00DC49BC"/>
    <w:rsid w:val="00DC71A2"/>
    <w:rsid w:val="00DD265C"/>
    <w:rsid w:val="00DE015F"/>
    <w:rsid w:val="00DF4BA1"/>
    <w:rsid w:val="00DF5628"/>
    <w:rsid w:val="00E04EED"/>
    <w:rsid w:val="00E06C57"/>
    <w:rsid w:val="00E168A1"/>
    <w:rsid w:val="00E204D5"/>
    <w:rsid w:val="00E247B0"/>
    <w:rsid w:val="00E25000"/>
    <w:rsid w:val="00E2707B"/>
    <w:rsid w:val="00E45480"/>
    <w:rsid w:val="00E463E7"/>
    <w:rsid w:val="00E532B6"/>
    <w:rsid w:val="00E60669"/>
    <w:rsid w:val="00E60D33"/>
    <w:rsid w:val="00E619B6"/>
    <w:rsid w:val="00E640F9"/>
    <w:rsid w:val="00E67A20"/>
    <w:rsid w:val="00E67F29"/>
    <w:rsid w:val="00E717D4"/>
    <w:rsid w:val="00E72F76"/>
    <w:rsid w:val="00E8206A"/>
    <w:rsid w:val="00E86EF0"/>
    <w:rsid w:val="00E97AAC"/>
    <w:rsid w:val="00EA1719"/>
    <w:rsid w:val="00EA2E3D"/>
    <w:rsid w:val="00EE6F21"/>
    <w:rsid w:val="00EF0CA6"/>
    <w:rsid w:val="00EF10CA"/>
    <w:rsid w:val="00EF2890"/>
    <w:rsid w:val="00EF28DD"/>
    <w:rsid w:val="00F16472"/>
    <w:rsid w:val="00F21B92"/>
    <w:rsid w:val="00F22488"/>
    <w:rsid w:val="00F2732D"/>
    <w:rsid w:val="00F27E25"/>
    <w:rsid w:val="00F310CB"/>
    <w:rsid w:val="00F42849"/>
    <w:rsid w:val="00F42D97"/>
    <w:rsid w:val="00F46C72"/>
    <w:rsid w:val="00F47891"/>
    <w:rsid w:val="00F6063F"/>
    <w:rsid w:val="00F63408"/>
    <w:rsid w:val="00F70705"/>
    <w:rsid w:val="00F843A7"/>
    <w:rsid w:val="00F875E6"/>
    <w:rsid w:val="00F96C92"/>
    <w:rsid w:val="00F97406"/>
    <w:rsid w:val="00FA4153"/>
    <w:rsid w:val="00FD3C82"/>
    <w:rsid w:val="00FD42FA"/>
    <w:rsid w:val="00FD4F70"/>
    <w:rsid w:val="00FD770B"/>
    <w:rsid w:val="00FD7B72"/>
    <w:rsid w:val="00FE3CBE"/>
    <w:rsid w:val="00FE7A3D"/>
    <w:rsid w:val="00FF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837F4"/>
  <w15:docId w15:val="{57F9DBED-380B-412B-9403-0DA7F2AB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삼성명조 L" w:eastAsiaTheme="minorEastAsia" w:hAnsi="삼성명조 L" w:cs="삼성명조 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1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1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1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1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E717D4"/>
    <w:pPr>
      <w:keepNext/>
      <w:ind w:leftChars="700" w:left="700" w:hangingChars="200" w:hanging="2000"/>
      <w:outlineLvl w:val="6"/>
    </w:p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E717D4"/>
    <w:pPr>
      <w:keepNext/>
      <w:ind w:leftChars="800" w:left="800" w:hangingChars="200" w:hanging="2000"/>
      <w:outlineLvl w:val="7"/>
    </w:p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E717D4"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6">
    <w:name w:val="List Paragraph"/>
    <w:uiPriority w:val="34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9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b"/>
    <w:uiPriority w:val="99"/>
    <w:semiHidden/>
    <w:unhideWhenUsed/>
    <w:rPr>
      <w:sz w:val="20"/>
      <w:szCs w:val="20"/>
    </w:rPr>
  </w:style>
  <w:style w:type="paragraph" w:styleId="ac">
    <w:name w:val="header"/>
    <w:basedOn w:val="a1"/>
    <w:link w:val="Char1"/>
    <w:uiPriority w:val="99"/>
    <w:unhideWhenUsed/>
    <w:rsid w:val="00D45AC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2"/>
    <w:link w:val="ac"/>
    <w:uiPriority w:val="99"/>
    <w:rsid w:val="00D45ACD"/>
  </w:style>
  <w:style w:type="paragraph" w:styleId="ad">
    <w:name w:val="footer"/>
    <w:basedOn w:val="a1"/>
    <w:link w:val="Char2"/>
    <w:uiPriority w:val="99"/>
    <w:unhideWhenUsed/>
    <w:rsid w:val="00D45AC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2"/>
    <w:link w:val="ad"/>
    <w:uiPriority w:val="99"/>
    <w:rsid w:val="00D45ACD"/>
  </w:style>
  <w:style w:type="table" w:styleId="ae">
    <w:name w:val="Table Grid"/>
    <w:basedOn w:val="a3"/>
    <w:uiPriority w:val="39"/>
    <w:rsid w:val="00CC368C"/>
    <w:pPr>
      <w:jc w:val="both"/>
    </w:pPr>
    <w:rPr>
      <w:rFonts w:asciiTheme="minorHAnsi" w:hAnsiTheme="minorHAnsi" w:cstheme="minorBidi"/>
      <w:kern w:val="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Address"/>
    <w:basedOn w:val="a1"/>
    <w:link w:val="HTMLChar"/>
    <w:uiPriority w:val="99"/>
    <w:semiHidden/>
    <w:unhideWhenUsed/>
    <w:rsid w:val="00E717D4"/>
    <w:rPr>
      <w:i/>
      <w:iCs/>
    </w:rPr>
  </w:style>
  <w:style w:type="character" w:customStyle="1" w:styleId="HTMLChar">
    <w:name w:val="HTML 주소 Char"/>
    <w:basedOn w:val="a2"/>
    <w:link w:val="HTML"/>
    <w:uiPriority w:val="99"/>
    <w:semiHidden/>
    <w:rsid w:val="00E717D4"/>
    <w:rPr>
      <w:i/>
      <w:iCs/>
    </w:rPr>
  </w:style>
  <w:style w:type="paragraph" w:styleId="TOC">
    <w:name w:val="TOC Heading"/>
    <w:basedOn w:val="1"/>
    <w:next w:val="a1"/>
    <w:uiPriority w:val="39"/>
    <w:semiHidden/>
    <w:unhideWhenUsed/>
    <w:qFormat/>
    <w:rsid w:val="00E717D4"/>
    <w:pPr>
      <w:keepNext/>
      <w:widowControl w:val="0"/>
      <w:wordWrap w:val="0"/>
      <w:autoSpaceDE w:val="0"/>
      <w:autoSpaceDN w:val="0"/>
      <w:outlineLvl w:val="9"/>
    </w:pPr>
    <w:rPr>
      <w:rFonts w:asciiTheme="majorHAnsi" w:eastAsiaTheme="majorEastAsia" w:hAnsiTheme="majorHAnsi" w:cstheme="majorBidi"/>
      <w:color w:val="auto"/>
      <w:sz w:val="28"/>
      <w:szCs w:val="28"/>
    </w:rPr>
  </w:style>
  <w:style w:type="paragraph" w:styleId="af">
    <w:name w:val="Note Heading"/>
    <w:basedOn w:val="a1"/>
    <w:next w:val="a1"/>
    <w:link w:val="Char3"/>
    <w:uiPriority w:val="99"/>
    <w:semiHidden/>
    <w:unhideWhenUsed/>
    <w:rsid w:val="00E717D4"/>
    <w:pPr>
      <w:jc w:val="center"/>
    </w:pPr>
  </w:style>
  <w:style w:type="character" w:customStyle="1" w:styleId="Char3">
    <w:name w:val="각주/미주 머리글 Char"/>
    <w:basedOn w:val="a2"/>
    <w:link w:val="af"/>
    <w:uiPriority w:val="99"/>
    <w:semiHidden/>
    <w:rsid w:val="00E717D4"/>
  </w:style>
  <w:style w:type="paragraph" w:styleId="af0">
    <w:name w:val="No Spacing"/>
    <w:uiPriority w:val="1"/>
    <w:qFormat/>
    <w:rsid w:val="00E717D4"/>
    <w:pPr>
      <w:widowControl w:val="0"/>
      <w:wordWrap w:val="0"/>
      <w:autoSpaceDE w:val="0"/>
      <w:autoSpaceDN w:val="0"/>
    </w:pPr>
  </w:style>
  <w:style w:type="paragraph" w:styleId="af1">
    <w:name w:val="Intense Quote"/>
    <w:basedOn w:val="a1"/>
    <w:next w:val="a1"/>
    <w:link w:val="Char4"/>
    <w:uiPriority w:val="30"/>
    <w:qFormat/>
    <w:rsid w:val="00E717D4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har4">
    <w:name w:val="강한 인용 Char"/>
    <w:basedOn w:val="a2"/>
    <w:link w:val="af1"/>
    <w:uiPriority w:val="30"/>
    <w:rsid w:val="00E717D4"/>
    <w:rPr>
      <w:i/>
      <w:iCs/>
      <w:color w:val="156082" w:themeColor="accent1"/>
    </w:rPr>
  </w:style>
  <w:style w:type="paragraph" w:styleId="af2">
    <w:name w:val="table of authorities"/>
    <w:basedOn w:val="a1"/>
    <w:next w:val="a1"/>
    <w:uiPriority w:val="99"/>
    <w:semiHidden/>
    <w:unhideWhenUsed/>
    <w:rsid w:val="00E717D4"/>
    <w:pPr>
      <w:ind w:left="425" w:hangingChars="200" w:hanging="425"/>
    </w:pPr>
  </w:style>
  <w:style w:type="paragraph" w:styleId="af3">
    <w:name w:val="toa heading"/>
    <w:basedOn w:val="a1"/>
    <w:next w:val="a1"/>
    <w:uiPriority w:val="99"/>
    <w:semiHidden/>
    <w:unhideWhenUsed/>
    <w:rsid w:val="00E717D4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4">
    <w:name w:val="table of figures"/>
    <w:basedOn w:val="a1"/>
    <w:next w:val="a1"/>
    <w:uiPriority w:val="99"/>
    <w:semiHidden/>
    <w:unhideWhenUsed/>
    <w:rsid w:val="00E717D4"/>
    <w:pPr>
      <w:ind w:leftChars="400" w:left="400" w:hangingChars="200" w:hanging="200"/>
    </w:pPr>
  </w:style>
  <w:style w:type="paragraph" w:styleId="a0">
    <w:name w:val="List Bullet"/>
    <w:basedOn w:val="a1"/>
    <w:uiPriority w:val="99"/>
    <w:semiHidden/>
    <w:unhideWhenUsed/>
    <w:rsid w:val="00E717D4"/>
    <w:pPr>
      <w:numPr>
        <w:numId w:val="6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E717D4"/>
    <w:pPr>
      <w:numPr>
        <w:numId w:val="7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E717D4"/>
    <w:pPr>
      <w:numPr>
        <w:numId w:val="8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E717D4"/>
    <w:pPr>
      <w:numPr>
        <w:numId w:val="9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E717D4"/>
    <w:pPr>
      <w:numPr>
        <w:numId w:val="10"/>
      </w:numPr>
      <w:contextualSpacing/>
    </w:pPr>
  </w:style>
  <w:style w:type="paragraph" w:styleId="af5">
    <w:name w:val="Plain Text"/>
    <w:basedOn w:val="a1"/>
    <w:link w:val="Char5"/>
    <w:uiPriority w:val="99"/>
    <w:semiHidden/>
    <w:unhideWhenUsed/>
    <w:rsid w:val="00E717D4"/>
    <w:rPr>
      <w:rFonts w:asciiTheme="minorEastAsia" w:hAnsi="삼성명조 L" w:cs="삼성명조 L"/>
    </w:rPr>
  </w:style>
  <w:style w:type="character" w:customStyle="1" w:styleId="Char5">
    <w:name w:val="글자만 Char"/>
    <w:basedOn w:val="a2"/>
    <w:link w:val="af5"/>
    <w:uiPriority w:val="99"/>
    <w:semiHidden/>
    <w:rsid w:val="00E717D4"/>
    <w:rPr>
      <w:rFonts w:asciiTheme="minorEastAsia" w:hAnsi="삼성명조 L" w:cs="삼성명조 L"/>
    </w:rPr>
  </w:style>
  <w:style w:type="paragraph" w:styleId="af6">
    <w:name w:val="Date"/>
    <w:basedOn w:val="a1"/>
    <w:next w:val="a1"/>
    <w:link w:val="Char6"/>
    <w:uiPriority w:val="99"/>
    <w:semiHidden/>
    <w:unhideWhenUsed/>
    <w:rsid w:val="00E717D4"/>
  </w:style>
  <w:style w:type="character" w:customStyle="1" w:styleId="Char6">
    <w:name w:val="날짜 Char"/>
    <w:basedOn w:val="a2"/>
    <w:link w:val="af6"/>
    <w:uiPriority w:val="99"/>
    <w:semiHidden/>
    <w:rsid w:val="00E717D4"/>
  </w:style>
  <w:style w:type="paragraph" w:styleId="af7">
    <w:name w:val="macro"/>
    <w:link w:val="Char7"/>
    <w:uiPriority w:val="99"/>
    <w:semiHidden/>
    <w:unhideWhenUsed/>
    <w:rsid w:val="00E717D4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삼성명조 L" w:eastAsia="삼성명조 L" w:hAnsi="삼성명조 L" w:cs="삼성명조 L"/>
      <w:sz w:val="24"/>
      <w:szCs w:val="24"/>
    </w:rPr>
  </w:style>
  <w:style w:type="character" w:customStyle="1" w:styleId="Char7">
    <w:name w:val="매크로 텍스트 Char"/>
    <w:basedOn w:val="a2"/>
    <w:link w:val="af7"/>
    <w:uiPriority w:val="99"/>
    <w:semiHidden/>
    <w:rsid w:val="00E717D4"/>
    <w:rPr>
      <w:rFonts w:ascii="삼성명조 L" w:eastAsia="삼성명조 L" w:hAnsi="삼성명조 L" w:cs="삼성명조 L"/>
      <w:sz w:val="24"/>
      <w:szCs w:val="24"/>
    </w:rPr>
  </w:style>
  <w:style w:type="paragraph" w:styleId="af8">
    <w:name w:val="Closing"/>
    <w:basedOn w:val="a1"/>
    <w:link w:val="Char8"/>
    <w:uiPriority w:val="99"/>
    <w:semiHidden/>
    <w:unhideWhenUsed/>
    <w:rsid w:val="00E717D4"/>
    <w:pPr>
      <w:ind w:leftChars="2100" w:left="100"/>
    </w:pPr>
  </w:style>
  <w:style w:type="character" w:customStyle="1" w:styleId="Char8">
    <w:name w:val="맺음말 Char"/>
    <w:basedOn w:val="a2"/>
    <w:link w:val="af8"/>
    <w:uiPriority w:val="99"/>
    <w:semiHidden/>
    <w:rsid w:val="00E717D4"/>
  </w:style>
  <w:style w:type="paragraph" w:styleId="af9">
    <w:name w:val="annotation text"/>
    <w:basedOn w:val="a1"/>
    <w:link w:val="Char9"/>
    <w:uiPriority w:val="99"/>
    <w:semiHidden/>
    <w:unhideWhenUsed/>
    <w:rsid w:val="00E717D4"/>
  </w:style>
  <w:style w:type="character" w:customStyle="1" w:styleId="Char9">
    <w:name w:val="메모 텍스트 Char"/>
    <w:basedOn w:val="a2"/>
    <w:link w:val="af9"/>
    <w:uiPriority w:val="99"/>
    <w:semiHidden/>
    <w:rsid w:val="00E717D4"/>
  </w:style>
  <w:style w:type="paragraph" w:styleId="afa">
    <w:name w:val="annotation subject"/>
    <w:basedOn w:val="af9"/>
    <w:next w:val="af9"/>
    <w:link w:val="Chara"/>
    <w:uiPriority w:val="99"/>
    <w:semiHidden/>
    <w:unhideWhenUsed/>
    <w:rsid w:val="00E717D4"/>
    <w:rPr>
      <w:b/>
      <w:bCs/>
    </w:rPr>
  </w:style>
  <w:style w:type="character" w:customStyle="1" w:styleId="Chara">
    <w:name w:val="메모 주제 Char"/>
    <w:basedOn w:val="Char9"/>
    <w:link w:val="afa"/>
    <w:uiPriority w:val="99"/>
    <w:semiHidden/>
    <w:rsid w:val="00E717D4"/>
    <w:rPr>
      <w:b/>
      <w:bCs/>
    </w:rPr>
  </w:style>
  <w:style w:type="paragraph" w:styleId="afb">
    <w:name w:val="Message Header"/>
    <w:basedOn w:val="a1"/>
    <w:link w:val="Charb"/>
    <w:uiPriority w:val="99"/>
    <w:semiHidden/>
    <w:unhideWhenUsed/>
    <w:rsid w:val="00E717D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b">
    <w:name w:val="메시지 머리글 Char"/>
    <w:basedOn w:val="a2"/>
    <w:link w:val="afb"/>
    <w:uiPriority w:val="99"/>
    <w:semiHidden/>
    <w:rsid w:val="00E717D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c">
    <w:name w:val="List"/>
    <w:basedOn w:val="a1"/>
    <w:uiPriority w:val="99"/>
    <w:semiHidden/>
    <w:unhideWhenUsed/>
    <w:rsid w:val="00E717D4"/>
    <w:pPr>
      <w:ind w:leftChars="200" w:left="100" w:hangingChars="200" w:hanging="200"/>
      <w:contextualSpacing/>
    </w:pPr>
  </w:style>
  <w:style w:type="paragraph" w:styleId="22">
    <w:name w:val="List 2"/>
    <w:basedOn w:val="a1"/>
    <w:uiPriority w:val="99"/>
    <w:semiHidden/>
    <w:unhideWhenUsed/>
    <w:rsid w:val="00E717D4"/>
    <w:pPr>
      <w:ind w:leftChars="400" w:left="100" w:hangingChars="200" w:hanging="200"/>
      <w:contextualSpacing/>
    </w:pPr>
  </w:style>
  <w:style w:type="paragraph" w:styleId="32">
    <w:name w:val="List 3"/>
    <w:basedOn w:val="a1"/>
    <w:uiPriority w:val="99"/>
    <w:semiHidden/>
    <w:unhideWhenUsed/>
    <w:rsid w:val="00E717D4"/>
    <w:pPr>
      <w:ind w:leftChars="600" w:left="100" w:hangingChars="200" w:hanging="200"/>
      <w:contextualSpacing/>
    </w:pPr>
  </w:style>
  <w:style w:type="paragraph" w:styleId="42">
    <w:name w:val="List 4"/>
    <w:basedOn w:val="a1"/>
    <w:uiPriority w:val="99"/>
    <w:semiHidden/>
    <w:unhideWhenUsed/>
    <w:rsid w:val="00E717D4"/>
    <w:pPr>
      <w:ind w:leftChars="800" w:left="100" w:hangingChars="200" w:hanging="200"/>
      <w:contextualSpacing/>
    </w:pPr>
  </w:style>
  <w:style w:type="paragraph" w:styleId="52">
    <w:name w:val="List 5"/>
    <w:basedOn w:val="a1"/>
    <w:uiPriority w:val="99"/>
    <w:semiHidden/>
    <w:unhideWhenUsed/>
    <w:rsid w:val="00E717D4"/>
    <w:pPr>
      <w:ind w:leftChars="1000" w:left="100" w:hangingChars="200" w:hanging="200"/>
      <w:contextualSpacing/>
    </w:pPr>
  </w:style>
  <w:style w:type="paragraph" w:styleId="afd">
    <w:name w:val="List Continue"/>
    <w:basedOn w:val="a1"/>
    <w:uiPriority w:val="99"/>
    <w:semiHidden/>
    <w:unhideWhenUsed/>
    <w:rsid w:val="00E717D4"/>
    <w:pPr>
      <w:spacing w:after="180"/>
      <w:ind w:leftChars="200" w:left="425"/>
      <w:contextualSpacing/>
    </w:pPr>
  </w:style>
  <w:style w:type="paragraph" w:styleId="23">
    <w:name w:val="List Continue 2"/>
    <w:basedOn w:val="a1"/>
    <w:uiPriority w:val="99"/>
    <w:semiHidden/>
    <w:unhideWhenUsed/>
    <w:rsid w:val="00E717D4"/>
    <w:pPr>
      <w:spacing w:after="180"/>
      <w:ind w:leftChars="400" w:left="850"/>
      <w:contextualSpacing/>
    </w:pPr>
  </w:style>
  <w:style w:type="paragraph" w:styleId="33">
    <w:name w:val="List Continue 3"/>
    <w:basedOn w:val="a1"/>
    <w:uiPriority w:val="99"/>
    <w:semiHidden/>
    <w:unhideWhenUsed/>
    <w:rsid w:val="00E717D4"/>
    <w:pPr>
      <w:spacing w:after="180"/>
      <w:ind w:leftChars="600" w:left="1275"/>
      <w:contextualSpacing/>
    </w:pPr>
  </w:style>
  <w:style w:type="paragraph" w:styleId="43">
    <w:name w:val="List Continue 4"/>
    <w:basedOn w:val="a1"/>
    <w:uiPriority w:val="99"/>
    <w:semiHidden/>
    <w:unhideWhenUsed/>
    <w:rsid w:val="00E717D4"/>
    <w:pPr>
      <w:spacing w:after="180"/>
      <w:ind w:leftChars="800" w:left="1700"/>
      <w:contextualSpacing/>
    </w:pPr>
  </w:style>
  <w:style w:type="paragraph" w:styleId="53">
    <w:name w:val="List Continue 5"/>
    <w:basedOn w:val="a1"/>
    <w:uiPriority w:val="99"/>
    <w:semiHidden/>
    <w:unhideWhenUsed/>
    <w:rsid w:val="00E717D4"/>
    <w:pPr>
      <w:spacing w:after="180"/>
      <w:ind w:leftChars="1000" w:left="2125"/>
      <w:contextualSpacing/>
    </w:pPr>
  </w:style>
  <w:style w:type="paragraph" w:styleId="11">
    <w:name w:val="toc 1"/>
    <w:basedOn w:val="a1"/>
    <w:next w:val="a1"/>
    <w:autoRedefine/>
    <w:uiPriority w:val="39"/>
    <w:semiHidden/>
    <w:unhideWhenUsed/>
    <w:rsid w:val="00E717D4"/>
  </w:style>
  <w:style w:type="paragraph" w:styleId="24">
    <w:name w:val="toc 2"/>
    <w:basedOn w:val="a1"/>
    <w:next w:val="a1"/>
    <w:autoRedefine/>
    <w:uiPriority w:val="39"/>
    <w:semiHidden/>
    <w:unhideWhenUsed/>
    <w:rsid w:val="00E717D4"/>
    <w:pPr>
      <w:ind w:leftChars="200" w:left="425"/>
    </w:pPr>
  </w:style>
  <w:style w:type="paragraph" w:styleId="34">
    <w:name w:val="toc 3"/>
    <w:basedOn w:val="a1"/>
    <w:next w:val="a1"/>
    <w:autoRedefine/>
    <w:uiPriority w:val="39"/>
    <w:semiHidden/>
    <w:unhideWhenUsed/>
    <w:rsid w:val="00E717D4"/>
    <w:pPr>
      <w:ind w:leftChars="400" w:left="850"/>
    </w:pPr>
  </w:style>
  <w:style w:type="paragraph" w:styleId="44">
    <w:name w:val="toc 4"/>
    <w:basedOn w:val="a1"/>
    <w:next w:val="a1"/>
    <w:autoRedefine/>
    <w:uiPriority w:val="39"/>
    <w:semiHidden/>
    <w:unhideWhenUsed/>
    <w:rsid w:val="00E717D4"/>
    <w:pPr>
      <w:ind w:leftChars="600" w:left="1275"/>
    </w:pPr>
  </w:style>
  <w:style w:type="paragraph" w:styleId="54">
    <w:name w:val="toc 5"/>
    <w:basedOn w:val="a1"/>
    <w:next w:val="a1"/>
    <w:autoRedefine/>
    <w:uiPriority w:val="39"/>
    <w:semiHidden/>
    <w:unhideWhenUsed/>
    <w:rsid w:val="00E717D4"/>
    <w:pPr>
      <w:ind w:leftChars="800" w:left="1700"/>
    </w:pPr>
  </w:style>
  <w:style w:type="paragraph" w:styleId="60">
    <w:name w:val="toc 6"/>
    <w:basedOn w:val="a1"/>
    <w:next w:val="a1"/>
    <w:autoRedefine/>
    <w:uiPriority w:val="39"/>
    <w:semiHidden/>
    <w:unhideWhenUsed/>
    <w:rsid w:val="00E717D4"/>
    <w:pPr>
      <w:ind w:leftChars="1000" w:left="2125"/>
    </w:pPr>
  </w:style>
  <w:style w:type="paragraph" w:styleId="70">
    <w:name w:val="toc 7"/>
    <w:basedOn w:val="a1"/>
    <w:next w:val="a1"/>
    <w:autoRedefine/>
    <w:uiPriority w:val="39"/>
    <w:semiHidden/>
    <w:unhideWhenUsed/>
    <w:rsid w:val="00E717D4"/>
    <w:pPr>
      <w:ind w:leftChars="1200" w:left="2550"/>
    </w:pPr>
  </w:style>
  <w:style w:type="paragraph" w:styleId="80">
    <w:name w:val="toc 8"/>
    <w:basedOn w:val="a1"/>
    <w:next w:val="a1"/>
    <w:autoRedefine/>
    <w:uiPriority w:val="39"/>
    <w:semiHidden/>
    <w:unhideWhenUsed/>
    <w:rsid w:val="00E717D4"/>
    <w:pPr>
      <w:ind w:leftChars="1400" w:left="2975"/>
    </w:pPr>
  </w:style>
  <w:style w:type="paragraph" w:styleId="90">
    <w:name w:val="toc 9"/>
    <w:basedOn w:val="a1"/>
    <w:next w:val="a1"/>
    <w:autoRedefine/>
    <w:uiPriority w:val="39"/>
    <w:semiHidden/>
    <w:unhideWhenUsed/>
    <w:rsid w:val="00E717D4"/>
    <w:pPr>
      <w:ind w:leftChars="1600" w:left="3400"/>
    </w:pPr>
  </w:style>
  <w:style w:type="paragraph" w:styleId="afe">
    <w:name w:val="Document Map"/>
    <w:basedOn w:val="a1"/>
    <w:link w:val="Charc"/>
    <w:uiPriority w:val="99"/>
    <w:semiHidden/>
    <w:unhideWhenUsed/>
    <w:rsid w:val="00E717D4"/>
    <w:rPr>
      <w:rFonts w:ascii="삼성명조 L" w:eastAsia="삼성명조 L"/>
      <w:sz w:val="18"/>
      <w:szCs w:val="18"/>
    </w:rPr>
  </w:style>
  <w:style w:type="character" w:customStyle="1" w:styleId="Charc">
    <w:name w:val="문서 구조 Char"/>
    <w:basedOn w:val="a2"/>
    <w:link w:val="afe"/>
    <w:uiPriority w:val="99"/>
    <w:semiHidden/>
    <w:rsid w:val="00E717D4"/>
    <w:rPr>
      <w:rFonts w:ascii="삼성명조 L" w:eastAsia="삼성명조 L"/>
      <w:sz w:val="18"/>
      <w:szCs w:val="18"/>
    </w:rPr>
  </w:style>
  <w:style w:type="paragraph" w:styleId="HTML0">
    <w:name w:val="HTML Preformatted"/>
    <w:basedOn w:val="a1"/>
    <w:link w:val="HTMLChar0"/>
    <w:uiPriority w:val="99"/>
    <w:semiHidden/>
    <w:unhideWhenUsed/>
    <w:rsid w:val="00E717D4"/>
    <w:rPr>
      <w:rFonts w:ascii="삼성명조 L" w:hAnsi="삼성명조 L" w:cs="삼성명조 L"/>
    </w:rPr>
  </w:style>
  <w:style w:type="character" w:customStyle="1" w:styleId="HTMLChar0">
    <w:name w:val="미리 서식이 지정된 HTML Char"/>
    <w:basedOn w:val="a2"/>
    <w:link w:val="HTML0"/>
    <w:uiPriority w:val="99"/>
    <w:semiHidden/>
    <w:rsid w:val="00E717D4"/>
    <w:rPr>
      <w:rFonts w:ascii="삼성명조 L" w:hAnsi="삼성명조 L" w:cs="삼성명조 L"/>
    </w:rPr>
  </w:style>
  <w:style w:type="paragraph" w:styleId="aff">
    <w:name w:val="envelope return"/>
    <w:basedOn w:val="a1"/>
    <w:uiPriority w:val="99"/>
    <w:semiHidden/>
    <w:unhideWhenUsed/>
    <w:rsid w:val="00E717D4"/>
    <w:pPr>
      <w:snapToGrid w:val="0"/>
    </w:pPr>
    <w:rPr>
      <w:rFonts w:asciiTheme="majorHAnsi" w:eastAsiaTheme="majorEastAsia" w:hAnsiTheme="majorHAnsi" w:cstheme="majorBidi"/>
    </w:rPr>
  </w:style>
  <w:style w:type="paragraph" w:styleId="a">
    <w:name w:val="List Number"/>
    <w:basedOn w:val="a1"/>
    <w:uiPriority w:val="99"/>
    <w:semiHidden/>
    <w:unhideWhenUsed/>
    <w:rsid w:val="00E717D4"/>
    <w:pPr>
      <w:numPr>
        <w:numId w:val="11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E717D4"/>
    <w:pPr>
      <w:numPr>
        <w:numId w:val="12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E717D4"/>
    <w:pPr>
      <w:numPr>
        <w:numId w:val="13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E717D4"/>
    <w:pPr>
      <w:numPr>
        <w:numId w:val="14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E717D4"/>
    <w:pPr>
      <w:numPr>
        <w:numId w:val="15"/>
      </w:numPr>
      <w:contextualSpacing/>
    </w:pPr>
  </w:style>
  <w:style w:type="paragraph" w:styleId="aff0">
    <w:name w:val="Body Text"/>
    <w:basedOn w:val="a1"/>
    <w:link w:val="Chard"/>
    <w:uiPriority w:val="99"/>
    <w:semiHidden/>
    <w:unhideWhenUsed/>
    <w:rsid w:val="00E717D4"/>
    <w:pPr>
      <w:spacing w:after="180"/>
    </w:pPr>
  </w:style>
  <w:style w:type="character" w:customStyle="1" w:styleId="Chard">
    <w:name w:val="본문 Char"/>
    <w:basedOn w:val="a2"/>
    <w:link w:val="aff0"/>
    <w:uiPriority w:val="99"/>
    <w:semiHidden/>
    <w:rsid w:val="00E717D4"/>
  </w:style>
  <w:style w:type="paragraph" w:styleId="25">
    <w:name w:val="Body Text 2"/>
    <w:basedOn w:val="a1"/>
    <w:link w:val="2Char"/>
    <w:uiPriority w:val="99"/>
    <w:semiHidden/>
    <w:unhideWhenUsed/>
    <w:rsid w:val="00E717D4"/>
    <w:pPr>
      <w:spacing w:after="180" w:line="480" w:lineRule="auto"/>
    </w:pPr>
  </w:style>
  <w:style w:type="character" w:customStyle="1" w:styleId="2Char">
    <w:name w:val="본문 2 Char"/>
    <w:basedOn w:val="a2"/>
    <w:link w:val="25"/>
    <w:uiPriority w:val="99"/>
    <w:semiHidden/>
    <w:rsid w:val="00E717D4"/>
  </w:style>
  <w:style w:type="paragraph" w:styleId="35">
    <w:name w:val="Body Text 3"/>
    <w:basedOn w:val="a1"/>
    <w:link w:val="3Char"/>
    <w:uiPriority w:val="99"/>
    <w:semiHidden/>
    <w:unhideWhenUsed/>
    <w:rsid w:val="00E717D4"/>
    <w:pPr>
      <w:spacing w:after="180"/>
    </w:pPr>
    <w:rPr>
      <w:sz w:val="16"/>
      <w:szCs w:val="16"/>
    </w:rPr>
  </w:style>
  <w:style w:type="character" w:customStyle="1" w:styleId="3Char">
    <w:name w:val="본문 3 Char"/>
    <w:basedOn w:val="a2"/>
    <w:link w:val="35"/>
    <w:uiPriority w:val="99"/>
    <w:semiHidden/>
    <w:rsid w:val="00E717D4"/>
    <w:rPr>
      <w:sz w:val="16"/>
      <w:szCs w:val="16"/>
    </w:rPr>
  </w:style>
  <w:style w:type="paragraph" w:styleId="aff1">
    <w:name w:val="Body Text Indent"/>
    <w:basedOn w:val="a1"/>
    <w:link w:val="Chare"/>
    <w:uiPriority w:val="99"/>
    <w:semiHidden/>
    <w:unhideWhenUsed/>
    <w:rsid w:val="00E717D4"/>
    <w:pPr>
      <w:spacing w:after="180"/>
      <w:ind w:leftChars="400" w:left="851"/>
    </w:pPr>
  </w:style>
  <w:style w:type="character" w:customStyle="1" w:styleId="Chare">
    <w:name w:val="본문 들여쓰기 Char"/>
    <w:basedOn w:val="a2"/>
    <w:link w:val="aff1"/>
    <w:uiPriority w:val="99"/>
    <w:semiHidden/>
    <w:rsid w:val="00E717D4"/>
  </w:style>
  <w:style w:type="paragraph" w:styleId="26">
    <w:name w:val="Body Text Indent 2"/>
    <w:basedOn w:val="a1"/>
    <w:link w:val="2Char0"/>
    <w:uiPriority w:val="99"/>
    <w:semiHidden/>
    <w:unhideWhenUsed/>
    <w:rsid w:val="00E717D4"/>
    <w:pPr>
      <w:spacing w:after="180" w:line="480" w:lineRule="auto"/>
      <w:ind w:leftChars="400" w:left="851"/>
    </w:pPr>
  </w:style>
  <w:style w:type="character" w:customStyle="1" w:styleId="2Char0">
    <w:name w:val="본문 들여쓰기 2 Char"/>
    <w:basedOn w:val="a2"/>
    <w:link w:val="26"/>
    <w:uiPriority w:val="99"/>
    <w:semiHidden/>
    <w:rsid w:val="00E717D4"/>
  </w:style>
  <w:style w:type="paragraph" w:styleId="36">
    <w:name w:val="Body Text Indent 3"/>
    <w:basedOn w:val="a1"/>
    <w:link w:val="3Char0"/>
    <w:uiPriority w:val="99"/>
    <w:semiHidden/>
    <w:unhideWhenUsed/>
    <w:rsid w:val="00E717D4"/>
    <w:pPr>
      <w:spacing w:after="180"/>
      <w:ind w:leftChars="400" w:left="851"/>
    </w:pPr>
    <w:rPr>
      <w:sz w:val="16"/>
      <w:szCs w:val="16"/>
    </w:rPr>
  </w:style>
  <w:style w:type="character" w:customStyle="1" w:styleId="3Char0">
    <w:name w:val="본문 들여쓰기 3 Char"/>
    <w:basedOn w:val="a2"/>
    <w:link w:val="36"/>
    <w:uiPriority w:val="99"/>
    <w:semiHidden/>
    <w:rsid w:val="00E717D4"/>
    <w:rPr>
      <w:sz w:val="16"/>
      <w:szCs w:val="16"/>
    </w:rPr>
  </w:style>
  <w:style w:type="paragraph" w:styleId="aff2">
    <w:name w:val="Body Text First Indent"/>
    <w:basedOn w:val="aff0"/>
    <w:link w:val="Charf"/>
    <w:uiPriority w:val="99"/>
    <w:semiHidden/>
    <w:unhideWhenUsed/>
    <w:rsid w:val="00E717D4"/>
    <w:pPr>
      <w:ind w:firstLineChars="100" w:firstLine="210"/>
    </w:pPr>
  </w:style>
  <w:style w:type="character" w:customStyle="1" w:styleId="Charf">
    <w:name w:val="본문 첫 줄 들여쓰기 Char"/>
    <w:basedOn w:val="Chard"/>
    <w:link w:val="aff2"/>
    <w:uiPriority w:val="99"/>
    <w:semiHidden/>
    <w:rsid w:val="00E717D4"/>
  </w:style>
  <w:style w:type="paragraph" w:styleId="27">
    <w:name w:val="Body Text First Indent 2"/>
    <w:basedOn w:val="aff1"/>
    <w:link w:val="2Char1"/>
    <w:uiPriority w:val="99"/>
    <w:semiHidden/>
    <w:unhideWhenUsed/>
    <w:rsid w:val="00E717D4"/>
    <w:pPr>
      <w:ind w:firstLineChars="100" w:firstLine="210"/>
    </w:pPr>
  </w:style>
  <w:style w:type="character" w:customStyle="1" w:styleId="2Char1">
    <w:name w:val="본문 첫 줄 들여쓰기 2 Char"/>
    <w:basedOn w:val="Chare"/>
    <w:link w:val="27"/>
    <w:uiPriority w:val="99"/>
    <w:semiHidden/>
    <w:rsid w:val="00E717D4"/>
  </w:style>
  <w:style w:type="paragraph" w:styleId="aff3">
    <w:name w:val="Subtitle"/>
    <w:basedOn w:val="a1"/>
    <w:next w:val="a1"/>
    <w:link w:val="Charf0"/>
    <w:uiPriority w:val="11"/>
    <w:qFormat/>
    <w:rsid w:val="00E717D4"/>
    <w:pPr>
      <w:spacing w:after="60"/>
      <w:jc w:val="center"/>
      <w:outlineLvl w:val="1"/>
    </w:pPr>
    <w:rPr>
      <w:rFonts w:asciiTheme="minorHAnsi" w:hAnsiTheme="minorHAnsi" w:cstheme="minorBidi"/>
      <w:sz w:val="24"/>
      <w:szCs w:val="24"/>
    </w:rPr>
  </w:style>
  <w:style w:type="character" w:customStyle="1" w:styleId="Charf0">
    <w:name w:val="부제 Char"/>
    <w:basedOn w:val="a2"/>
    <w:link w:val="aff3"/>
    <w:uiPriority w:val="11"/>
    <w:rsid w:val="00E717D4"/>
    <w:rPr>
      <w:rFonts w:asciiTheme="minorHAnsi" w:hAnsiTheme="minorHAnsi" w:cstheme="minorBidi"/>
      <w:sz w:val="24"/>
      <w:szCs w:val="24"/>
    </w:rPr>
  </w:style>
  <w:style w:type="paragraph" w:styleId="aff4">
    <w:name w:val="Block Text"/>
    <w:basedOn w:val="a1"/>
    <w:uiPriority w:val="99"/>
    <w:semiHidden/>
    <w:unhideWhenUsed/>
    <w:rsid w:val="00E717D4"/>
    <w:pPr>
      <w:spacing w:after="180"/>
      <w:ind w:leftChars="700" w:left="1440" w:rightChars="700" w:right="1440"/>
    </w:pPr>
  </w:style>
  <w:style w:type="paragraph" w:styleId="12">
    <w:name w:val="index 1"/>
    <w:basedOn w:val="a1"/>
    <w:next w:val="a1"/>
    <w:autoRedefine/>
    <w:uiPriority w:val="99"/>
    <w:semiHidden/>
    <w:unhideWhenUsed/>
    <w:rsid w:val="00E717D4"/>
    <w:pPr>
      <w:ind w:leftChars="200" w:left="200" w:hangingChars="200" w:hanging="2000"/>
    </w:pPr>
  </w:style>
  <w:style w:type="paragraph" w:styleId="28">
    <w:name w:val="index 2"/>
    <w:basedOn w:val="a1"/>
    <w:next w:val="a1"/>
    <w:autoRedefine/>
    <w:uiPriority w:val="99"/>
    <w:semiHidden/>
    <w:unhideWhenUsed/>
    <w:rsid w:val="00E717D4"/>
    <w:pPr>
      <w:ind w:leftChars="400" w:left="400" w:hangingChars="200" w:hanging="2000"/>
    </w:pPr>
  </w:style>
  <w:style w:type="paragraph" w:styleId="37">
    <w:name w:val="index 3"/>
    <w:basedOn w:val="a1"/>
    <w:next w:val="a1"/>
    <w:autoRedefine/>
    <w:uiPriority w:val="99"/>
    <w:semiHidden/>
    <w:unhideWhenUsed/>
    <w:rsid w:val="00E717D4"/>
    <w:pPr>
      <w:ind w:leftChars="600" w:left="600" w:hangingChars="200" w:hanging="2000"/>
    </w:pPr>
  </w:style>
  <w:style w:type="paragraph" w:styleId="45">
    <w:name w:val="index 4"/>
    <w:basedOn w:val="a1"/>
    <w:next w:val="a1"/>
    <w:autoRedefine/>
    <w:uiPriority w:val="99"/>
    <w:semiHidden/>
    <w:unhideWhenUsed/>
    <w:rsid w:val="00E717D4"/>
    <w:pPr>
      <w:ind w:leftChars="800" w:left="800" w:hangingChars="200" w:hanging="2000"/>
    </w:pPr>
  </w:style>
  <w:style w:type="paragraph" w:styleId="55">
    <w:name w:val="index 5"/>
    <w:basedOn w:val="a1"/>
    <w:next w:val="a1"/>
    <w:autoRedefine/>
    <w:uiPriority w:val="99"/>
    <w:semiHidden/>
    <w:unhideWhenUsed/>
    <w:rsid w:val="00E717D4"/>
    <w:pPr>
      <w:ind w:leftChars="1000" w:left="1000" w:hangingChars="200" w:hanging="2000"/>
    </w:pPr>
  </w:style>
  <w:style w:type="paragraph" w:styleId="61">
    <w:name w:val="index 6"/>
    <w:basedOn w:val="a1"/>
    <w:next w:val="a1"/>
    <w:autoRedefine/>
    <w:uiPriority w:val="99"/>
    <w:semiHidden/>
    <w:unhideWhenUsed/>
    <w:rsid w:val="00E717D4"/>
    <w:pPr>
      <w:ind w:leftChars="1200" w:left="1200" w:hangingChars="200" w:hanging="2000"/>
    </w:pPr>
  </w:style>
  <w:style w:type="paragraph" w:styleId="71">
    <w:name w:val="index 7"/>
    <w:basedOn w:val="a1"/>
    <w:next w:val="a1"/>
    <w:autoRedefine/>
    <w:uiPriority w:val="99"/>
    <w:semiHidden/>
    <w:unhideWhenUsed/>
    <w:rsid w:val="00E717D4"/>
    <w:pPr>
      <w:ind w:leftChars="1400" w:left="1400" w:hangingChars="200" w:hanging="2000"/>
    </w:pPr>
  </w:style>
  <w:style w:type="paragraph" w:styleId="81">
    <w:name w:val="index 8"/>
    <w:basedOn w:val="a1"/>
    <w:next w:val="a1"/>
    <w:autoRedefine/>
    <w:uiPriority w:val="99"/>
    <w:semiHidden/>
    <w:unhideWhenUsed/>
    <w:rsid w:val="00E717D4"/>
    <w:pPr>
      <w:ind w:leftChars="1600" w:left="1600" w:hangingChars="200" w:hanging="2000"/>
    </w:pPr>
  </w:style>
  <w:style w:type="paragraph" w:styleId="91">
    <w:name w:val="index 9"/>
    <w:basedOn w:val="a1"/>
    <w:next w:val="a1"/>
    <w:autoRedefine/>
    <w:uiPriority w:val="99"/>
    <w:semiHidden/>
    <w:unhideWhenUsed/>
    <w:rsid w:val="00E717D4"/>
    <w:pPr>
      <w:ind w:leftChars="1800" w:left="1800" w:hangingChars="200" w:hanging="2000"/>
    </w:pPr>
  </w:style>
  <w:style w:type="paragraph" w:styleId="aff5">
    <w:name w:val="index heading"/>
    <w:basedOn w:val="a1"/>
    <w:next w:val="12"/>
    <w:uiPriority w:val="99"/>
    <w:semiHidden/>
    <w:unhideWhenUsed/>
    <w:rsid w:val="00E717D4"/>
    <w:rPr>
      <w:rFonts w:asciiTheme="majorHAnsi" w:eastAsiaTheme="majorEastAsia" w:hAnsiTheme="majorHAnsi" w:cstheme="majorBidi"/>
      <w:b/>
      <w:bCs/>
    </w:rPr>
  </w:style>
  <w:style w:type="paragraph" w:styleId="aff6">
    <w:name w:val="Signature"/>
    <w:basedOn w:val="a1"/>
    <w:link w:val="Charf1"/>
    <w:uiPriority w:val="99"/>
    <w:semiHidden/>
    <w:unhideWhenUsed/>
    <w:rsid w:val="00E717D4"/>
    <w:pPr>
      <w:ind w:leftChars="2100" w:left="100"/>
    </w:pPr>
  </w:style>
  <w:style w:type="character" w:customStyle="1" w:styleId="Charf1">
    <w:name w:val="서명 Char"/>
    <w:basedOn w:val="a2"/>
    <w:link w:val="aff6"/>
    <w:uiPriority w:val="99"/>
    <w:semiHidden/>
    <w:rsid w:val="00E717D4"/>
  </w:style>
  <w:style w:type="paragraph" w:styleId="aff7">
    <w:name w:val="Salutation"/>
    <w:basedOn w:val="a1"/>
    <w:next w:val="a1"/>
    <w:link w:val="Charf2"/>
    <w:uiPriority w:val="99"/>
    <w:semiHidden/>
    <w:unhideWhenUsed/>
    <w:rsid w:val="00E717D4"/>
  </w:style>
  <w:style w:type="character" w:customStyle="1" w:styleId="Charf2">
    <w:name w:val="인사말 Char"/>
    <w:basedOn w:val="a2"/>
    <w:link w:val="aff7"/>
    <w:uiPriority w:val="99"/>
    <w:semiHidden/>
    <w:rsid w:val="00E717D4"/>
  </w:style>
  <w:style w:type="paragraph" w:styleId="aff8">
    <w:name w:val="Quote"/>
    <w:basedOn w:val="a1"/>
    <w:next w:val="a1"/>
    <w:link w:val="Charf3"/>
    <w:uiPriority w:val="29"/>
    <w:qFormat/>
    <w:rsid w:val="00E717D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3">
    <w:name w:val="인용 Char"/>
    <w:basedOn w:val="a2"/>
    <w:link w:val="aff8"/>
    <w:uiPriority w:val="29"/>
    <w:rsid w:val="00E717D4"/>
    <w:rPr>
      <w:i/>
      <w:iCs/>
      <w:color w:val="404040" w:themeColor="text1" w:themeTint="BF"/>
    </w:rPr>
  </w:style>
  <w:style w:type="paragraph" w:styleId="aff9">
    <w:name w:val="Normal (Web)"/>
    <w:basedOn w:val="a1"/>
    <w:uiPriority w:val="99"/>
    <w:unhideWhenUsed/>
    <w:rsid w:val="00E717D4"/>
    <w:rPr>
      <w:sz w:val="24"/>
      <w:szCs w:val="24"/>
    </w:rPr>
  </w:style>
  <w:style w:type="paragraph" w:styleId="affa">
    <w:name w:val="E-mail Signature"/>
    <w:basedOn w:val="a1"/>
    <w:link w:val="Charf4"/>
    <w:uiPriority w:val="99"/>
    <w:semiHidden/>
    <w:unhideWhenUsed/>
    <w:rsid w:val="00E717D4"/>
  </w:style>
  <w:style w:type="character" w:customStyle="1" w:styleId="Charf4">
    <w:name w:val="전자 메일 서명 Char"/>
    <w:basedOn w:val="a2"/>
    <w:link w:val="affa"/>
    <w:uiPriority w:val="99"/>
    <w:semiHidden/>
    <w:rsid w:val="00E717D4"/>
  </w:style>
  <w:style w:type="character" w:customStyle="1" w:styleId="7Char">
    <w:name w:val="제목 7 Char"/>
    <w:basedOn w:val="a2"/>
    <w:link w:val="7"/>
    <w:uiPriority w:val="9"/>
    <w:semiHidden/>
    <w:rsid w:val="00E717D4"/>
  </w:style>
  <w:style w:type="character" w:customStyle="1" w:styleId="8Char">
    <w:name w:val="제목 8 Char"/>
    <w:basedOn w:val="a2"/>
    <w:link w:val="8"/>
    <w:uiPriority w:val="9"/>
    <w:semiHidden/>
    <w:rsid w:val="00E717D4"/>
  </w:style>
  <w:style w:type="character" w:customStyle="1" w:styleId="9Char">
    <w:name w:val="제목 9 Char"/>
    <w:basedOn w:val="a2"/>
    <w:link w:val="9"/>
    <w:uiPriority w:val="9"/>
    <w:semiHidden/>
    <w:rsid w:val="00E717D4"/>
  </w:style>
  <w:style w:type="paragraph" w:styleId="affb">
    <w:name w:val="envelope address"/>
    <w:basedOn w:val="a1"/>
    <w:uiPriority w:val="99"/>
    <w:semiHidden/>
    <w:unhideWhenUsed/>
    <w:rsid w:val="00E717D4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paragraph" w:styleId="affc">
    <w:name w:val="Bibliography"/>
    <w:basedOn w:val="a1"/>
    <w:next w:val="a1"/>
    <w:uiPriority w:val="37"/>
    <w:semiHidden/>
    <w:unhideWhenUsed/>
    <w:rsid w:val="00E717D4"/>
  </w:style>
  <w:style w:type="paragraph" w:styleId="affd">
    <w:name w:val="caption"/>
    <w:basedOn w:val="a1"/>
    <w:next w:val="a1"/>
    <w:uiPriority w:val="35"/>
    <w:semiHidden/>
    <w:unhideWhenUsed/>
    <w:qFormat/>
    <w:rsid w:val="00E717D4"/>
    <w:rPr>
      <w:b/>
      <w:bCs/>
    </w:rPr>
  </w:style>
  <w:style w:type="paragraph" w:styleId="affe">
    <w:name w:val="Normal Indent"/>
    <w:basedOn w:val="a1"/>
    <w:uiPriority w:val="99"/>
    <w:semiHidden/>
    <w:unhideWhenUsed/>
    <w:rsid w:val="00E717D4"/>
    <w:pPr>
      <w:ind w:leftChars="400" w:left="800"/>
    </w:pPr>
  </w:style>
  <w:style w:type="paragraph" w:styleId="afff">
    <w:name w:val="Balloon Text"/>
    <w:basedOn w:val="a1"/>
    <w:link w:val="Charf5"/>
    <w:uiPriority w:val="99"/>
    <w:semiHidden/>
    <w:unhideWhenUsed/>
    <w:rsid w:val="00E717D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f5">
    <w:name w:val="풍선 도움말 텍스트 Char"/>
    <w:basedOn w:val="a2"/>
    <w:link w:val="afff"/>
    <w:uiPriority w:val="99"/>
    <w:semiHidden/>
    <w:rsid w:val="00E717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16</Pages>
  <Words>2667</Words>
  <Characters>15206</Characters>
  <Application>Microsoft Office Word</Application>
  <DocSecurity>0</DocSecurity>
  <Lines>126</Lines>
  <Paragraphs>35</Paragraphs>
  <ScaleCrop>false</ScaleCrop>
  <Company/>
  <LinksUpToDate>false</LinksUpToDate>
  <CharactersWithSpaces>17838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388</cp:revision>
  <cp:lastPrinted>2026-04-27T04:36:00Z</cp:lastPrinted>
  <dcterms:created xsi:type="dcterms:W3CDTF">2026-04-26T11:43:00Z</dcterms:created>
  <dcterms:modified xsi:type="dcterms:W3CDTF">2026-04-27T05:52:00Z</dcterms:modified>
</cp:coreProperties>
</file>