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306"/>
      </w:tblGrid>
      <w:tr w:rsidR="00213234" w14:paraId="72DF893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center"/>
          </w:tcPr>
          <w:p w14:paraId="26132F2F" w14:textId="77777777" w:rsidR="00213234" w:rsidRDefault="00000000">
            <w:r>
              <w:rPr>
                <w:b/>
                <w:bCs/>
                <w:color w:val="1F4E5F"/>
                <w:sz w:val="44"/>
                <w:szCs w:val="44"/>
              </w:rPr>
              <w:t>David Weir</w:t>
            </w:r>
          </w:p>
        </w:tc>
        <w:tc>
          <w:tcPr>
            <w:tcW w:w="4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4905F358" w14:textId="77777777" w:rsidR="00213234" w:rsidRDefault="00000000">
            <w:pPr>
              <w:jc w:val="right"/>
            </w:pPr>
            <w:r>
              <w:rPr>
                <w:sz w:val="18"/>
                <w:szCs w:val="18"/>
              </w:rPr>
              <w:t>Adelaide, South Australia</w:t>
            </w:r>
          </w:p>
          <w:p w14:paraId="04554593" w14:textId="77777777" w:rsidR="00213234" w:rsidRDefault="00000000">
            <w:pPr>
              <w:jc w:val="right"/>
            </w:pPr>
            <w:r>
              <w:rPr>
                <w:sz w:val="18"/>
                <w:szCs w:val="18"/>
              </w:rPr>
              <w:t>Dave@weirsweb.com.au</w:t>
            </w:r>
          </w:p>
          <w:p w14:paraId="565ABA45" w14:textId="77777777" w:rsidR="00213234" w:rsidRDefault="00000000">
            <w:pPr>
              <w:jc w:val="right"/>
            </w:pPr>
            <w:r>
              <w:rPr>
                <w:sz w:val="18"/>
                <w:szCs w:val="18"/>
              </w:rPr>
              <w:t>+61 (0)490 782 166</w:t>
            </w:r>
          </w:p>
          <w:p w14:paraId="71A8C6CD" w14:textId="77777777" w:rsidR="00213234" w:rsidRDefault="00000000">
            <w:pPr>
              <w:jc w:val="right"/>
            </w:pPr>
            <w:hyperlink r:id="rId5" w:history="1">
              <w:r>
                <w:rPr>
                  <w:color w:val="1F4E5F"/>
                  <w:sz w:val="18"/>
                  <w:szCs w:val="18"/>
                  <w:u w:val="single"/>
                </w:rPr>
                <w:t>linkedin.com/in/david~weir/</w:t>
              </w:r>
            </w:hyperlink>
          </w:p>
        </w:tc>
      </w:tr>
    </w:tbl>
    <w:p w14:paraId="04A05F80" w14:textId="77777777" w:rsidR="00213234" w:rsidRDefault="00213234">
      <w:pPr>
        <w:pBdr>
          <w:bottom w:val="single" w:sz="6" w:space="2" w:color="1F4E5F"/>
        </w:pBdr>
        <w:spacing w:after="240"/>
      </w:pPr>
    </w:p>
    <w:p w14:paraId="177C547F" w14:textId="77777777" w:rsidR="00213234" w:rsidRDefault="00000000">
      <w:pPr>
        <w:spacing w:after="200" w:line="264" w:lineRule="auto"/>
      </w:pPr>
      <w:r>
        <w:t>20 October 2026</w:t>
      </w:r>
    </w:p>
    <w:p w14:paraId="17C238F2" w14:textId="77777777" w:rsidR="00213234" w:rsidRDefault="00000000">
      <w:pPr>
        <w:spacing w:line="264" w:lineRule="auto"/>
      </w:pPr>
      <w:r>
        <w:t>Jesse Alland</w:t>
      </w:r>
    </w:p>
    <w:p w14:paraId="110F6738" w14:textId="77777777" w:rsidR="00213234" w:rsidRDefault="00000000">
      <w:pPr>
        <w:spacing w:line="264" w:lineRule="auto"/>
      </w:pPr>
      <w:r>
        <w:t>Talent International</w:t>
      </w:r>
    </w:p>
    <w:p w14:paraId="16F797E1" w14:textId="77777777" w:rsidR="00213234" w:rsidRDefault="00000000">
      <w:pPr>
        <w:spacing w:line="264" w:lineRule="auto"/>
      </w:pPr>
      <w:r>
        <w:t>Level 10, 26 Flinders Street</w:t>
      </w:r>
    </w:p>
    <w:p w14:paraId="338A3F9F" w14:textId="77777777" w:rsidR="00213234" w:rsidRDefault="00000000">
      <w:pPr>
        <w:spacing w:after="200" w:line="264" w:lineRule="auto"/>
      </w:pPr>
      <w:r>
        <w:t>Adelaide SA 5000</w:t>
      </w:r>
    </w:p>
    <w:p w14:paraId="59B78908" w14:textId="77777777" w:rsidR="00213234" w:rsidRDefault="00000000">
      <w:pPr>
        <w:spacing w:after="200" w:line="264" w:lineRule="auto"/>
      </w:pPr>
      <w:r>
        <w:rPr>
          <w:b/>
          <w:bCs/>
        </w:rPr>
        <w:t>Re: Chief Digital &amp; Information Officer, Department of Human Services</w:t>
      </w:r>
    </w:p>
    <w:p w14:paraId="7110E2AD" w14:textId="77777777" w:rsidR="00213234" w:rsidRDefault="00000000">
      <w:pPr>
        <w:spacing w:after="140" w:line="264" w:lineRule="auto"/>
      </w:pPr>
      <w:r>
        <w:t>Dear Jesse,</w:t>
      </w:r>
    </w:p>
    <w:p w14:paraId="2FD500D5" w14:textId="77777777" w:rsidR="00213234" w:rsidRDefault="00000000">
      <w:pPr>
        <w:spacing w:after="140" w:line="264" w:lineRule="auto"/>
      </w:pPr>
      <w:r>
        <w:t>I am applying for the Chief Digital &amp; Information Officer role at the Department of Human Services. It calls for an enterprise executive who leads technology rather than a technology executive working in a silo, which matches how I work. It also means applying my experience to services that matter to South Australians.</w:t>
      </w:r>
    </w:p>
    <w:p w14:paraId="198DBA22" w14:textId="77777777" w:rsidR="00213234" w:rsidRDefault="00000000">
      <w:pPr>
        <w:spacing w:after="140" w:line="264" w:lineRule="auto"/>
      </w:pPr>
      <w:r>
        <w:t>Over 15 years in CXO and Director roles, I have led digital, data, technology and cyber functions in complex, regulated organisations. At EMIS, I delivered the two largest contracts in the company's history for the UK Government (NHS) to hard statutory deadlines, working directly with the UK Minister of Health. That work covered a ~300 FTE portfolio of diverse, distributed teams across the UK, Poland, India and Australia.</w:t>
      </w:r>
    </w:p>
    <w:p w14:paraId="6D2A5A27" w14:textId="77777777" w:rsidR="00213234" w:rsidRDefault="00000000">
      <w:pPr>
        <w:spacing w:after="80" w:line="264" w:lineRule="auto"/>
      </w:pPr>
      <w:r>
        <w:t>My experience maps to each item on the CDIO agenda:</w:t>
      </w:r>
    </w:p>
    <w:p w14:paraId="0CD18607" w14:textId="77777777" w:rsidR="00213234" w:rsidRDefault="00000000">
      <w:pPr>
        <w:pStyle w:val="ListParagraph"/>
        <w:numPr>
          <w:ilvl w:val="0"/>
          <w:numId w:val="2"/>
        </w:numPr>
        <w:spacing w:after="70" w:line="256" w:lineRule="auto"/>
      </w:pPr>
      <w:r>
        <w:rPr>
          <w:b/>
          <w:bCs/>
        </w:rPr>
        <w:t>Enterprise transformation:</w:t>
      </w:r>
      <w:r>
        <w:t xml:space="preserve"> led the Australian Institute of Business's transformation into Australia's #1 online higher-education provider, re-platforming most key systems. At EduCo, I modernised core and line-of-business platforms and consolidated suppliers.</w:t>
      </w:r>
    </w:p>
    <w:p w14:paraId="5D0F77C2" w14:textId="77777777" w:rsidR="00213234" w:rsidRDefault="00000000">
      <w:pPr>
        <w:pStyle w:val="ListParagraph"/>
        <w:numPr>
          <w:ilvl w:val="0"/>
          <w:numId w:val="2"/>
        </w:numPr>
        <w:spacing w:after="70" w:line="256" w:lineRule="auto"/>
      </w:pPr>
      <w:r>
        <w:rPr>
          <w:b/>
          <w:bCs/>
        </w:rPr>
        <w:t>AI and emerging technology:</w:t>
      </w:r>
      <w:r>
        <w:t xml:space="preserve"> lead Reckon's AI transformation with AWS, cutting end-to-end delivery from months to weeks under a Responsible and Secure AI Policy I established. I have embedded AI capabilities in Reckon One for onboarding, bank reconciliation, and insights and anomaly detection. At EduCo in 2021, I pioneered applied AI through Accelerate, which vetted and ranked student applications on eligibility, academic authenticity and visa likelihood.</w:t>
      </w:r>
    </w:p>
    <w:p w14:paraId="357236AD" w14:textId="77777777" w:rsidR="00213234" w:rsidRDefault="00000000">
      <w:pPr>
        <w:pStyle w:val="ListParagraph"/>
        <w:numPr>
          <w:ilvl w:val="0"/>
          <w:numId w:val="2"/>
        </w:numPr>
        <w:spacing w:after="70" w:line="256" w:lineRule="auto"/>
      </w:pPr>
      <w:r>
        <w:rPr>
          <w:b/>
          <w:bCs/>
        </w:rPr>
        <w:t>Cybersecurity and risk:</w:t>
      </w:r>
      <w:r>
        <w:t xml:space="preserve"> my entire career has been in highly regulated markets, including the NHS, MoD, FCA, ATO and TEQSA. I have led ISO 27001, PCI-DSS and FCA compliance, and established an ISMF covering cyber security, risk and incident management at EduCo. At AIB, a full cloud migration in under six months kept the organisation operating through COVID-19.</w:t>
      </w:r>
    </w:p>
    <w:p w14:paraId="4C4E040F" w14:textId="643A2E06" w:rsidR="00213234" w:rsidRDefault="00F608DA">
      <w:pPr>
        <w:pStyle w:val="ListParagraph"/>
        <w:numPr>
          <w:ilvl w:val="0"/>
          <w:numId w:val="2"/>
        </w:numPr>
        <w:spacing w:after="70" w:line="256" w:lineRule="auto"/>
      </w:pPr>
      <w:r>
        <w:rPr>
          <w:b/>
          <w:bCs/>
        </w:rPr>
        <w:t>Enterprise architecture</w:t>
      </w:r>
      <w:r>
        <w:rPr>
          <w:b/>
          <w:bCs/>
        </w:rPr>
        <w:t xml:space="preserve"> , </w:t>
      </w:r>
      <w:r w:rsidR="00000000">
        <w:rPr>
          <w:b/>
          <w:bCs/>
        </w:rPr>
        <w:t>Platforms and digital capability:</w:t>
      </w:r>
      <w:r w:rsidR="00000000">
        <w:t xml:space="preserve"> </w:t>
      </w:r>
      <w:r>
        <w:t>TOGAF 9 certified</w:t>
      </w:r>
      <w:r>
        <w:t xml:space="preserve">. </w:t>
      </w:r>
      <w:r w:rsidR="00000000">
        <w:t>led ERP and Finance replacement onto Microsoft Dynamics at EMIS, introduced Salesforce Einstein analytics at AIB, and migrated CRM from Salesforce at Cashflow Manager.</w:t>
      </w:r>
    </w:p>
    <w:p w14:paraId="67FE81E6" w14:textId="686B7DDF" w:rsidR="00213234" w:rsidRDefault="00000000">
      <w:pPr>
        <w:pStyle w:val="ListParagraph"/>
        <w:numPr>
          <w:ilvl w:val="0"/>
          <w:numId w:val="2"/>
        </w:numPr>
        <w:spacing w:after="70" w:line="256" w:lineRule="auto"/>
      </w:pPr>
      <w:r>
        <w:rPr>
          <w:b/>
          <w:bCs/>
        </w:rPr>
        <w:t>Investment and commercial management:</w:t>
      </w:r>
      <w:r>
        <w:t xml:space="preserve"> shape platform, data and AI investment with Reckon's CEO, and CFO. I recovered $1.3m through supplier renegotiation at AIB and contributed to a 22% reduction in operating costs at EduCo.</w:t>
      </w:r>
    </w:p>
    <w:p w14:paraId="29CA3537" w14:textId="77777777" w:rsidR="00213234" w:rsidRDefault="00213234">
      <w:pPr>
        <w:spacing w:after="70"/>
      </w:pPr>
    </w:p>
    <w:p w14:paraId="4D683E98" w14:textId="77777777" w:rsidR="00213234" w:rsidRDefault="00000000">
      <w:pPr>
        <w:spacing w:after="140" w:line="264" w:lineRule="auto"/>
      </w:pPr>
      <w:r>
        <w:t>I bring enough technical depth to challenge and support specialist leaders. My greater strength is bringing people together around a common direction and connecting strategy and investment to clear organisational outcomes.</w:t>
      </w:r>
    </w:p>
    <w:p w14:paraId="33362F3A" w14:textId="77777777" w:rsidR="00213234" w:rsidRDefault="00000000">
      <w:pPr>
        <w:spacing w:after="200" w:line="264" w:lineRule="auto"/>
      </w:pPr>
      <w:r>
        <w:t>I would welcome a confidential conversation about the role.</w:t>
      </w:r>
    </w:p>
    <w:p w14:paraId="40BE8E06" w14:textId="77777777" w:rsidR="00213234" w:rsidRDefault="00000000">
      <w:pPr>
        <w:spacing w:after="360" w:line="264" w:lineRule="auto"/>
      </w:pPr>
      <w:r>
        <w:t>Yours sincerely,</w:t>
      </w:r>
    </w:p>
    <w:p w14:paraId="719ADCFE" w14:textId="41732393" w:rsidR="00213234" w:rsidRDefault="00000000">
      <w:pPr>
        <w:spacing w:line="264" w:lineRule="auto"/>
      </w:pPr>
      <w:r>
        <w:rPr>
          <w:b/>
          <w:bCs/>
        </w:rPr>
        <w:t>David Weir</w:t>
      </w:r>
    </w:p>
    <w:sectPr w:rsidR="00213234">
      <w:pgSz w:w="11906" w:h="16838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ED5"/>
    <w:multiLevelType w:val="hybridMultilevel"/>
    <w:tmpl w:val="A8D2FC22"/>
    <w:lvl w:ilvl="0" w:tplc="4C2221B8" w:tentative="1">
      <w:start w:val="1"/>
      <w:numFmt w:val="bullet"/>
      <w:lvlText w:val="●"/>
      <w:lvlJc w:val="left"/>
      <w:pPr>
        <w:ind w:left="720" w:hanging="360"/>
      </w:pPr>
    </w:lvl>
    <w:lvl w:ilvl="1" w:tplc="D260276E" w:tentative="1">
      <w:start w:val="1"/>
      <w:numFmt w:val="bullet"/>
      <w:lvlText w:val="○"/>
      <w:lvlJc w:val="left"/>
      <w:pPr>
        <w:ind w:left="1440" w:hanging="360"/>
      </w:pPr>
    </w:lvl>
    <w:lvl w:ilvl="2" w:tplc="214A8F90" w:tentative="1">
      <w:start w:val="1"/>
      <w:numFmt w:val="bullet"/>
      <w:lvlText w:val="■"/>
      <w:lvlJc w:val="left"/>
      <w:pPr>
        <w:ind w:left="2160" w:hanging="360"/>
      </w:pPr>
    </w:lvl>
    <w:lvl w:ilvl="3" w:tplc="34BEDD16" w:tentative="1">
      <w:start w:val="1"/>
      <w:numFmt w:val="bullet"/>
      <w:lvlText w:val="●"/>
      <w:lvlJc w:val="left"/>
      <w:pPr>
        <w:ind w:left="2880" w:hanging="360"/>
      </w:pPr>
    </w:lvl>
    <w:lvl w:ilvl="4" w:tplc="3BFC94CE" w:tentative="1">
      <w:start w:val="1"/>
      <w:numFmt w:val="bullet"/>
      <w:lvlText w:val="○"/>
      <w:lvlJc w:val="left"/>
      <w:pPr>
        <w:ind w:left="3600" w:hanging="360"/>
      </w:pPr>
    </w:lvl>
    <w:lvl w:ilvl="5" w:tplc="2E4EB894" w:tentative="1">
      <w:start w:val="1"/>
      <w:numFmt w:val="bullet"/>
      <w:lvlText w:val="■"/>
      <w:lvlJc w:val="left"/>
      <w:pPr>
        <w:ind w:left="4320" w:hanging="360"/>
      </w:pPr>
    </w:lvl>
    <w:lvl w:ilvl="6" w:tplc="BABEB22A" w:tentative="1">
      <w:start w:val="1"/>
      <w:numFmt w:val="bullet"/>
      <w:lvlText w:val="●"/>
      <w:lvlJc w:val="left"/>
      <w:pPr>
        <w:ind w:left="5040" w:hanging="360"/>
      </w:pPr>
    </w:lvl>
    <w:lvl w:ilvl="7" w:tplc="8DA0DA74" w:tentative="1">
      <w:start w:val="1"/>
      <w:numFmt w:val="bullet"/>
      <w:lvlText w:val="●"/>
      <w:lvlJc w:val="left"/>
      <w:pPr>
        <w:ind w:left="5760" w:hanging="360"/>
      </w:pPr>
    </w:lvl>
    <w:lvl w:ilvl="8" w:tplc="46A494D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DD31B5"/>
    <w:multiLevelType w:val="hybridMultilevel"/>
    <w:tmpl w:val="5C442FA8"/>
    <w:lvl w:ilvl="0" w:tplc="D0E20D12">
      <w:start w:val="1"/>
      <w:numFmt w:val="bullet"/>
      <w:lvlText w:val="•"/>
      <w:lvlJc w:val="left"/>
      <w:pPr>
        <w:ind w:left="340" w:hanging="240"/>
      </w:pPr>
      <w:rPr>
        <w:color w:val="1F4E5F"/>
      </w:rPr>
    </w:lvl>
    <w:lvl w:ilvl="1" w:tplc="EBD4EC8A">
      <w:numFmt w:val="decimal"/>
      <w:lvlText w:val=""/>
      <w:lvlJc w:val="left"/>
    </w:lvl>
    <w:lvl w:ilvl="2" w:tplc="316A0B6E">
      <w:numFmt w:val="decimal"/>
      <w:lvlText w:val=""/>
      <w:lvlJc w:val="left"/>
    </w:lvl>
    <w:lvl w:ilvl="3" w:tplc="F19A3FF6">
      <w:numFmt w:val="decimal"/>
      <w:lvlText w:val=""/>
      <w:lvlJc w:val="left"/>
    </w:lvl>
    <w:lvl w:ilvl="4" w:tplc="5106BDD2">
      <w:numFmt w:val="decimal"/>
      <w:lvlText w:val=""/>
      <w:lvlJc w:val="left"/>
    </w:lvl>
    <w:lvl w:ilvl="5" w:tplc="C442BEDE">
      <w:numFmt w:val="decimal"/>
      <w:lvlText w:val=""/>
      <w:lvlJc w:val="left"/>
    </w:lvl>
    <w:lvl w:ilvl="6" w:tplc="D3AA9E10">
      <w:numFmt w:val="decimal"/>
      <w:lvlText w:val=""/>
      <w:lvlJc w:val="left"/>
    </w:lvl>
    <w:lvl w:ilvl="7" w:tplc="76BA5E36">
      <w:numFmt w:val="decimal"/>
      <w:lvlText w:val=""/>
      <w:lvlJc w:val="left"/>
    </w:lvl>
    <w:lvl w:ilvl="8" w:tplc="913081FE">
      <w:numFmt w:val="decimal"/>
      <w:lvlText w:val=""/>
      <w:lvlJc w:val="left"/>
    </w:lvl>
  </w:abstractNum>
  <w:num w:numId="1" w16cid:durableId="823083623">
    <w:abstractNumId w:val="0"/>
    <w:lvlOverride w:ilvl="0">
      <w:startOverride w:val="1"/>
    </w:lvlOverride>
  </w:num>
  <w:num w:numId="2" w16cid:durableId="866337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234"/>
    <w:rsid w:val="00213234"/>
    <w:rsid w:val="00B36742"/>
    <w:rsid w:val="00D038EA"/>
    <w:rsid w:val="00F6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5ED1"/>
  <w15:docId w15:val="{C3E96AD2-5F30-4443-BD5D-20CCE828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avid~wei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Weir Cover Letter — DHS CDIO</dc:title>
  <dc:creator>David Weir</dc:creator>
  <cp:lastModifiedBy>David Weir</cp:lastModifiedBy>
  <cp:revision>3</cp:revision>
  <dcterms:created xsi:type="dcterms:W3CDTF">2026-10-20T01:44:00Z</dcterms:created>
  <dcterms:modified xsi:type="dcterms:W3CDTF">2026-10-20T01:47:00Z</dcterms:modified>
</cp:coreProperties>
</file>