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7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十八子二级品操作流程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工序计划单下推工序汇报单，由工序汇报单的单据体的最后一列，手工输入二级品数量，输入完成后，保存，审核。之后回到工序计划单，单据体的最后一列可以看到反写回来的二级品数量。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536190"/>
            <wp:effectExtent l="0" t="0" r="0" b="8890"/>
            <wp:docPr id="1" name="图片 1" descr="微信截图_2019090413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904134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329815"/>
            <wp:effectExtent l="0" t="0" r="0" b="1905"/>
            <wp:docPr id="2" name="图片 2" descr="微信截图_2019090413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904134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407285"/>
            <wp:effectExtent l="0" t="0" r="0" b="635"/>
            <wp:docPr id="3" name="图片 3" descr="微信截图_2019090413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9041346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393315"/>
            <wp:effectExtent l="0" t="0" r="0" b="14605"/>
            <wp:docPr id="4" name="图片 4" descr="微信截图_2019090413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904134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工序计划单有了二级品数量，就可以下推</w:t>
      </w:r>
      <w:r>
        <w:rPr>
          <w:rFonts w:hint="eastAsia"/>
          <w:b/>
          <w:bCs/>
          <w:sz w:val="24"/>
          <w:szCs w:val="24"/>
          <w:lang w:val="en-US" w:eastAsia="zh-CN"/>
        </w:rPr>
        <w:t>十八子二级品派工单。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/>
          <w:b/>
          <w:bCs/>
          <w:sz w:val="24"/>
          <w:szCs w:val="24"/>
          <w:lang w:val="en-US" w:eastAsia="zh-CN"/>
        </w:rPr>
        <w:t>十八子二级品派工单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的单据体里手工输入派工数量，保存。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2399030"/>
            <wp:effectExtent l="0" t="0" r="0" b="8890"/>
            <wp:docPr id="5" name="图片 5" descr="微信截图_2019090413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9041350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打开十八子二级品派工单维护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,选择刚才那条数据，再下推</w:t>
      </w:r>
      <w:r>
        <w:rPr>
          <w:rFonts w:hint="eastAsia"/>
          <w:b/>
          <w:bCs/>
          <w:sz w:val="24"/>
          <w:szCs w:val="24"/>
          <w:lang w:val="en-US" w:eastAsia="zh-CN"/>
        </w:rPr>
        <w:t>十八子二级品汇报单,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都是默认，保存。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353945"/>
            <wp:effectExtent l="0" t="0" r="6350" b="8255"/>
            <wp:docPr id="6" name="图片 6" descr="微信截图_2019090413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909041356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打开十八子二级品汇报单，</w:t>
      </w:r>
      <w:r>
        <w:rPr>
          <w:rFonts w:hint="eastAsia"/>
          <w:sz w:val="24"/>
          <w:szCs w:val="24"/>
          <w:lang w:val="en-US" w:eastAsia="zh-CN"/>
        </w:rPr>
        <w:t>最后工序要打上勾，才能下推产品入库。确保每个生产任务单只有一个最后工序可以打勾。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2404110"/>
            <wp:effectExtent l="0" t="0" r="0" b="3810"/>
            <wp:docPr id="7" name="图片 7" descr="微信截图_2019090413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909041359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997A0"/>
    <w:multiLevelType w:val="singleLevel"/>
    <w:tmpl w:val="DE6997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9ACA81"/>
    <w:multiLevelType w:val="singleLevel"/>
    <w:tmpl w:val="0F9ACA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0B76"/>
    <w:rsid w:val="04CA6BF1"/>
    <w:rsid w:val="096128C1"/>
    <w:rsid w:val="53A47A8F"/>
    <w:rsid w:val="60CF53A7"/>
    <w:rsid w:val="76E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2019-09-04T02:37:00Z</dcterms:created>
  <dc:creator>Administrator</dc:creator>
  <cp:lastModifiedBy>Administrator</cp:lastModifiedBy>
  <dcterms:modified xsi:type="dcterms:W3CDTF">2019-09-04T06:14:20Z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