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PingFang SC" w:hAnsi="PingFang SC" w:eastAsia="PingFang SC"/>
          <w:b/>
          <w:color w:val="000000"/>
          <w:sz w:val="48"/>
        </w:rPr>
        <w:t>详细功能规格书</w:t>
      </w:r>
    </w:p>
    <w:p>
      <w:pPr>
        <w:spacing w:after="280"/>
      </w:pPr>
      <w:r>
        <w:rPr>
          <w:rFonts w:ascii="PingFang SC" w:hAnsi="PingFang SC" w:eastAsia="PingFang SC"/>
          <w:b w:val="0"/>
          <w:color w:val="5B6470"/>
          <w:sz w:val="28"/>
        </w:rPr>
        <w:t>迁渃租赁闭环及库存协同商业系统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项目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文档版本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V2.0 研发详细版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整理日期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2026-07-20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资料来源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租赁项目文件夹内 18 份 Word 文档 + 上一版项目设计文档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面向对象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产品、后端、前端、测试、运维、平台运营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目标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将每个模块拆解到可开发、可建表、可写接口、可测试验收的粒度。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1F4D78"/>
              </w:rPr>
              <w:t>研发原则：</w:t>
            </w:r>
            <w:r>
              <w:rPr>
                <w:rFonts w:ascii="PingFang SC" w:hAnsi="PingFang SC" w:eastAsia="PingFang SC"/>
              </w:rPr>
              <w:t>所有功能默认按商业系统要求实现：租户隔离、服务端权限校验、敏感信息脱敏、关键动作审计、资金流水不可变、库存操作事务化、外部接口签名与限流。</w:t>
            </w:r>
          </w:p>
        </w:tc>
      </w:tr>
    </w:tbl>
    <w:p>
      <w:pPr>
        <w:spacing w:after="40"/>
      </w:pPr>
    </w:p>
    <w:p>
      <w:pPr>
        <w:pStyle w:val="Heading1"/>
      </w:pPr>
      <w:r>
        <w:t>0. 文档范围与版本来源</w:t>
      </w:r>
    </w:p>
    <w:p>
      <w:r>
        <w:rPr>
          <w:rFonts w:ascii="PingFang SC" w:hAnsi="PingFang SC" w:eastAsia="PingFang SC"/>
          <w:b w:val="0"/>
        </w:rPr>
        <w:t>本规格书不是原文摘抄，而是将原始需求按研发交付方式重新组织。上一版《项目设计文档》偏整体设计，本版进一步展开到每个模块的功能规则、字段、权限、安全与验收。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8560"/>
      </w:tblGrid>
      <w:tr>
        <w:tc>
          <w:tcPr>
            <w:tcW w:type="dxa" w:w="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序号</w:t>
            </w:r>
          </w:p>
        </w:tc>
        <w:tc>
          <w:tcPr>
            <w:tcW w:type="dxa" w:w="8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来源文档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1.0版-0-总后台.docx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2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1.0版-1-栏目导航.docx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3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1.0版-2-首页.docx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4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ok-1.0版-3-订单管理.docx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5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1.0版-4-收发趋势.docx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6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ok-1.0版-5-仓库管理.docx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7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ok-1.0版-6-商品管理-.docx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8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1.0版-7-公众号.docx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9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1.0版-8-个人中心.docx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10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ok-1.0版-9-极速核销台.docx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11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1.0版-10-仓库调货.docx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12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1.0版-15-免费与收费与推广.docx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13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1.1版-订单中转大厅.docx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14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1.1版-库存周转市场---待定.docx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15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1.2版-多仓联盟.docx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16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1.2版-快递下单及涉及流程+微信小程序.docx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17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1.3版-免押码.docx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18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2.0版-支付宝租赁小程序.docx</w:t>
            </w:r>
          </w:p>
        </w:tc>
      </w:tr>
    </w:tbl>
    <w:p>
      <w:pPr>
        <w:spacing w:after="40"/>
      </w:pPr>
    </w:p>
    <w:p>
      <w:pPr>
        <w:pStyle w:val="Heading1"/>
      </w:pPr>
      <w:r>
        <w:t>1. 全局安全与商业系统基线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7460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安全域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要求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身份认证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后台账号必须登录；支持 30 天免登录的公众号/小程序会话必须采用短期访问令牌 + 可续期刷新令牌；异常设备、异地或高风险操作要求重新验证。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权限控制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 API 必须做服务端权限校验，不能只依赖前端隐藏按钮；权限维度至少包含主体、角色、仓库、订单归属、联盟关系、市场帖子归属。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数据隔离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所有核心表必须带 tenant_id/member_id；查询默认强制带租户条件；平台管理员跨租户查询必须落审计日志。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敏感信息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客户姓名、手机号、地址、支付宝手机号、芝麻分、微信二维码属于敏感数据；列表默认脱敏，详情按权限解密显示；导出需审批或二次确认。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输入校验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手机号、金额、数量、日期、SN、单号、URL、备注、模板文案都要做格式、长度、枚举和非法字符校验；自由文本禁止脚本注入。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文件上传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视频/图片仅允许白名单格式；校验 MIME 与扩展名；限制大小、时长、分辨率、数量；文件私有存储，访问走带权限的临时 URL。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接口防刷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登录、验证码、物流查询、站内私信、上传、市场发布、举报、推广注册必须限频；高频接口按用户、IP、设备、租户多维限流。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资金安全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充值、扣费、佣金、保证金、发票金额必须用不可变流水；禁止直接覆盖原流水，只能做冲正/调整记录。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审计日志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订单核心字段、SN 状态、库存扣减、仓库迁移、权限修改、客户敏感信息查看、财务变更、市场处罚都必须记录操作者、时间、前后值、IP。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数据备份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数据库每日备份；文件对象存储多副本；关键流水和审计日志至少保留 3 年；删除账号需软删除并按合规周期清理。</w:t>
            </w:r>
          </w:p>
        </w:tc>
      </w:tr>
    </w:tbl>
    <w:p>
      <w:pPr>
        <w:spacing w:after="40"/>
      </w:pPr>
    </w:p>
    <w:p>
      <w:pPr>
        <w:pStyle w:val="Heading1"/>
      </w:pPr>
      <w:r>
        <w:t>2. 角色与权限矩阵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4300"/>
        <w:gridCol w:w="3160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角色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可用能力</w:t>
            </w:r>
          </w:p>
        </w:tc>
        <w:tc>
          <w:tcPr>
            <w:tcW w:type="dxa" w:w="3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限制与校验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平台超级管理员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平台级所有会员、订单统计、库存统计、财务、票据、风控、系统配置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可看平台汇总；涉及客户明文资料需单独授权与操作日志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平台运营/客服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会员审核、异常账单、投诉举报、周转市场风控、公告发布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不能直接导出客户敏感信息；不能改财务流水原始记录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会员主账号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本主体下仓库、商品、订单、套餐、员工、模板、视频存储、快递余额、增值服务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只能访问本主体数据；联盟/市场数据按授权展示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会员财务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充值、快递扣费、增值服务、记账簿、发票状态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不能操作订单发货、SN 删除、员工权限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仓库管理员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本仓订单、库存、备货、发货、验机、扫码核销、盘点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默认只能看授权仓库；跨仓调拨需指令或审批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普通员工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录单、查看被授权订单、上传视频、备注已阅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敏感字段脱敏；关键字段修改需保留编辑记录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联盟成员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联盟共享库存、联盟协助订单、承接/转派/拒绝、公众池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客户信息脱敏；不在线支付；不可看非联盟库存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终端客户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微信小程序订单查询、归还下单、开箱视频上传、发货视频查看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手机号验证后只可访问匹配订单；不可修改归还仓库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推广员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推广码、邀请记录、佣金记录、优惠包资格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需主体唯一与有效用户规则校验</w:t>
            </w:r>
          </w:p>
        </w:tc>
      </w:tr>
    </w:tbl>
    <w:p>
      <w:pPr>
        <w:spacing w:after="40"/>
      </w:pPr>
    </w:p>
    <w:p>
      <w:pPr>
        <w:pStyle w:val="Heading1"/>
      </w:pPr>
      <w:r>
        <w:t>3. 核心数据模型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4300"/>
        <w:gridCol w:w="3160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对象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核心字段</w:t>
            </w:r>
          </w:p>
        </w:tc>
        <w:tc>
          <w:tcPr>
            <w:tcW w:type="dxa" w:w="3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说明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Tenant/Member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type, auth_status, legal_subject_id, nickname, vip_level, storage_quota, settings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会员主体；所有业务数据的隔离根。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User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role_id, phone, wechat_openid, status, last_login_at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会员员工或平台人员；绑定权限组。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Role/PermissionGroup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role_name, warehouse_scope, feature_scope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控制菜单、按钮、仓库、敏感字段。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Warehouse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name, contact, phone, province, city, address, pickup_rule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实体仓与联盟共享仓；归还仓不可被客户修改。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Product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category, brand, model, memory, condition_level, image, cost, sale_price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商品标准库；品牌型号由系统固定，会员维护常用列表。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AssetSN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product_id, sn_code, warehouse_id, status, purchase_at, warranty_until, insurance_until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单台设备，可扫码，可追溯。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AccessoryItem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product_id, mode, virtual_id, status, warehouse_id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配件 SN 模式或总数模式生成的 ID。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PackageTemplate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platform, product_id, package_name, bom_json, enabled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套餐配置，作为录单模板与可租数量计算依据。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RentalOrder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channel, shop_name, customer_id, lease_start, lease_end, status, rent_amount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订单主表，驱动库存、物流、视频、售后和财务。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OrderItem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order_id, product_id, package_id, sn_id, accessory_items, quantity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订单商品明细，SN 可后绑定。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LogisticsOrder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order_id, direction, carrier, tracking_no, pickup_time, route_status, fee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发货/归还物流，状态全链路展示。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MediaAsset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order_id, type, file_key, detected_sn, uploaded_by, retention_until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发货视频、收货视频、开箱视频、验机图片。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InventorySnapshot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date, member_id, warehouse_id, product_id, free_qty, occupied_qty, expected_qty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每日独立重算库存，不沿用前一日数值。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InventoryLedger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sn_id/accessory_id, from_status, to_status, reason, ref_type, ref_id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库存状态流水；账实核查依据。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AfterSalesCase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order_id, type, compensation_amount, lost_items, progress, status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售后、丢失、损坏赔付。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FinanceLedger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type, amount, direction, ref_order_id, pay_channel, invoice_status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财务不可变流水。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MarketPost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member_id, board, product_fields, condition, qty, city, tags, status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周转市场标准化帖子。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AllianceOrder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id, initiator_id, receiver_id, settlement_price, masked_customer_json, status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联盟协助订单，只记账不在线支付。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AuditLog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actor_id, action, object_type, object_id, before_json, after_json, ip, created_at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所有高风险操作记录。</w:t>
            </w:r>
          </w:p>
        </w:tc>
      </w:tr>
    </w:tbl>
    <w:p>
      <w:pPr>
        <w:spacing w:after="40"/>
      </w:pPr>
    </w:p>
    <w:p>
      <w:pPr>
        <w:pStyle w:val="Heading1"/>
      </w:pPr>
      <w:r>
        <w:t>4. 状态机定义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5100"/>
        <w:gridCol w:w="2560"/>
      </w:tblGrid>
      <w:t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状态对象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状态枚举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约束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 状态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在库可售、已占用、已备货、发货在途、租用中、归还在途、已签收待验机、售后中、报修、损坏、出售出库、丢失、停用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所有变更进入 InventoryLedger，禁止无流水改状态。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订单状态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待发货、已备货、发货在途、租用中、归还中、已签收、逾期归还、发货逾期、到货逾期、售后中、可完结、已完结、已取消、追回中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状态变更应由业务动作触发，不能任意手工跳转。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物流状态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待下单、待揽收、运输中、抵达本省、派送中、已签收、退回、滞留、异常、查询中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来自承运商接口或人工确认；接口状态保留原始报文。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市场帖子状态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草稿、已发布、下架、降权、举报中、违规下架、保证金扣罚、限制入驻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处罚状态必须有审核记录。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联盟订单状态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待承接、已接受、已转派、已拒绝、公众池中、已发货、已完成、已取消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结算价只记账，不支付。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财务流水状态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待支付、已支付、已退款、已冲正、待开票、已开票、未开票、待收发票、异常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流水不可物理删除。</w:t>
            </w:r>
          </w:p>
        </w:tc>
      </w:tr>
    </w:tbl>
    <w:p>
      <w:pPr>
        <w:spacing w:after="40"/>
      </w:pPr>
    </w:p>
    <w:p>
      <w:pPr>
        <w:pStyle w:val="Heading1"/>
      </w:pPr>
      <w:r>
        <w:t>总后台</w:t>
      </w:r>
    </w:p>
    <w:p>
      <w:r>
        <w:rPr>
          <w:rFonts w:ascii="PingFang SC" w:hAnsi="PingFang SC" w:eastAsia="PingFang SC"/>
          <w:b w:val="0"/>
        </w:rPr>
        <w:t>给平台方提供会员、财务、库存、订单、微信小程序与风控总览，支撑商业化、客服与运营决策。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会员管理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注册会员列表；个人/企业、未认证/已认证分类；近期使用情况、在线时长、录单数量、设备数量、近 1 个月设备使用次数。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 id、主体、认证资料、日活、平均在线时长、录单数、设备数、最近登录、VIP 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平台管理员可看；运营可改认证状态；敏感资料查看记录审计。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财务综合看板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会员收入合计、平台支出合计、当期净收支、票据汇总、异常账单标记。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增值服务收入、快递收入、平台付款、已开票、未开票、待收发票、支付渠道、订单号。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金额只能来自流水汇总；异常标记不允许删除原流水；导出需权限。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增值服务明细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展示会员购买的增值服务订单、金额、支付渠道、发票状态。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服务类型、计费周期、订单号、支付单号、开票金额、未开票金额。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退款/补差必须生成冲正流水。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快递费明细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按会员、仓库、承运商统计快递费收入与支出。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发货仓、承运商、单号、实际成本、会员结算价、折扣、赔付金额。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物流赔付自动识别单号，退款到会员账户并记录。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总库存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统计所有会员设备、配件库存：租用中、发货在途、归还在途、在库可售。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会员、城市、仓库、商品、SN、配件数量、状态。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平台只展示统计与必要明细；客户订单信息默认隐藏。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库存核查评分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按近 3 个月流转情况给会员库存评级，为小程序可接单量提供参考。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近 3 个月设备使用次数、使用设备数、总设备数、周转率、评分。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评分规则可配置；接单参考量 = 可用库存 - 租用中/发货在途/归还在途，再保守折半。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订单统计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统计完成、取消、逾期订单，支持上月、3 个月、半年、一年、总量。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订单数量、渠道、城市、商品、状态。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只统计数字，不展示客户明文信息。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微信小程序统计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统计订单卡片转发次数、转发会员、授权记录。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openid/unionid 脱敏、授权时间、转发次数、来源会员。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授权记录保留；客户数据管理员可看，其他角色脱敏。</w:t>
            </w:r>
          </w:p>
        </w:tc>
      </w:tr>
    </w:tbl>
    <w:p>
      <w:pPr>
        <w:spacing w:after="40"/>
      </w:pPr>
    </w:p>
    <w:p>
      <w:pPr>
        <w:pStyle w:val="Heading1"/>
      </w:pPr>
      <w:r>
        <w:t>首页工作台</w:t>
      </w:r>
    </w:p>
    <w:p>
      <w:r>
        <w:rPr>
          <w:rFonts w:ascii="PingFang SC" w:hAnsi="PingFang SC" w:eastAsia="PingFang SC"/>
          <w:b w:val="0"/>
        </w:rPr>
        <w:t>让会员进入系统后先看到今日任务、库存风险、营收情况和地理分布。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今日报表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今日待发、今日归还、今日到库，支持整体展示和按仓展示。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日期、仓库、订单状态、待处理数量、异常数量。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只展示当前用户有权限仓库。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汇总报表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展示订单、库存、营收、逾期、售后等核心指标。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时间范围、渠道、商品、仓库、会员主体。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统计口径与各模块一致，不允许前端自行计算核心数据。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营收分析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展示租金、增值服务、快递差价、赔付、出售收入。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收入类型、周期、商品、渠道、仓库。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普通员工不可看财务金额。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租用中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展示当前租用中订单数量、商品、SN、预计归还。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订单号、商品、SN、租期、客户脱敏、仓库。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客户隐私按权限脱敏。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租赁地图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标注客户分布、仓库位置、正在租用客户颜色区分。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城市、坐标、客户数量、仓库坐标、租用状态。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地图点位聚合，避免暴露客户精确地址。</w:t>
            </w:r>
          </w:p>
        </w:tc>
      </w:tr>
    </w:tbl>
    <w:p>
      <w:pPr>
        <w:spacing w:after="40"/>
      </w:pPr>
    </w:p>
    <w:p>
      <w:pPr>
        <w:pStyle w:val="Heading1"/>
      </w:pPr>
      <w:r>
        <w:t>订单管理</w:t>
      </w:r>
    </w:p>
    <w:p>
      <w:r>
        <w:rPr>
          <w:rFonts w:ascii="PingFang SC" w:hAnsi="PingFang SC" w:eastAsia="PingFang SC"/>
          <w:b w:val="0"/>
        </w:rPr>
        <w:t>完成从录单、库存时效判断、备货发货、租用跟踪、归还验机、售后、完结到取消追回的全生命周期闭环。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添加订单-基础字段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录入姓名、昵称、收货人、地址、支付宝手机号、收货手机号、芝麻分、订单号、租期、来源、租金、备注、需求、单号、视频、天气风险。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客户、订单、租期、渠道、店铺、仓库、商品/套餐、SN、租金、备注、需求、物流、视频。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手机号、金额、日期、地址长度、芝麻分范围校验；敏感字段加密/脱敏。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添加方式-手工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按品牌类型进入添加，减少先选品牌的操作成本；支持编辑记录、批注、置顶滚动、员工已阅取消置顶。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编辑前后值、批注文本、置顶状态、已阅人。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批注过滤脚本与敏感词；编辑核心字段必须记录审计。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添加方式-复制解析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一键复制常规内容自动添加；常规字段上方，需手工选择字段下方；文本中有品牌型号时自动选择。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解析原文、字段映射、置信度、人工确认项。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解析结果必须人工确认后落库；保留原始文本快照。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添加方式-图片识别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预留上传图片识别订单功能，前期可不开启。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图片、识别字段、置信度。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OCR 文件走上传安全白名单。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商品/套餐选择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系统固定品牌型号；会员维护常用品牌型号；可添加型号、套餐、配件。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品牌、型号、套餐、配件明细、仓库。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不可由会员随意新增一级/二级品牌型号，防止数据污染。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库存可接单检测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添加订单时根据租期范围、仓库、商品/套餐、物流路由判断可接单库存。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租期、发货日、归还日、仓库库存、在途库存、逾期库存。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库存扣占必须事务处理，避免并发超卖。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发货时效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按发货仓、送达时间、承运商推荐上门时间；系统默认 10-11 点，可手工修改；租期前一天 17 点自动检测明日发货。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取件时间、预计送达、承运商、时效来源、确认状态。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人工时效与系统时效颜色区分；时效无法到达进入发货逾期风险。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仓库推荐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 仓库存不足时，如果 B 仓库存和时效满足，提示 B 仓发货；都不满足但总库存够，进入待选仓。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候选仓、库存、预计到达、建议理由。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跨仓切换需记录原因和操作者。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快递单号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系统下单自动填单号；非系统下单人工填写；自动下单在上门前 2 小时触发，人工可取消/提前下单/改上门时间。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carrier, tracking_no, pickup_time, source, fee。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单号唯一；已关联订单不可被外部渠道覆盖。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发货视频匹配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批量上传视频后识别 SN，成功匹配到未完成订单，失败提示二次检测和人工上传。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视频文件、检测 SN、订单、匹配状态。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客户可见视频需权限 URL；完结后按会员策略删除或保留。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 绑定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选择 SN 时若本仓没有，展示所在仓，可一键换仓或发起调货；扫码可直接回填。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sn_id, warehouse_id, order_id, bind_source。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 必须为在库可售；非在库状态禁止绑定。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归还验机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非强制；可上传图片、选择划痕、填写新旧、赔付金额；有问题转售后，继续出租则更新库存。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验机图片、问题类型、新旧程度、赔付金额、配件缺失。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赔付金额进入记账簿；缺失配件按丢失/寄回分别处理。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确认收货/完结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确认收货自动回补库存；可完结订单用于其他平台完结跟踪，已完结置灰。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完结时间、完结人、外部平台完结状态。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完结动作幂等；重复点击不能重复回补库存。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一键复制模板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会员可设置 2 个复制模板，自定义字段和顺序。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模板名、字段列表、顺序、启用状态。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模板内容不得包含未授权敏感字段。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一键转发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选择微信账号和好友，转发订单详情、客户详情、发货视频、理赔规则、使用说明、自定义话术、商家联系方式和小程序归还入口。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微信账号、好友、模板、快照、转发次数。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自定义话术需审核；理赔规则和视频做快照，防止事后篡改。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转寄订单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 订单转寄 B 订单后，B 自动继承 A 的发货仓与 SN，并按 B 租期重新计算时效。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source_order_id, target_order_id, sn_id, warehouse_id。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A/B 订单关系可追溯；SN 不允许同时被两个有效订单占用。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修改归还仓库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修改客户归还仓后，SN 预计归还仓更新，新仓负责人收到提醒；误收到货可申请更新到本仓。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旧仓、新仓、原因、提醒状态。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客户小程序不可修改归还仓。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打印面单/码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平台下单可批量打印平台面单；自下单打印订单码；所有订单都可打印码。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打印批次、打印人、订单列表。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批量打印需校验订单归属和仓库权限。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订单列表与筛选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全部、租用中、逾期归还、待发货、发货在途、归还中、已签收、晚到、未知、渠道、商品、仓库。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状态、渠道、仓库、商品、日期、关键词。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列表默认脱敏；权限限定仓库。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渠道管理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咸鱼、分单、淘宝、抖音、美团、京东、其他、联盟订单；会员可配置网页展示渠道。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渠道、店铺名、外部订单号。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外部渠道取消订单需同步删除/释放库存，避免占用。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发货/归还/到货列表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今日、明日、后日小项入口；上午发货靠前；可按商品、人名筛选。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日期、仓库、状态、优先级。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仅显示授权仓库。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逾期规则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归还逾期默认今日未完结即逾期，会员可设置 18 点未收到等规则；发货逾期默认 18 点前未发货或时效不赶趟。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规则类型、阈值、提醒方式。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规则变更只影响后续计算，历史结果保留。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售后概况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可完结订单、售后中、售后丢失、售后损坏赔付、今日新增。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售后类型、进度、联系状态、金额、丢失物品。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售后完成后自动归类可完结；赔付进入记账簿。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取消/追回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未发货订单可取消且排序不变；已发货不可取消，只能追回，填写原因并仓库告警。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取消原因、追回原因、仓库确认。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取消释放库存；已发货追回不直接释放库存。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我的工作台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所有页面右侧展示工作图标，含管理设置任务和个人任务，超时提醒，同时展示仓库 7 天库存。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任务、截止时间、完成状态、仓库库存。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任务可见范围按权限组。</w:t>
            </w:r>
          </w:p>
        </w:tc>
      </w:tr>
    </w:tbl>
    <w:p>
      <w:pPr>
        <w:spacing w:after="40"/>
      </w:pPr>
    </w:p>
    <w:p>
      <w:pPr>
        <w:pStyle w:val="Heading1"/>
      </w:pPr>
      <w:r>
        <w:t>仓库管理与库存</w:t>
      </w:r>
    </w:p>
    <w:p>
      <w:r>
        <w:rPr>
          <w:rFonts w:ascii="PingFang SC" w:hAnsi="PingFang SC" w:eastAsia="PingFang SC"/>
          <w:b w:val="0"/>
        </w:rPr>
        <w:t>将设备、配件、套餐、在途、预计到库和可接单能力统一核算，防止超卖和账实不符。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多维库存看板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商品库存、套餐库存同栏展示，底部固定展示实时空闲小配件库存。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商品、套餐、配件、仓库、总量、空闲、占用。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所有统计从库存流水和订单状态计算。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在库空闲库存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展示未被订单占用的 SN 设备数量 + 未占用配件个数。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free_sn_qty, free_accessory_qty。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报修、损坏、出售不计入空闲。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预计库存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未来 30 天每日动态库存，每日独立重新核算。公式：总设备数 - 当日待发货 + 预计到库 - 租用中。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date, expected_in, pending_out, rented, available。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逾期归还统一归租用中；手动改归还时间后重算。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物流库存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统计带归还单号设备 + 现有在库设备，按 12 点前、12-18 点、18-22 点展示。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route_node, estimated_arrive_time, time_bucket。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无物流信息沿用订单原始归还时间。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扣减规则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设备报修、损坏、出售直接从总库存扣减。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status_change_reason, amount。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扣减必须写入库存流水；出售同步收益统计。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告警配置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单商品设置低于百分比或低于个数告警；占用超过总库存 90% 标红。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threshold_type, threshold_value, notify_targets。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告警配置按会员/商品/仓库生效。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明细穿透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点击任意库存数字弹窗展示占用库存的全部关联订单。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订单、SN、仓库、状态、租期。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穿透列表仍遵守订单权限和客户脱敏。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仓库分类统计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全部仓库、实体分仓、联盟库存使用统一规则。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总库存、剩余库存、每日可接单。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联盟库存只共享 SN，不共享套餐。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可接单数量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默认剩余库存为上限；可选按总库存 90%；可设置保护个数；不足 1 个记为 0。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stock_protection_qty, calculation_mode。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并发下单使用锁或库存预占，避免负库存。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自定义统计配置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会员可选择品类是否参与统计、是否前台隐藏、展示顺序；小配件可隐藏。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show_frontend, include_stats, sort_order。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隐藏不等于删除；后台仍可追踪。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库存同步接口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远期提供对外库存同步，会员可授权第三方平台调用库存下单扣减。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api_key, scopes, callback_url, stock_version。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必须有授权、签名、限流、幂等和回滚机制。</w:t>
            </w:r>
          </w:p>
        </w:tc>
      </w:tr>
    </w:tbl>
    <w:p>
      <w:pPr>
        <w:spacing w:after="40"/>
      </w:pPr>
    </w:p>
    <w:p>
      <w:pPr>
        <w:pStyle w:val="Heading1"/>
      </w:pPr>
      <w:r>
        <w:t>商品管理、SN 与套餐</w:t>
      </w:r>
    </w:p>
    <w:p>
      <w:r>
        <w:rPr>
          <w:rFonts w:ascii="PingFang SC" w:hAnsi="PingFang SC" w:eastAsia="PingFang SC"/>
          <w:b w:val="0"/>
        </w:rPr>
        <w:t>建立可追溯的商品、SN、配件和套餐模型，支撑录单、库存、收益和周转统计。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商品首页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固定排序：全部、在库空闲、发货在途、租用中、归还在途、设备报修、逾期归还、出库商品、续租商品。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状态、数量、筛选、导入导出、模板下载。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导入需校验品牌型号、重复 SN、必填字段。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库存基础模式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主机类按 SN 单台录入；配件类支持 SN 模式和简易总数模式。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mode, sn_code, virtual_id, total_qty。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总数调小需手动删除并记录日志。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二维码/条码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每个商品生成永久二维码和条形码，可自定义下载尺寸，二维码下方带编号。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code_type, code_value, download_size。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二维码只包含系统内部编码或短链，不暴露敏感信息。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 档案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主机强制逐条录入 SN；支持设备照片、最新 5 条照片、购买时间、成本、激活、保修、保险。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sn, photo, condition, purchase_at, cost, activate_at, warranty_until, insurance_until。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 全局唯一；保险到期前 1 个月提醒。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 履历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自动统计 SN 和套餐总租赁次数、近 3 个月使用记录、关联全部订单、发货视频使用频次。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order_count, recent_usage, media_count。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履历只追加，不覆盖。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价格与收益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入库成本、出售售价、累计租金、回收进度条、型号回报率、投入产出比。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cost, sale_price, rent_income, roi。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出售 SN 删除前提示出售金额影响收益统计。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PT3 规则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PT3 主机强制 SN；一级/二级分类系统默认；会员可新增三级分类；官方配件双录入，非官方配件归 PT3 渠道配件。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category_l1/l2/l3, official_accessory。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会员新增分类需限定层级和命名长度。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通用配件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配件可设置通用/不通用，例如同时适配 PT3 与 PT4。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compatible_product_ids。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套餐计算时按兼容范围扣减。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套餐配置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套餐是录单快捷模板，不是独立实物库存；可按平台创建，也可不选平台创建，后续可修改平台。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platform, package_name, bom_items。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套餐可租数量由真实主机和配件池实时计算。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PT3 套餐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诚赁裸机、标准套餐、续航套餐；全能套餐；续航自定义；其他自定义。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主机数量、充电线、包、螺纹手柄、续航电池等 BOM。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下单选择套餐后同步占用通用配件。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租赁合作/商品出售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展示发布的信息和收到的信息。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信息类型、商品、数量、状态、对方会员。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不与周转市场交易闭环混淆，必要时仅做信息展示。</w:t>
            </w:r>
          </w:p>
        </w:tc>
      </w:tr>
    </w:tbl>
    <w:p>
      <w:pPr>
        <w:spacing w:after="40"/>
      </w:pPr>
    </w:p>
    <w:p>
      <w:pPr>
        <w:pStyle w:val="Heading1"/>
      </w:pPr>
      <w:r>
        <w:t>收发趋势</w:t>
      </w:r>
    </w:p>
    <w:p>
      <w:r>
        <w:rPr>
          <w:rFonts w:ascii="PingFang SC" w:hAnsi="PingFang SC" w:eastAsia="PingFang SC"/>
          <w:b w:val="0"/>
        </w:rPr>
        <w:t>为仓库和运营提供按商品/套餐的每日发货、归还、预发趋势。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趋势表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每天展示发货和收货数字，发货在前、收货在后，用两种颜色或中间线区分。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date, product_or_package, ship_qty, return_qty。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商品/套餐列固定，横向滚动不隐藏。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总预发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顶部展示总预发数量，每完成一次发货自动减 1。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pending_ship_total, shipped_count。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只统计当前筛选仓库/权限范围。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命名规范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套餐列命名为“商品/套餐”。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display_name。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导出和页面一致。</w:t>
            </w:r>
          </w:p>
        </w:tc>
      </w:tr>
    </w:tbl>
    <w:p>
      <w:pPr>
        <w:spacing w:after="40"/>
      </w:pPr>
    </w:p>
    <w:p>
      <w:pPr>
        <w:pStyle w:val="Heading1"/>
      </w:pPr>
      <w:r>
        <w:t>极速核销台</w:t>
      </w:r>
    </w:p>
    <w:p>
      <w:r>
        <w:rPr>
          <w:rFonts w:ascii="PingFang SC" w:hAnsi="PingFang SC" w:eastAsia="PingFang SC"/>
          <w:b w:val="0"/>
        </w:rPr>
        <w:t>用一个自动聚焦扫码输入框，覆盖入库、出库、盘点和顺丰码匹配，降低仓库操作复杂度。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扫码入库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扫描设备 SN，自动匹配未完结订单；核对后点击完结，设备变更为在库可售；无订单则跳转添加设备。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sn_code, matched_order, action。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完结幂等；非本仓权限禁止入库。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扫码出库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扫描 SN 校验库存，在库可售才通过；加载待发货且未录入 SN 的订单；绑定后订单已备货。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sn_code, order_id, 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非在库状态禁止下一步。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订单页扫码备选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订单页面点击 SN 输入栏后扫码自动回填并校验库存。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focused_field, sn_code。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校验失败弹窗并禁止保存。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库存盘点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连续扫码；在库可售静默标记；系统非在库但实物在场弹窗疑似错放/外寄设备，手动匹配工单或订单。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scan_batch, abnormal_reason, remark。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盘点结束只导出异常清单，正常数据不展示。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扫顺丰码出库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识别收件人首位手机号和姓匹配订单，自动填单号，人工确认并发货。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tracking_no, phone_prefix, name, matched_order。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匹配不到需人工选择；单号唯一。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扫顺丰码入库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先用订单已有单号匹配；无单号再调用 API；超频展示查询中，下秒继续。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tracking_no, route_status, api_status。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全站顺丰/京东 1 秒不超过 29 次。</w:t>
            </w:r>
          </w:p>
        </w:tc>
      </w:tr>
    </w:tbl>
    <w:p>
      <w:pPr>
        <w:spacing w:after="40"/>
      </w:pPr>
    </w:p>
    <w:p>
      <w:pPr>
        <w:pStyle w:val="Heading1"/>
      </w:pPr>
      <w:r>
        <w:t>快递下单与物流路由</w:t>
      </w:r>
    </w:p>
    <w:p>
      <w:r>
        <w:rPr>
          <w:rFonts w:ascii="PingFang SC" w:hAnsi="PingFang SC" w:eastAsia="PingFang SC"/>
          <w:b w:val="0"/>
        </w:rPr>
        <w:t>统一会员和客户归还快递能力，支撑时效判断、路线状态、库存预计到库和快递差价收入。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会员下快递单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会员预充值后下单，最低余额 100 元；单次支付不限制；可按会员配置 9 折、8 折等结算折扣。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balance, discount, carrier, pickup_info, fee。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余额不足禁止下单；扣费流水不可变。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客户归还快递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客户通过小程序归还，自动填写会员归还仓地址，定位寄件位置，可修改寄件人信息，不可改归还仓。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sender, receiver_warehouse, location, order_id。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手机号验证后只展示匹配订单。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物流状态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会员端、客户端、后台展示待揽收、运输、签收、异常；长时间不揽收、退回、滞留标红。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route_node, status, abnormal_type。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异常提醒按会员和仓库权限推送。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路由用途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订单路由查询、签收状态、归还状态、归还库存匹配、订单时效匹配。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tracking_no, eta, route_history。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接口失败使用缓存状态并提示。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时效检查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使用路由检查明日需发货订单是否赶趟，作为快递路由付费档附赠功能。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ship_date, pickup_time, estimated_arrive。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时效错误触发公众号/后台提醒。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闲鱼单号冲突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系统已有单号时不再调取或覆盖闲鱼单号。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source_priority。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系统单号优先级最高。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物流赔付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自动识别单号与赔付金额，退到会员账户。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claim_amount, tracking_no, member_wallet。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赔付与退款记录进入财务流水。</w:t>
            </w:r>
          </w:p>
        </w:tc>
      </w:tr>
    </w:tbl>
    <w:p>
      <w:pPr>
        <w:spacing w:after="40"/>
      </w:pPr>
    </w:p>
    <w:p>
      <w:pPr>
        <w:pStyle w:val="Heading1"/>
      </w:pPr>
      <w:r>
        <w:t>微信小程序与公众号</w:t>
      </w:r>
    </w:p>
    <w:p>
      <w:r>
        <w:rPr>
          <w:rFonts w:ascii="PingFang SC" w:hAnsi="PingFang SC" w:eastAsia="PingFang SC"/>
          <w:b w:val="0"/>
        </w:rPr>
        <w:t>小程序服务终端客户归还闭环，公众号服务会员提醒、简易查看和极速核销。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小程序入口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小程序不可搜索；通过订单卡片或归还海报二维码进入。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scene, member_id, order_id。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入口参数签名，防止篡改订单归属。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手机号授权/验证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客户点击卡片后弹窗授权手机号，签协议并勾选；也可输入手机号验证码查询订单。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phone, code, consent, openid。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页面必须说明仅用于匹配租赁订单和办理归还；验证码限频。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订单查询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自动查询手机号下所有租赁订单，展示订单详情、发货视频、单号路由状态、归还入口。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orders, media, logistics。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只展示该手机号匹配订单。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归还下单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客户点击归还后锁定归还仓，带出寄件信息，客户可修改本人姓名电话和寄件地址。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return_order, sender_info, receiver_warehouse。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归还仓客户不可改，会员可改。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推荐与二维码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卡片显示推荐人昵称和会员微信二维码按钮。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referrer_name, qr_code。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二维码由会员设置，展示需受风控和投诉策略约束。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开箱视频上传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客户输入手机号验证码获取订单后，可上传开箱视频，自动挂到对应订单。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video, order_id, upload_user。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文件安全校验，客户不可删除会员收货视频。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公众号免登录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设置 30 天不用重新登录，活跃自动续期。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session, refresh_at。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高风险动作仍需二次验证。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公众号提醒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归还逾期、发货逾期、库存不足、时效错误、周转市场提醒。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notice_type, target_user, read_status。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提醒不可泄露未授权客户信息。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公众号简易管理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查看订单、设备、收发趋势、库存；拍 SN 照自动找到订单并完结。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photo, detected_sn, matched_order。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拍照核销必须校验仓库权限。</w:t>
            </w:r>
          </w:p>
        </w:tc>
      </w:tr>
    </w:tbl>
    <w:p>
      <w:pPr>
        <w:spacing w:after="40"/>
      </w:pPr>
    </w:p>
    <w:p>
      <w:pPr>
        <w:pStyle w:val="Heading1"/>
      </w:pPr>
      <w:r>
        <w:t>个人中心、设置中心与工具</w:t>
      </w:r>
    </w:p>
    <w:p>
      <w:r>
        <w:rPr>
          <w:rFonts w:ascii="PingFang SC" w:hAnsi="PingFang SC" w:eastAsia="PingFang SC"/>
          <w:b w:val="0"/>
        </w:rPr>
        <w:t>让会员自助配置账号、仓库、商品、权限、视频存储和常用工具。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账号资料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设置昵称、微信二维码、注销账号、库存是否对外接单。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nickname, wechat_qr, external_accepting。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注销需二次确认；存在未完结订单/欠费/售后时禁止或进入冻结流程。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仓库设置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设置仓库地址、负责人、取件规则、归还仓规则。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warehouse, pickup_rule。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仓库被订单引用后删除改为停用。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产品套餐设置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维护常用品牌型号、商品、套餐和配件。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product_scope, package_template。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系统固定品牌型号与会员常用列表分离。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权限设置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配置群组可看全部仓库或指定仓库，并限制操作范围。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permission_group, warehouse_scope, action_scope。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所有后端接口必须校验权限。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视频保存策略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设置发货视频完结后自动删除或保留时长；客户收货视频默认完结后保留 15 日且会员可见不可删。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retention_days, auto_delete。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超出免费 1G 空间后触发升级或清理提示。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账务管理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充值、快递扣费、增值服务、发票、赔付、出售收入。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ledger, invoice_status。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财务流水只追加。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时效查询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按仓库手工查询时效，免费工具。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origin_warehouse, destination, carrier。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查询限频。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在线表格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提供会员自用表格能力。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sheet_id, owner。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只允许本会员访问。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记账簿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归还验机赔付自动录入，卖出设备也计入。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amount, category, ref_order/ref_sn。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自动记录不可删除，只能备注或冲正。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二维码/条码生成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自定义规格并下载。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content, size, format。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内容长度和类型校验。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记事本/我的工作台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个人任务、仓库任务、超时提醒。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task, owner, due_at。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权限隔离。</w:t>
            </w:r>
          </w:p>
        </w:tc>
      </w:tr>
    </w:tbl>
    <w:p>
      <w:pPr>
        <w:spacing w:after="40"/>
      </w:pPr>
    </w:p>
    <w:p>
      <w:pPr>
        <w:pStyle w:val="Heading1"/>
      </w:pPr>
      <w:r>
        <w:t>知识库、公告与复购管理</w:t>
      </w:r>
    </w:p>
    <w:p>
      <w:r>
        <w:rPr>
          <w:rFonts w:ascii="PingFang SC" w:hAnsi="PingFang SC" w:eastAsia="PingFang SC"/>
          <w:b w:val="0"/>
        </w:rPr>
        <w:t>沉淀运营知识、公告通知和复购分析，提升重复使用效率。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品牌知识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按品牌分类维护知识。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brand, title, content, attachments。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富文本过滤 XSS，附件白名单。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通用知识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维护平台通用说明。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title, tags, content。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按会员或平台范围控制可见。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公告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公告发出后使用者弹窗，读取后确认，并可设置展示天数，可重复展示。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title, content, display_days, confirm_required。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公告发布需平台或会员管理员权限。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复购率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统计每个商品的复购率。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product_id, repeat_customer_count, total_customer_count。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客户统计需脱敏汇总。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复购客户列表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展示复购客户及关联订单。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customer, order_list。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仅授权角色可看客户明细。</w:t>
            </w:r>
          </w:p>
        </w:tc>
      </w:tr>
    </w:tbl>
    <w:p>
      <w:pPr>
        <w:spacing w:after="40"/>
      </w:pPr>
    </w:p>
    <w:p>
      <w:pPr>
        <w:pStyle w:val="Heading1"/>
      </w:pPr>
      <w:r>
        <w:t>多仓联盟</w:t>
      </w:r>
    </w:p>
    <w:p>
      <w:r>
        <w:rPr>
          <w:rFonts w:ascii="PingFang SC" w:hAnsi="PingFang SC" w:eastAsia="PingFang SC"/>
          <w:b w:val="0"/>
        </w:rPr>
        <w:t>支持多个租赁商家在联盟内共享可见库存并协助发货，扩大接单能力但不在线结算。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设备共享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联盟成员互相查看库存数据，不影响自身库存查看。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member, product, sn_stock, warehouse。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只共享 SN 库存，不共享套餐库存；成员退出后立即撤销权限。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联盟协助订单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任意账号发起协助订单，指定成员承接，标注结算价，仅记账不支付。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initiator, receiver, settlement_price, masked_customer。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客户姓名隐藏 1 位、地址隐藏详细内容、手机号隐藏 6 位。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接受/拒绝/转派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承接方可接受；也可转派其他联盟成员；拒绝后发起方可发布公众池。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status, transfer_to, reject_reason。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状态流转必须记录。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发货方式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 系统下单顺丰到 B 取货；A 自行下单并填单号；A 使用 B 月结账户下单；双方私下处理。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shipping_mode, tracking_no, account_owner。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不同方式对应费用归属和单号填写责任。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接单上限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成员设置可承接订单上限，对联盟成员展示。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max_orders, current_orders。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超过上限不可继续派单或强提醒。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公众池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拒绝后订单可进入公众池对外寻求合作。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public_pool_status。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客户信息继续脱敏。</w:t>
            </w:r>
          </w:p>
        </w:tc>
      </w:tr>
    </w:tbl>
    <w:p>
      <w:pPr>
        <w:spacing w:after="40"/>
      </w:pPr>
    </w:p>
    <w:p>
      <w:pPr>
        <w:pStyle w:val="Heading1"/>
      </w:pPr>
      <w:r>
        <w:t>库存周转市场</w:t>
      </w:r>
    </w:p>
    <w:p>
      <w:r>
        <w:rPr>
          <w:rFonts w:ascii="PingFang SC" w:hAnsi="PingFang SC" w:eastAsia="PingFang SC"/>
          <w:b w:val="0"/>
        </w:rPr>
        <w:t>让同行基于真实库存和周转能力进行信息展示与站内沟通，不做平台交易闭环。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一键上架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会员一键上架全部自有库存，也可单独上架指定商品；仅展示，不参与平台交易。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product, sn_certified_qty, city, 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必须实物认证 SN 才可上架。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三大板块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闲置出售、闲置出租、收购求购；出售/收购只选系统价格区间；出租不展示任何租金。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board, category, brand, model, memory, condition, qty, price_range。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全下拉选择，禁止自由文字输入和导流。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列表卡片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品牌、型号、内存、成色、闲置可用数量、城市、近 30 天周转次数、上架时间、服务标签、总台数、成色分布、出租中、长期未使用。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card_fields。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不展示微信、手机号、详细地址、真实姓名。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详情页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多张实拍图、成色描述、磕碰/维修、版本属性、可租时间段、调货周期、备注、口碑标签、站内私信按钮。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images, condition_detail, tags, message_entry。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备注如开放需模板化或风控审核；唯一沟通入口为站内私信。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筛选排序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按品牌、型号、成色、发货城市、服务标签筛选；默认近 30 天周转次数降序、闲置可用数量降序、最新上架时间。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filters, sort。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限制同账号同款重复上架，防刷屏霸榜。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关注与订阅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关注同行店铺、机型上新订阅，上新自动推送。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followed_member, subscribed_product。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通知限频，可退订。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调拨意向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无需先私信，可提交调拨意向，商家后台查看意向清单。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intent_qty, product, city, member。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不生成订单，不收款。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站内私信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仅允许从详情页发起，禁止搜索昵称随意私聊；限制每日发起次数；聊天记录留存归档。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conversation, message, source_post。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限频、防广告、可追溯。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举报与保证金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上架需 500 元保证金；假库存举报线上举证，后台人工核查，确认后下架、扣保证金、限制入驻。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deposit, report, evidence, decision。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处罚需审核、申诉和审计。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平台不做事项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不展示租金；不展示私联；不做下单、付款担保、议价砍价；不做直播、付费置顶、广告推广。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boundary_flags。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前端、接口、后台均需强约束。</w:t>
            </w:r>
          </w:p>
        </w:tc>
      </w:tr>
    </w:tbl>
    <w:p>
      <w:pPr>
        <w:spacing w:after="40"/>
      </w:pPr>
    </w:p>
    <w:p>
      <w:pPr>
        <w:pStyle w:val="Heading1"/>
      </w:pPr>
      <w:r>
        <w:t>商业化、收费与推广</w:t>
      </w:r>
    </w:p>
    <w:p>
      <w:r>
        <w:rPr>
          <w:rFonts w:ascii="PingFang SC" w:hAnsi="PingFang SC" w:eastAsia="PingFang SC"/>
          <w:b w:val="0"/>
        </w:rPr>
        <w:t>保持基础功能免费，通过增值服务、快递路由、免押、存储和推广体系获得收入。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免费基础能力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电脑端和微信端订单管理、收发趋势、库存、发货时效基础、联盟仓库、发信息、1G 存储。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service_plan。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免费能力不得因欠费阻断核心订单闭环。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批量视频/图片识别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新会员免费 3 个月；1-300 单 30/月或 300/年；300 单以上 60/月或 600/年。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monthly_order_count, plan。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超额后提示升级，付费生效按周期。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快递路由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1-500 单免费；501-1000 单 199/月或 1900/年；1000 单以上 299/月或 2900/年，附赠时效检查。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route_count, plan, expires_at。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超出当月可继续使用，下月需升级。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免押功能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支持免押码和免押成功同步订单与协议。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deposit_free_code, agreement。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与订单归属和客户身份绑定。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VIPA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快递路由、到期提醒、订单状态、10G 数据存储。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vip_level, storage_quota。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到期前提醒，降级需保留数据但限制新增上传。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推广有效用户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不可同执照认证；90 天内使用 240 小时并完成 300 单正常订单，奖励 100 元/个；重复订单识别，单日录单超过 10 单按 10 单算。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invitee, active_hours, normal_order_count。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反作弊：主体、设备、IP、订单重复、退款订单过滤。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推广佣金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首次购买月/年费产品折扣后 50% 佣金，之后 20%；推广达 10 个有效用户终身月/年产品 8 折。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commission_rate, purchase_type。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佣金结算需冻结期，退款冲回。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推广员申请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需正规推广员邀请、注册满 15 天、在线 80 小时、50 笔真实成交、同主体唯一、VIP 账户。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application, reviewer, 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人工审核和驳回原因留存。</w:t>
            </w:r>
          </w:p>
        </w:tc>
      </w:tr>
    </w:tbl>
    <w:p>
      <w:pPr>
        <w:spacing w:after="40"/>
      </w:pPr>
    </w:p>
    <w:p>
      <w:pPr>
        <w:pStyle w:val="Heading1"/>
      </w:pPr>
      <w:r>
        <w:t>免押码与支付宝小程序</w:t>
      </w:r>
    </w:p>
    <w:p>
      <w:r>
        <w:rPr>
          <w:rFonts w:ascii="PingFang SC" w:hAnsi="PingFang SC" w:eastAsia="PingFang SC"/>
          <w:b w:val="0"/>
        </w:rPr>
        <w:t>扩展免押链路和支付宝租赁小程序接入，适配多商户库存共享。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3700"/>
        <w:gridCol w:w="2300"/>
        <w:gridCol w:w="1860"/>
      </w:tblGrid>
      <w:t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功能点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业务规则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关键字段/数据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安全校验/异常处理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免押码生成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在迁渃填写客户信息后可一键生成免押码；也可不填信息先生成，之后手工录入订单。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customer_info, code, expires_at。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码有有效期和使用次数限制。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免押成功同步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免押成功后信息同步到指定客户订单并签好协议。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order_id, agreement_id, status。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回调签名校验，防重复同步。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支付宝多商户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多个小程序商户可绑定一个库存系统。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merchant_id, inventory_system_id。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需明确订单、财务、客户数据隔离；库存扣减保持一致。</w:t>
            </w:r>
          </w:p>
        </w:tc>
      </w:tr>
    </w:tbl>
    <w:p>
      <w:pPr>
        <w:spacing w:after="40"/>
      </w:pPr>
    </w:p>
    <w:p>
      <w:pPr>
        <w:pStyle w:val="Heading1"/>
      </w:pPr>
      <w:r>
        <w:t>接口清单初稿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700"/>
        <w:gridCol w:w="1500"/>
        <w:gridCol w:w="2200"/>
        <w:gridCol w:w="1860"/>
      </w:tblGrid>
      <w:t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接口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用途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权限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入参重点</w:t>
            </w:r>
          </w:p>
        </w:tc>
        <w:tc>
          <w:tcPr>
            <w:tcW w:type="dxa" w:w="1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输出/约束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/orders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创建订单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会员主账号/员工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客户信息、租期、商品/套餐、仓库、渠道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返回订单与库存/时效校验结果；创建失败不占库存。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/orders/{id}/reserve-stock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库存预占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订单操作权限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order_id, warehouse_id, items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事务锁库存；返回预占明细。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/orders/{id}/bind-sn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绑定 SN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仓库权限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sn_code/order_item_id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校验 SN 在库可售且属于授权仓库。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/orders/{id}/ship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确认发货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仓库权限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tracking_no, media_ids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订单进入发货在途，SN 状态同步。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/orders/{id}/return-check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归还验机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仓库权限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photos, condition, compensation, missing_items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生成验机记录与售后/完结候选。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/orders/{id}/complete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完结订单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仓库或管理员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order_id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幂等回补库存。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/logistics/orders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快递下单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会员/客户验证态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sender, receiver, carrier, order_id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余额扣费或客户优惠规则结算。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GET /inventory/availability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查询可接单库存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会员/系统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product, package, date_range, warehouse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返回可用、预计、风险和推荐仓。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/warehouse/transfers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发起调货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会员/仓库管理员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from_warehouse, to_warehouse, sn_list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生成调货指令与在途状态。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/market/posts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发布市场帖子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board + 下拉字段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拒绝自由文本和私联字段。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/market/messages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站内私信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post_id, message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仅详情页发起，限频留档。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/alliance/orders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发起联盟协助订单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联盟成员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receiver, masked_order, settlement_price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客户信息脱敏。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POST /media/upload-token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获取上传凭证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登录/客户验证态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file_type, size, ref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返回私有上传 URL；限制类型和大小。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GET /admin/finance/summary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平台财务汇总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平台财务/管理员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date_range, member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汇总不可变流水。</w:t>
            </w:r>
          </w:p>
        </w:tc>
      </w:tr>
    </w:tbl>
    <w:p>
      <w:pPr>
        <w:spacing w:after="40"/>
      </w:pPr>
    </w:p>
    <w:p>
      <w:pPr>
        <w:pStyle w:val="Heading1"/>
      </w:pPr>
      <w:r>
        <w:t>研发验收与测试范围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7460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测试类别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必须覆盖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权限测试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跨会员、跨仓库、跨联盟、越权查看客户详情、越权导出、越权修改 SN/财务/权限均应失败。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并发测试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多人同时录同一商品、绑定同一 SN、完结同一订单、快递重复回调、库存同步重复扣减，不得产生负库存或重复流水。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状态机测试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订单、SN、物流、售后、市场帖子、联盟订单状态只能按允许路径流转。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数据校验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手机号、金额、日期、租期、SN、单号、上传文件、自由文本、模板字段、二维码内容均需校验。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隐私测试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列表、导出、联盟订单、小程序、公众号提醒、市场帖子均不得泄露未授权手机号、详细地址、微信二维码。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财务测试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充值、扣费、退款、赔付、佣金、保证金、开票状态均使用不可变流水，冲正不覆盖原记录。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接口测试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顺丰、京东、快递100、免押回调、小程序入口参数、第三方库存同步均需签名、重试、幂等、限流。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文件测试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大文件、伪造 MIME、脚本文件、超时上传、重复上传、权限 URL 过期均按预期处理。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审计测试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核心字段修改、敏感查看、库存扣减、权限变更、财务异常、市场处罚均能查到操作者和前后值。</w:t>
            </w:r>
          </w:p>
        </w:tc>
      </w:tr>
    </w:tbl>
    <w:p>
      <w:pPr>
        <w:spacing w:after="40"/>
      </w:pPr>
    </w:p>
    <w:p>
      <w:pPr>
        <w:pStyle w:val="Heading1"/>
      </w:pPr>
      <w:r>
        <w:t>实施优先级建议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5460"/>
        <w:gridCol w:w="2700"/>
      </w:tblGrid>
      <w:t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阶段</w:t>
            </w:r>
          </w:p>
        </w:tc>
        <w:tc>
          <w:tcPr>
            <w:tcW w:type="dxa" w:w="5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必须完成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</w:rPr>
              <w:t>可后置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MVP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会员/权限、商品/SN/套餐、订单管理、库存预占、仓库库存、快递单号、视频上传、归还验机、极速核销基础、审计日志。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图片识别、历史时效算法、外部库存同步。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1.1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周转市场标准化发布、筛选、私信、举报、保证金、后台风控。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店铺关注、机型订阅、自动口碑标签。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1.2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多仓联盟、联盟协助订单、客户微信小程序归还、快递下单与路由。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短信提醒、复杂公众池分配。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1.3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免押码生成、免押成功同步订单与协议。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更多免押渠道适配。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2.0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支付宝多商户绑定一个库存系统。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多商户财务分账自动化。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PingFang SC" w:hAnsi="PingFang SC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