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44"/>
        </w:rPr>
        <w:t>DREC Healthcare Academy</w:t>
      </w:r>
    </w:p>
    <w:p>
      <w:pPr>
        <w:jc w:val="center"/>
      </w:pPr>
      <w:r>
        <w:rPr>
          <w:b/>
          <w:color w:val="1E88E5"/>
          <w:sz w:val="52"/>
        </w:rPr>
        <w:t>AI Jobscope — Software Companion</w:t>
      </w:r>
    </w:p>
    <w:p>
      <w:pPr>
        <w:jc w:val="center"/>
      </w:pPr>
      <w:r>
        <w:rPr>
          <w:color w:val="1A2A3A"/>
          <w:sz w:val="28"/>
        </w:rPr>
        <w:t>Exactly what the AI does inside the DREC platform · 27 jobs · approval rules · safety boundaries</w:t>
      </w:r>
    </w:p>
    <w:p>
      <w:pPr>
        <w:jc w:val="center"/>
      </w:pPr>
      <w:r>
        <w:rPr>
          <w:i/>
          <w:color w:val="6B7A8A"/>
          <w:sz w:val="24"/>
        </w:rPr>
        <w:t>Companion document to the Software Developer Walkthrough v2.0</w:t>
      </w:r>
    </w:p>
    <w:p/>
    <w:tbl>
      <w:tblPr>
        <w:tblW w:type="auto" w:w="0"/>
        <w:tblLayout w:type="autofit"/>
        <w:tblLook w:firstColumn="1" w:firstRow="1" w:lastColumn="0" w:lastRow="0" w:noHBand="0" w:noVBand="1" w:val="04A0"/>
      </w:tblPr>
      <w:tblGrid>
        <w:gridCol w:w="9972"/>
      </w:tblGrid>
      <w:tr>
        <w:tc>
          <w:tcPr>
            <w:tcW w:type="dxa" w:w="9972"/>
            <w:shd w:val="clear" w:color="auto" w:fill="E8F4FC"/>
            <w:tcBorders>
              <w:top w:val="single" w:sz="8" w:color="1E88E5"/>
              <w:left w:val="single" w:sz="8" w:color="1E88E5"/>
              <w:bottom w:val="single" w:sz="8" w:color="1E88E5"/>
              <w:right w:val="single" w:sz="8" w:color="1E88E5"/>
            </w:tcBorders>
          </w:tcPr>
          <w:p>
            <w:r/>
            <w:r>
              <w:rPr>
                <w:b/>
                <w:color w:val="1565C0"/>
                <w:sz w:val="23"/>
              </w:rPr>
              <w:t>How to read this document</w:t>
            </w:r>
          </w:p>
          <w:p>
            <w:r>
              <w:rPr>
                <w:color w:val="1A2A3A"/>
                <w:sz w:val="21"/>
              </w:rPr>
              <w:t>Chapter 1 sets the AI's overall mission and what it will / will never do. Chapter 2 explains the two-layer architecture (Nurse AI for daily ops + Dr. Eason Brain AI for clinical reasoning). Chapter 3 lists every AI job (AI-01 to AI-27) grouped by category, with trigger, input, logic, output, storage, and example. Chapters 4–7 cover safety, data, learning, and infrastructure cost. Hand this document to your AI/data engineer alongside the Software Developer Walkthrough.</w:t>
            </w:r>
          </w:p>
        </w:tc>
      </w:tr>
    </w:tbl>
    <w:p/>
    <w:p>
      <w:r>
        <w:br w:type="page"/>
      </w:r>
    </w:p>
    <w:p>
      <w:pPr>
        <w:spacing w:before="320" w:after="120"/>
        <w:pBdr>
          <w:bottom w:val="single" w:sz="12" w:color="1E88E5" w:space="1"/>
        </w:pBdr>
      </w:pPr>
      <w:r>
        <w:rPr>
          <w:b/>
          <w:color w:val="1565C0"/>
          <w:sz w:val="40"/>
        </w:rPr>
        <w:t>1. AI Mission &amp; Boundaries</w:t>
      </w:r>
    </w:p>
    <w:p>
      <w:pPr>
        <w:spacing w:after="120"/>
      </w:pPr>
      <w:r>
        <w:rPr>
          <w:color w:val="6B7A8A"/>
          <w:sz w:val="22"/>
        </w:rPr>
        <w:t>AI 的使命与边界</w:t>
      </w:r>
    </w:p>
    <w:p>
      <w:pPr>
        <w:spacing w:before="240" w:after="80"/>
      </w:pPr>
      <w:r>
        <w:rPr>
          <w:b/>
          <w:color w:val="1E88E5"/>
          <w:sz w:val="30"/>
        </w:rPr>
        <w:t>1.1 The mission</w:t>
      </w:r>
    </w:p>
    <w:p>
      <w:pPr>
        <w:spacing w:after="80"/>
      </w:pPr>
      <w:r>
        <w:rPr>
          <w:b w:val="0"/>
          <w:i w:val="0"/>
          <w:sz w:val="22"/>
        </w:rPr>
        <w:t>The AI is a tireless first-line nurse, dietitian's assistant, and Dr. Eason's clinical brain — all running 24/7. Its job is to make every patient feel personally cared for, while making every dietitian's day calmer and more focused. It captures every clinical detail from chat, drafts every reply, runs every reminder, prepares every consult, and files every win for marketing — all without ever sending an unapproved word to the patient.</w:t>
      </w:r>
    </w:p>
    <w:p>
      <w:pPr>
        <w:spacing w:before="240" w:after="80"/>
      </w:pPr>
      <w:r>
        <w:rPr>
          <w:b/>
          <w:color w:val="1E88E5"/>
          <w:sz w:val="30"/>
        </w:rPr>
        <w:t>1.2 The AI's three jobs in one sentence each</w:t>
      </w:r>
    </w:p>
    <w:p>
      <w:pPr>
        <w:pStyle w:val="ListBullet"/>
        <w:ind w:left="425"/>
      </w:pPr>
      <w:r>
        <w:rPr>
          <w:sz w:val="22"/>
        </w:rPr>
        <w:t>Listen — read every patient message and turn it into structured clinical data (glucose, weight, meals, symptoms, mood).</w:t>
      </w:r>
    </w:p>
    <w:p>
      <w:pPr>
        <w:pStyle w:val="ListBullet"/>
        <w:ind w:left="425"/>
      </w:pPr>
      <w:r>
        <w:rPr>
          <w:sz w:val="22"/>
        </w:rPr>
        <w:t>Respond — draft every reply, every reminder, every meal-feedback, every consult slide. Never send anything without human approval (with named exceptions for emergencies and pre-approved templates).</w:t>
      </w:r>
    </w:p>
    <w:p>
      <w:pPr>
        <w:pStyle w:val="ListBullet"/>
        <w:ind w:left="425"/>
      </w:pPr>
      <w:r>
        <w:rPr>
          <w:sz w:val="22"/>
        </w:rPr>
        <w:t>Remember — store everything, link it to the patient timeline, and make it instantly searchable for the dietitian and Dr. Eason.</w:t>
      </w:r>
    </w:p>
    <w:p>
      <w:pPr>
        <w:spacing w:before="240" w:after="80"/>
      </w:pPr>
      <w:r>
        <w:rPr>
          <w:b/>
          <w:color w:val="1E88E5"/>
          <w:sz w:val="30"/>
        </w:rPr>
        <w:t>1.3 What the AI will NEVER do</w:t>
      </w:r>
    </w:p>
    <w:p>
      <w:pPr>
        <w:pStyle w:val="ListBullet"/>
        <w:ind w:left="425"/>
      </w:pPr>
      <w:r>
        <w:rPr>
          <w:sz w:val="22"/>
        </w:rPr>
        <w:t>Never send a free-form medical reply directly to a patient (always queued for human approval, except emergency template AI-11 + admin-toggled R3–R10 reminders).</w:t>
      </w:r>
    </w:p>
    <w:p>
      <w:pPr>
        <w:pStyle w:val="ListBullet"/>
        <w:ind w:left="425"/>
      </w:pPr>
      <w:r>
        <w:rPr>
          <w:sz w:val="22"/>
        </w:rPr>
        <w:t>Never confirm or change a medication dose (AI-07 only stores PENDING; only Dr. Eason confirms).</w:t>
      </w:r>
    </w:p>
    <w:p>
      <w:pPr>
        <w:pStyle w:val="ListBullet"/>
        <w:ind w:left="425"/>
      </w:pPr>
      <w:r>
        <w:rPr>
          <w:sz w:val="22"/>
        </w:rPr>
        <w:t>Never share one patient's data with another patient.</w:t>
      </w:r>
    </w:p>
    <w:p>
      <w:pPr>
        <w:pStyle w:val="ListBullet"/>
        <w:ind w:left="425"/>
      </w:pPr>
      <w:r>
        <w:rPr>
          <w:sz w:val="22"/>
        </w:rPr>
        <w:t>Never post anything publicly. Marketing captures sit in an internal folder until the patient signs a consent form.</w:t>
      </w:r>
    </w:p>
    <w:p>
      <w:pPr>
        <w:pStyle w:val="ListBullet"/>
        <w:ind w:left="425"/>
      </w:pPr>
      <w:r>
        <w:rPr>
          <w:sz w:val="22"/>
        </w:rPr>
        <w:t>Never speak in a way that breaks Dr. Eason's tone — warm, direct, family-doctor warm. Tone is enforced by the prompt.</w:t>
      </w:r>
    </w:p>
    <w:p>
      <w:pPr>
        <w:spacing w:before="240" w:after="80"/>
      </w:pPr>
      <w:r>
        <w:rPr>
          <w:b/>
          <w:color w:val="1E88E5"/>
          <w:sz w:val="30"/>
        </w:rPr>
        <w:t>1.4 Two ground truths</w:t>
      </w:r>
    </w:p>
    <w:tbl>
      <w:tblPr>
        <w:tblW w:type="auto" w:w="0"/>
        <w:tblLayout w:type="autofit"/>
        <w:tblLook w:firstColumn="1" w:firstRow="1" w:lastColumn="0" w:lastRow="0" w:noHBand="0" w:noVBand="1" w:val="04A0"/>
      </w:tblPr>
      <w:tblGrid>
        <w:gridCol w:w="9972"/>
      </w:tblGrid>
      <w:tr>
        <w:tc>
          <w:tcPr>
            <w:tcW w:type="dxa" w:w="9972"/>
            <w:shd w:val="clear" w:color="auto" w:fill="E8F5E0"/>
            <w:tcBorders>
              <w:top w:val="single" w:sz="8" w:color="4CAF50"/>
              <w:left w:val="single" w:sz="8" w:color="4CAF50"/>
              <w:bottom w:val="single" w:sz="8" w:color="4CAF50"/>
              <w:right w:val="single" w:sz="8" w:color="4CAF50"/>
            </w:tcBorders>
          </w:tcPr>
          <w:p>
            <w:r/>
            <w:r>
              <w:rPr>
                <w:b/>
                <w:color w:val="1565C0"/>
                <w:sz w:val="23"/>
              </w:rPr>
              <w:t>Ground truth #1 — Every AI draft is reviewable</w:t>
            </w:r>
          </w:p>
          <w:p>
            <w:r>
              <w:rPr>
                <w:color w:val="1A2A3A"/>
                <w:sz w:val="21"/>
              </w:rPr>
              <w:t>Every message the AI proposes to send to a patient is stored as an ai_draft row with full input/prompt/model snapshots. Dietitians can approve, edit, regenerate, or reject. Edits are stored and used to improve future prompts (AI-25). This is how the AI gets smarter at sounding like Dr. Eason without ever risking a patient.</w:t>
            </w:r>
          </w:p>
        </w:tc>
      </w:tr>
    </w:tbl>
    <w:p/>
    <w:tbl>
      <w:tblPr>
        <w:tblW w:type="auto" w:w="0"/>
        <w:tblLayout w:type="autofit"/>
        <w:tblLook w:firstColumn="1" w:firstRow="1" w:lastColumn="0" w:lastRow="0" w:noHBand="0" w:noVBand="1" w:val="04A0"/>
      </w:tblPr>
      <w:tblGrid>
        <w:gridCol w:w="9972"/>
      </w:tblGrid>
      <w:tr>
        <w:tc>
          <w:tcPr>
            <w:tcW w:type="dxa" w:w="9972"/>
            <w:shd w:val="clear" w:color="auto" w:fill="E8F4FC"/>
            <w:tcBorders>
              <w:top w:val="single" w:sz="8" w:color="1E88E5"/>
              <w:left w:val="single" w:sz="8" w:color="1E88E5"/>
              <w:bottom w:val="single" w:sz="8" w:color="1E88E5"/>
              <w:right w:val="single" w:sz="8" w:color="1E88E5"/>
            </w:tcBorders>
          </w:tcPr>
          <w:p>
            <w:r/>
            <w:r>
              <w:rPr>
                <w:b/>
                <w:color w:val="1565C0"/>
                <w:sz w:val="23"/>
              </w:rPr>
              <w:t>Ground truth #2 — Every clinical capture is auditable</w:t>
            </w:r>
          </w:p>
          <w:p>
            <w:r>
              <w:rPr>
                <w:color w:val="1A2A3A"/>
                <w:sz w:val="21"/>
              </w:rPr>
              <w:t>Every glucose reading, weight, meal, or medication change extracted by the AI carries a source='ai_chat' tag and a reference back to the original chat message. A dietitian can always click through to see the raw message that produced any data point, and corrections are tracked with who and when.</w:t>
            </w:r>
          </w:p>
        </w:tc>
      </w:tr>
    </w:tbl>
    <w:p/>
    <w:p>
      <w:r>
        <w:br w:type="page"/>
      </w:r>
    </w:p>
    <w:p>
      <w:pPr>
        <w:spacing w:before="320" w:after="120"/>
        <w:pBdr>
          <w:bottom w:val="single" w:sz="12" w:color="1E88E5" w:space="1"/>
        </w:pBdr>
      </w:pPr>
      <w:r>
        <w:rPr>
          <w:b/>
          <w:color w:val="1565C0"/>
          <w:sz w:val="40"/>
        </w:rPr>
        <w:t>2. Two-Layer Architecture</w:t>
      </w:r>
    </w:p>
    <w:p>
      <w:pPr>
        <w:spacing w:after="120"/>
      </w:pPr>
      <w:r>
        <w:rPr>
          <w:color w:val="6B7A8A"/>
          <w:sz w:val="22"/>
        </w:rPr>
        <w:t>AI 双层架构</w:t>
      </w:r>
    </w:p>
    <w:p>
      <w:pPr>
        <w:spacing w:before="240" w:after="80"/>
      </w:pPr>
      <w:r>
        <w:rPr>
          <w:b/>
          <w:color w:val="1E88E5"/>
          <w:sz w:val="30"/>
        </w:rPr>
        <w:t>2.1 Layer 1 — Nurse AI (front line, runs on every message)</w:t>
      </w:r>
    </w:p>
    <w:p>
      <w:pPr>
        <w:pStyle w:val="ListBullet"/>
        <w:ind w:left="425"/>
      </w:pPr>
      <w:r>
        <w:rPr>
          <w:sz w:val="22"/>
        </w:rPr>
        <w:t>Model: Claude Haiku 4.5 for cheap extraction; Claude Sonnet 4.6 for reply drafting.</w:t>
      </w:r>
    </w:p>
    <w:p>
      <w:pPr>
        <w:pStyle w:val="ListBullet"/>
        <w:ind w:left="425"/>
      </w:pPr>
      <w:r>
        <w:rPr>
          <w:sz w:val="22"/>
        </w:rPr>
        <w:t>Runs in parallel on every inbound message: glucose extraction, vitals, meals, symptoms, meds, lifestyle, voice transcription, emergency detection.</w:t>
      </w:r>
    </w:p>
    <w:p>
      <w:pPr>
        <w:pStyle w:val="ListBullet"/>
        <w:ind w:left="425"/>
      </w:pPr>
      <w:r>
        <w:rPr>
          <w:sz w:val="22"/>
        </w:rPr>
        <w:t>Drafts the reply via AI-10 — combines extracted facts + recent context + DREC tone style.</w:t>
      </w:r>
    </w:p>
    <w:p>
      <w:pPr>
        <w:pStyle w:val="ListBullet"/>
        <w:ind w:left="425"/>
      </w:pPr>
      <w:r>
        <w:rPr>
          <w:sz w:val="22"/>
        </w:rPr>
        <w:t>Sub-second latency target so the dietitian sees the draft seconds after the patient sends.</w:t>
      </w:r>
    </w:p>
    <w:p>
      <w:pPr>
        <w:spacing w:before="240" w:after="80"/>
      </w:pPr>
      <w:r>
        <w:rPr>
          <w:b/>
          <w:color w:val="1E88E5"/>
          <w:sz w:val="30"/>
        </w:rPr>
        <w:t>2.2 Layer 2 — Dr. Eason Brain AI (deep reasoning)</w:t>
      </w:r>
    </w:p>
    <w:p>
      <w:pPr>
        <w:pStyle w:val="ListBullet"/>
        <w:ind w:left="425"/>
      </w:pPr>
      <w:r>
        <w:rPr>
          <w:sz w:val="22"/>
        </w:rPr>
        <w:t>Model: Claude Sonnet 4.6 with RAG (retrieval-augmented generation) over Dr. Eason's knowledge base.</w:t>
      </w:r>
    </w:p>
    <w:p>
      <w:pPr>
        <w:pStyle w:val="ListBullet"/>
        <w:ind w:left="425"/>
      </w:pPr>
      <w:r>
        <w:rPr>
          <w:sz w:val="22"/>
        </w:rPr>
        <w:t>Knowledge base: every Guang Ming column, every consult recap, the DREC patient handbook, the 4 appointment templates, the 5-stage education content.</w:t>
      </w:r>
    </w:p>
    <w:p>
      <w:pPr>
        <w:pStyle w:val="ListBullet"/>
        <w:ind w:left="425"/>
      </w:pPr>
      <w:r>
        <w:rPr>
          <w:sz w:val="22"/>
        </w:rPr>
        <w:t>Triggered on: clinical questions (AI-13), pre-consult summaries (AI-18), post-consult recaps (AI-19), risk scoring reasons (AI-21).</w:t>
      </w:r>
    </w:p>
    <w:p>
      <w:pPr>
        <w:pStyle w:val="ListBullet"/>
        <w:ind w:left="425"/>
      </w:pPr>
      <w:r>
        <w:rPr>
          <w:sz w:val="22"/>
        </w:rPr>
        <w:t>Latency tolerance: 3–10 seconds (this is reasoning work, not chat reply).</w:t>
      </w:r>
    </w:p>
    <w:p>
      <w:pPr>
        <w:spacing w:before="240" w:after="80"/>
      </w:pPr>
      <w:r>
        <w:rPr>
          <w:b/>
          <w:color w:val="1E88E5"/>
          <w:sz w:val="30"/>
        </w:rPr>
        <w:t>2.3 The vision + voice supporting cast</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Capability</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Used for</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Tech</w:t>
            </w:r>
          </w:p>
        </w:tc>
      </w:tr>
      <w:tr>
        <w:tc>
          <w:tcPr>
            <w:tcW w:type="dxa" w:w="3324"/>
            <w:tcBorders>
              <w:top w:val="single" w:sz="4" w:color="DDDDDD"/>
              <w:left w:val="single" w:sz="4" w:color="DDDDDD"/>
              <w:bottom w:val="single" w:sz="4" w:color="DDDDDD"/>
              <w:right w:val="single" w:sz="4" w:color="DDDDDD"/>
            </w:tcBorders>
          </w:tcPr>
          <w:p>
            <w:r/>
            <w:r>
              <w:rPr>
                <w:sz w:val="20"/>
              </w:rPr>
              <w:t>Vision (meal photos)</w:t>
            </w:r>
          </w:p>
        </w:tc>
        <w:tc>
          <w:tcPr>
            <w:tcW w:type="dxa" w:w="3324"/>
            <w:tcBorders>
              <w:top w:val="single" w:sz="4" w:color="DDDDDD"/>
              <w:left w:val="single" w:sz="4" w:color="DDDDDD"/>
              <w:bottom w:val="single" w:sz="4" w:color="DDDDDD"/>
              <w:right w:val="single" w:sz="4" w:color="DDDDDD"/>
            </w:tcBorders>
          </w:tcPr>
          <w:p>
            <w:r/>
            <w:r>
              <w:rPr>
                <w:sz w:val="20"/>
              </w:rPr>
              <w:t>AI-04 — identify foods, estimate macros</w:t>
            </w:r>
          </w:p>
        </w:tc>
        <w:tc>
          <w:tcPr>
            <w:tcW w:type="dxa" w:w="3324"/>
            <w:tcBorders>
              <w:top w:val="single" w:sz="4" w:color="DDDDDD"/>
              <w:left w:val="single" w:sz="4" w:color="DDDDDD"/>
              <w:bottom w:val="single" w:sz="4" w:color="DDDDDD"/>
              <w:right w:val="single" w:sz="4" w:color="DDDDDD"/>
            </w:tcBorders>
          </w:tcPr>
          <w:p>
            <w:r/>
            <w:r>
              <w:rPr>
                <w:sz w:val="20"/>
              </w:rPr>
              <w:t>Claude Sonnet 4.6 vision</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Vision (label OCR)</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AI-05 — read nutrition labels</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Claude Sonnet 4.6 vision</w:t>
            </w:r>
          </w:p>
        </w:tc>
      </w:tr>
      <w:tr>
        <w:tc>
          <w:tcPr>
            <w:tcW w:type="dxa" w:w="3324"/>
            <w:tcBorders>
              <w:top w:val="single" w:sz="4" w:color="DDDDDD"/>
              <w:left w:val="single" w:sz="4" w:color="DDDDDD"/>
              <w:bottom w:val="single" w:sz="4" w:color="DDDDDD"/>
              <w:right w:val="single" w:sz="4" w:color="DDDDDD"/>
            </w:tcBorders>
          </w:tcPr>
          <w:p>
            <w:r/>
            <w:r>
              <w:rPr>
                <w:sz w:val="20"/>
              </w:rPr>
              <w:t>Speech-to-text</w:t>
            </w:r>
          </w:p>
        </w:tc>
        <w:tc>
          <w:tcPr>
            <w:tcW w:type="dxa" w:w="3324"/>
            <w:tcBorders>
              <w:top w:val="single" w:sz="4" w:color="DDDDDD"/>
              <w:left w:val="single" w:sz="4" w:color="DDDDDD"/>
              <w:bottom w:val="single" w:sz="4" w:color="DDDDDD"/>
              <w:right w:val="single" w:sz="4" w:color="DDDDDD"/>
            </w:tcBorders>
          </w:tcPr>
          <w:p>
            <w:r/>
            <w:r>
              <w:rPr>
                <w:sz w:val="20"/>
              </w:rPr>
              <w:t>AI-09 — transcribe voice notes</w:t>
            </w:r>
          </w:p>
        </w:tc>
        <w:tc>
          <w:tcPr>
            <w:tcW w:type="dxa" w:w="3324"/>
            <w:tcBorders>
              <w:top w:val="single" w:sz="4" w:color="DDDDDD"/>
              <w:left w:val="single" w:sz="4" w:color="DDDDDD"/>
              <w:bottom w:val="single" w:sz="4" w:color="DDDDDD"/>
              <w:right w:val="single" w:sz="4" w:color="DDDDDD"/>
            </w:tcBorders>
          </w:tcPr>
          <w:p>
            <w:r/>
            <w:r>
              <w:rPr>
                <w:sz w:val="20"/>
              </w:rPr>
              <w:t>Whisper API</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Translation</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AI-23 — EN ↔ 中文 ↔ BM</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Claude Sonnet 4.6</w:t>
            </w:r>
          </w:p>
        </w:tc>
      </w:tr>
      <w:tr>
        <w:tc>
          <w:tcPr>
            <w:tcW w:type="dxa" w:w="3324"/>
            <w:tcBorders>
              <w:top w:val="single" w:sz="4" w:color="DDDDDD"/>
              <w:left w:val="single" w:sz="4" w:color="DDDDDD"/>
              <w:bottom w:val="single" w:sz="4" w:color="DDDDDD"/>
              <w:right w:val="single" w:sz="4" w:color="DDDDDD"/>
            </w:tcBorders>
          </w:tcPr>
          <w:p>
            <w:r/>
            <w:r>
              <w:rPr>
                <w:sz w:val="20"/>
              </w:rPr>
              <w:t>Headless rendering</w:t>
            </w:r>
          </w:p>
        </w:tc>
        <w:tc>
          <w:tcPr>
            <w:tcW w:type="dxa" w:w="3324"/>
            <w:tcBorders>
              <w:top w:val="single" w:sz="4" w:color="DDDDDD"/>
              <w:left w:val="single" w:sz="4" w:color="DDDDDD"/>
              <w:bottom w:val="single" w:sz="4" w:color="DDDDDD"/>
              <w:right w:val="single" w:sz="4" w:color="DDDDDD"/>
            </w:tcBorders>
          </w:tcPr>
          <w:p>
            <w:r/>
            <w:r>
              <w:rPr>
                <w:sz w:val="20"/>
              </w:rPr>
              <w:t>AI-26 — capture chat as PNG</w:t>
            </w:r>
          </w:p>
        </w:tc>
        <w:tc>
          <w:tcPr>
            <w:tcW w:type="dxa" w:w="3324"/>
            <w:tcBorders>
              <w:top w:val="single" w:sz="4" w:color="DDDDDD"/>
              <w:left w:val="single" w:sz="4" w:color="DDDDDD"/>
              <w:bottom w:val="single" w:sz="4" w:color="DDDDDD"/>
              <w:right w:val="single" w:sz="4" w:color="DDDDDD"/>
            </w:tcBorders>
          </w:tcPr>
          <w:p>
            <w:r/>
            <w:r>
              <w:rPr>
                <w:sz w:val="20"/>
              </w:rPr>
              <w:t>Puppeteer / Playwright on a worker</w:t>
            </w:r>
          </w:p>
        </w:tc>
      </w:tr>
    </w:tbl>
    <w:p/>
    <w:p>
      <w:r>
        <w:br w:type="page"/>
      </w:r>
    </w:p>
    <w:p>
      <w:pPr>
        <w:spacing w:before="320" w:after="120"/>
        <w:pBdr>
          <w:bottom w:val="single" w:sz="12" w:color="1E88E5" w:space="1"/>
        </w:pBdr>
      </w:pPr>
      <w:r>
        <w:rPr>
          <w:b/>
          <w:color w:val="1565C0"/>
          <w:sz w:val="40"/>
        </w:rPr>
        <w:t>3. The 27 AI Jobs</w:t>
      </w:r>
    </w:p>
    <w:p>
      <w:pPr>
        <w:spacing w:after="120"/>
      </w:pPr>
      <w:r>
        <w:rPr>
          <w:color w:val="6B7A8A"/>
          <w:sz w:val="22"/>
        </w:rPr>
        <w:t>27 项 AI 任务</w:t>
      </w:r>
    </w:p>
    <w:p>
      <w:pPr>
        <w:spacing w:after="80"/>
      </w:pPr>
      <w:r>
        <w:rPr>
          <w:b w:val="0"/>
          <w:i w:val="0"/>
          <w:sz w:val="22"/>
        </w:rPr>
        <w:t>Grouped by category. Each row links to a job spec in the master AI Agent Job Specification document.</w:t>
      </w:r>
    </w:p>
    <w:p>
      <w:pPr>
        <w:spacing w:before="240" w:after="80"/>
      </w:pPr>
      <w:r>
        <w:rPr>
          <w:b/>
          <w:color w:val="1E88E5"/>
          <w:sz w:val="30"/>
        </w:rPr>
        <w:t>3.1 Master list at a glance</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ID</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Job</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Category</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Trigger</w:t>
            </w:r>
          </w:p>
        </w:tc>
      </w:tr>
      <w:tr>
        <w:tc>
          <w:tcPr>
            <w:tcW w:type="dxa" w:w="2493"/>
            <w:tcBorders>
              <w:top w:val="single" w:sz="4" w:color="DDDDDD"/>
              <w:left w:val="single" w:sz="4" w:color="DDDDDD"/>
              <w:bottom w:val="single" w:sz="4" w:color="DDDDDD"/>
              <w:right w:val="single" w:sz="4" w:color="DDDDDD"/>
            </w:tcBorders>
          </w:tcPr>
          <w:p>
            <w:r/>
            <w:r>
              <w:rPr>
                <w:sz w:val="20"/>
              </w:rPr>
              <w:t>AI-01</w:t>
            </w:r>
          </w:p>
        </w:tc>
        <w:tc>
          <w:tcPr>
            <w:tcW w:type="dxa" w:w="2493"/>
            <w:tcBorders>
              <w:top w:val="single" w:sz="4" w:color="DDDDDD"/>
              <w:left w:val="single" w:sz="4" w:color="DDDDDD"/>
              <w:bottom w:val="single" w:sz="4" w:color="DDDDDD"/>
              <w:right w:val="single" w:sz="4" w:color="DDDDDD"/>
            </w:tcBorders>
          </w:tcPr>
          <w:p>
            <w:r/>
            <w:r>
              <w:rPr>
                <w:sz w:val="20"/>
              </w:rPr>
              <w:t>Glucose reading extraction</w:t>
            </w:r>
          </w:p>
        </w:tc>
        <w:tc>
          <w:tcPr>
            <w:tcW w:type="dxa" w:w="2493"/>
            <w:tcBorders>
              <w:top w:val="single" w:sz="4" w:color="DDDDDD"/>
              <w:left w:val="single" w:sz="4" w:color="DDDDDD"/>
              <w:bottom w:val="single" w:sz="4" w:color="DDDDDD"/>
              <w:right w:val="single" w:sz="4" w:color="DDDDDD"/>
            </w:tcBorders>
          </w:tcPr>
          <w:p>
            <w:r/>
            <w:r>
              <w:rPr>
                <w:sz w:val="20"/>
              </w:rPr>
              <w:t>Data Capture</w:t>
            </w:r>
          </w:p>
        </w:tc>
        <w:tc>
          <w:tcPr>
            <w:tcW w:type="dxa" w:w="2493"/>
            <w:tcBorders>
              <w:top w:val="single" w:sz="4" w:color="DDDDDD"/>
              <w:left w:val="single" w:sz="4" w:color="DDDDDD"/>
              <w:bottom w:val="single" w:sz="4" w:color="DDDDDD"/>
              <w:right w:val="single" w:sz="4" w:color="DDDDDD"/>
            </w:tcBorders>
          </w:tcPr>
          <w:p>
            <w:r/>
            <w:r>
              <w:rPr>
                <w:sz w:val="20"/>
              </w:rPr>
              <w:t>Every inbound chat</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AI-02</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Weight / waist / BP extraction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Data Capture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inbound chat</w:t>
            </w:r>
          </w:p>
        </w:tc>
      </w:tr>
      <w:tr>
        <w:tc>
          <w:tcPr>
            <w:tcW w:type="dxa" w:w="2493"/>
            <w:tcBorders>
              <w:top w:val="single" w:sz="4" w:color="DDDDDD"/>
              <w:left w:val="single" w:sz="4" w:color="DDDDDD"/>
              <w:bottom w:val="single" w:sz="4" w:color="DDDDDD"/>
              <w:right w:val="single" w:sz="4" w:color="DDDDDD"/>
            </w:tcBorders>
          </w:tcPr>
          <w:p>
            <w:r/>
            <w:r>
              <w:rPr>
                <w:sz w:val="20"/>
              </w:rPr>
              <w:t>AI-03</w:t>
            </w:r>
          </w:p>
        </w:tc>
        <w:tc>
          <w:tcPr>
            <w:tcW w:type="dxa" w:w="2493"/>
            <w:tcBorders>
              <w:top w:val="single" w:sz="4" w:color="DDDDDD"/>
              <w:left w:val="single" w:sz="4" w:color="DDDDDD"/>
              <w:bottom w:val="single" w:sz="4" w:color="DDDDDD"/>
              <w:right w:val="single" w:sz="4" w:color="DDDDDD"/>
            </w:tcBorders>
          </w:tcPr>
          <w:p>
            <w:r/>
            <w:r>
              <w:rPr>
                <w:sz w:val="20"/>
              </w:rPr>
              <w:t>Meal text extraction &amp; macro estimation</w:t>
            </w:r>
          </w:p>
        </w:tc>
        <w:tc>
          <w:tcPr>
            <w:tcW w:type="dxa" w:w="2493"/>
            <w:tcBorders>
              <w:top w:val="single" w:sz="4" w:color="DDDDDD"/>
              <w:left w:val="single" w:sz="4" w:color="DDDDDD"/>
              <w:bottom w:val="single" w:sz="4" w:color="DDDDDD"/>
              <w:right w:val="single" w:sz="4" w:color="DDDDDD"/>
            </w:tcBorders>
          </w:tcPr>
          <w:p>
            <w:r/>
            <w:r>
              <w:rPr>
                <w:sz w:val="20"/>
              </w:rPr>
              <w:t>Data Capture</w:t>
            </w:r>
          </w:p>
        </w:tc>
        <w:tc>
          <w:tcPr>
            <w:tcW w:type="dxa" w:w="2493"/>
            <w:tcBorders>
              <w:top w:val="single" w:sz="4" w:color="DDDDDD"/>
              <w:left w:val="single" w:sz="4" w:color="DDDDDD"/>
              <w:bottom w:val="single" w:sz="4" w:color="DDDDDD"/>
              <w:right w:val="single" w:sz="4" w:color="DDDDDD"/>
            </w:tcBorders>
          </w:tcPr>
          <w:p>
            <w:r/>
            <w:r>
              <w:rPr>
                <w:sz w:val="20"/>
              </w:rPr>
              <w:t>Every inbound chat</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AI-04</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Meal photo analysis (vision)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Data Capture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Patient sends food photo</w:t>
            </w:r>
          </w:p>
        </w:tc>
      </w:tr>
      <w:tr>
        <w:tc>
          <w:tcPr>
            <w:tcW w:type="dxa" w:w="2493"/>
            <w:tcBorders>
              <w:top w:val="single" w:sz="4" w:color="DDDDDD"/>
              <w:left w:val="single" w:sz="4" w:color="DDDDDD"/>
              <w:bottom w:val="single" w:sz="4" w:color="DDDDDD"/>
              <w:right w:val="single" w:sz="4" w:color="DDDDDD"/>
            </w:tcBorders>
          </w:tcPr>
          <w:p>
            <w:r/>
            <w:r>
              <w:rPr>
                <w:sz w:val="20"/>
              </w:rPr>
              <w:t>AI-05</w:t>
            </w:r>
          </w:p>
        </w:tc>
        <w:tc>
          <w:tcPr>
            <w:tcW w:type="dxa" w:w="2493"/>
            <w:tcBorders>
              <w:top w:val="single" w:sz="4" w:color="DDDDDD"/>
              <w:left w:val="single" w:sz="4" w:color="DDDDDD"/>
              <w:bottom w:val="single" w:sz="4" w:color="DDDDDD"/>
              <w:right w:val="single" w:sz="4" w:color="DDDDDD"/>
            </w:tcBorders>
          </w:tcPr>
          <w:p>
            <w:r/>
            <w:r>
              <w:rPr>
                <w:sz w:val="20"/>
              </w:rPr>
              <w:t>Nutrition label OCR + verdict</w:t>
            </w:r>
          </w:p>
        </w:tc>
        <w:tc>
          <w:tcPr>
            <w:tcW w:type="dxa" w:w="2493"/>
            <w:tcBorders>
              <w:top w:val="single" w:sz="4" w:color="DDDDDD"/>
              <w:left w:val="single" w:sz="4" w:color="DDDDDD"/>
              <w:bottom w:val="single" w:sz="4" w:color="DDDDDD"/>
              <w:right w:val="single" w:sz="4" w:color="DDDDDD"/>
            </w:tcBorders>
          </w:tcPr>
          <w:p>
            <w:r/>
            <w:r>
              <w:rPr>
                <w:sz w:val="20"/>
              </w:rPr>
              <w:t>Data Capture</w:t>
            </w:r>
          </w:p>
        </w:tc>
        <w:tc>
          <w:tcPr>
            <w:tcW w:type="dxa" w:w="2493"/>
            <w:tcBorders>
              <w:top w:val="single" w:sz="4" w:color="DDDDDD"/>
              <w:left w:val="single" w:sz="4" w:color="DDDDDD"/>
              <w:bottom w:val="single" w:sz="4" w:color="DDDDDD"/>
              <w:right w:val="single" w:sz="4" w:color="DDDDDD"/>
            </w:tcBorders>
          </w:tcPr>
          <w:p>
            <w:r/>
            <w:r>
              <w:rPr>
                <w:sz w:val="20"/>
              </w:rPr>
              <w:t>Patient sends label photo</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AI-06</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Symptom &amp; side-effect extraction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Data Capture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inbound chat</w:t>
            </w:r>
          </w:p>
        </w:tc>
      </w:tr>
      <w:tr>
        <w:tc>
          <w:tcPr>
            <w:tcW w:type="dxa" w:w="2493"/>
            <w:tcBorders>
              <w:top w:val="single" w:sz="4" w:color="DDDDDD"/>
              <w:left w:val="single" w:sz="4" w:color="DDDDDD"/>
              <w:bottom w:val="single" w:sz="4" w:color="DDDDDD"/>
              <w:right w:val="single" w:sz="4" w:color="DDDDDD"/>
            </w:tcBorders>
          </w:tcPr>
          <w:p>
            <w:r/>
            <w:r>
              <w:rPr>
                <w:sz w:val="20"/>
              </w:rPr>
              <w:t>AI-07</w:t>
            </w:r>
          </w:p>
        </w:tc>
        <w:tc>
          <w:tcPr>
            <w:tcW w:type="dxa" w:w="2493"/>
            <w:tcBorders>
              <w:top w:val="single" w:sz="4" w:color="DDDDDD"/>
              <w:left w:val="single" w:sz="4" w:color="DDDDDD"/>
              <w:bottom w:val="single" w:sz="4" w:color="DDDDDD"/>
              <w:right w:val="single" w:sz="4" w:color="DDDDDD"/>
            </w:tcBorders>
          </w:tcPr>
          <w:p>
            <w:r/>
            <w:r>
              <w:rPr>
                <w:sz w:val="20"/>
              </w:rPr>
              <w:t>Medication change extraction (pending)</w:t>
            </w:r>
          </w:p>
        </w:tc>
        <w:tc>
          <w:tcPr>
            <w:tcW w:type="dxa" w:w="2493"/>
            <w:tcBorders>
              <w:top w:val="single" w:sz="4" w:color="DDDDDD"/>
              <w:left w:val="single" w:sz="4" w:color="DDDDDD"/>
              <w:bottom w:val="single" w:sz="4" w:color="DDDDDD"/>
              <w:right w:val="single" w:sz="4" w:color="DDDDDD"/>
            </w:tcBorders>
          </w:tcPr>
          <w:p>
            <w:r/>
            <w:r>
              <w:rPr>
                <w:sz w:val="20"/>
              </w:rPr>
              <w:t>Data Capture</w:t>
            </w:r>
          </w:p>
        </w:tc>
        <w:tc>
          <w:tcPr>
            <w:tcW w:type="dxa" w:w="2493"/>
            <w:tcBorders>
              <w:top w:val="single" w:sz="4" w:color="DDDDDD"/>
              <w:left w:val="single" w:sz="4" w:color="DDDDDD"/>
              <w:bottom w:val="single" w:sz="4" w:color="DDDDDD"/>
              <w:right w:val="single" w:sz="4" w:color="DDDDDD"/>
            </w:tcBorders>
          </w:tcPr>
          <w:p>
            <w:r/>
            <w:r>
              <w:rPr>
                <w:sz w:val="20"/>
              </w:rPr>
              <w:t>Every inbound chat</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AI-08</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Sleep / exercise / mood extraction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Data Capture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inbound chat</w:t>
            </w:r>
          </w:p>
        </w:tc>
      </w:tr>
      <w:tr>
        <w:tc>
          <w:tcPr>
            <w:tcW w:type="dxa" w:w="2493"/>
            <w:tcBorders>
              <w:top w:val="single" w:sz="4" w:color="DDDDDD"/>
              <w:left w:val="single" w:sz="4" w:color="DDDDDD"/>
              <w:bottom w:val="single" w:sz="4" w:color="DDDDDD"/>
              <w:right w:val="single" w:sz="4" w:color="DDDDDD"/>
            </w:tcBorders>
          </w:tcPr>
          <w:p>
            <w:r/>
            <w:r>
              <w:rPr>
                <w:sz w:val="20"/>
              </w:rPr>
              <w:t>AI-09</w:t>
            </w:r>
          </w:p>
        </w:tc>
        <w:tc>
          <w:tcPr>
            <w:tcW w:type="dxa" w:w="2493"/>
            <w:tcBorders>
              <w:top w:val="single" w:sz="4" w:color="DDDDDD"/>
              <w:left w:val="single" w:sz="4" w:color="DDDDDD"/>
              <w:bottom w:val="single" w:sz="4" w:color="DDDDDD"/>
              <w:right w:val="single" w:sz="4" w:color="DDDDDD"/>
            </w:tcBorders>
          </w:tcPr>
          <w:p>
            <w:r/>
            <w:r>
              <w:rPr>
                <w:sz w:val="20"/>
              </w:rPr>
              <w:t>Voice-to-text transcription</w:t>
            </w:r>
          </w:p>
        </w:tc>
        <w:tc>
          <w:tcPr>
            <w:tcW w:type="dxa" w:w="2493"/>
            <w:tcBorders>
              <w:top w:val="single" w:sz="4" w:color="DDDDDD"/>
              <w:left w:val="single" w:sz="4" w:color="DDDDDD"/>
              <w:bottom w:val="single" w:sz="4" w:color="DDDDDD"/>
              <w:right w:val="single" w:sz="4" w:color="DDDDDD"/>
            </w:tcBorders>
          </w:tcPr>
          <w:p>
            <w:r/>
            <w:r>
              <w:rPr>
                <w:sz w:val="20"/>
              </w:rPr>
              <w:t>Data Capture</w:t>
            </w:r>
          </w:p>
        </w:tc>
        <w:tc>
          <w:tcPr>
            <w:tcW w:type="dxa" w:w="2493"/>
            <w:tcBorders>
              <w:top w:val="single" w:sz="4" w:color="DDDDDD"/>
              <w:left w:val="single" w:sz="4" w:color="DDDDDD"/>
              <w:bottom w:val="single" w:sz="4" w:color="DDDDDD"/>
              <w:right w:val="single" w:sz="4" w:color="DDDDDD"/>
            </w:tcBorders>
          </w:tcPr>
          <w:p>
            <w:r/>
            <w:r>
              <w:rPr>
                <w:sz w:val="20"/>
              </w:rPr>
              <w:t>Patient sends voice note</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AI-10</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Reply drafting + admin approval</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Response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inbound chat</w:t>
            </w:r>
          </w:p>
        </w:tc>
      </w:tr>
      <w:tr>
        <w:tc>
          <w:tcPr>
            <w:tcW w:type="dxa" w:w="2493"/>
            <w:tcBorders>
              <w:top w:val="single" w:sz="4" w:color="DDDDDD"/>
              <w:left w:val="single" w:sz="4" w:color="DDDDDD"/>
              <w:bottom w:val="single" w:sz="4" w:color="DDDDDD"/>
              <w:right w:val="single" w:sz="4" w:color="DDDDDD"/>
            </w:tcBorders>
          </w:tcPr>
          <w:p>
            <w:r/>
            <w:r>
              <w:rPr>
                <w:sz w:val="20"/>
              </w:rPr>
              <w:t>AI-11</w:t>
            </w:r>
          </w:p>
        </w:tc>
        <w:tc>
          <w:tcPr>
            <w:tcW w:type="dxa" w:w="2493"/>
            <w:tcBorders>
              <w:top w:val="single" w:sz="4" w:color="DDDDDD"/>
              <w:left w:val="single" w:sz="4" w:color="DDDDDD"/>
              <w:bottom w:val="single" w:sz="4" w:color="DDDDDD"/>
              <w:right w:val="single" w:sz="4" w:color="DDDDDD"/>
            </w:tcBorders>
          </w:tcPr>
          <w:p>
            <w:r/>
            <w:r>
              <w:rPr>
                <w:sz w:val="20"/>
              </w:rPr>
              <w:t>Emergency detection &amp; escalation</w:t>
            </w:r>
          </w:p>
        </w:tc>
        <w:tc>
          <w:tcPr>
            <w:tcW w:type="dxa" w:w="2493"/>
            <w:tcBorders>
              <w:top w:val="single" w:sz="4" w:color="DDDDDD"/>
              <w:left w:val="single" w:sz="4" w:color="DDDDDD"/>
              <w:bottom w:val="single" w:sz="4" w:color="DDDDDD"/>
              <w:right w:val="single" w:sz="4" w:color="DDDDDD"/>
            </w:tcBorders>
          </w:tcPr>
          <w:p>
            <w:r/>
            <w:r>
              <w:rPr>
                <w:sz w:val="20"/>
              </w:rPr>
              <w:t>Safety</w:t>
            </w:r>
          </w:p>
        </w:tc>
        <w:tc>
          <w:tcPr>
            <w:tcW w:type="dxa" w:w="2493"/>
            <w:tcBorders>
              <w:top w:val="single" w:sz="4" w:color="DDDDDD"/>
              <w:left w:val="single" w:sz="4" w:color="DDDDDD"/>
              <w:bottom w:val="single" w:sz="4" w:color="DDDDDD"/>
              <w:right w:val="single" w:sz="4" w:color="DDDDDD"/>
            </w:tcBorders>
          </w:tcPr>
          <w:p>
            <w:r/>
            <w:r>
              <w:rPr>
                <w:sz w:val="20"/>
              </w:rPr>
              <w:t>Every inbound chat</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AI-12</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Meal feedback generation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Response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After AI-03 / AI-04</w:t>
            </w:r>
          </w:p>
        </w:tc>
      </w:tr>
      <w:tr>
        <w:tc>
          <w:tcPr>
            <w:tcW w:type="dxa" w:w="2493"/>
            <w:tcBorders>
              <w:top w:val="single" w:sz="4" w:color="DDDDDD"/>
              <w:left w:val="single" w:sz="4" w:color="DDDDDD"/>
              <w:bottom w:val="single" w:sz="4" w:color="DDDDDD"/>
              <w:right w:val="single" w:sz="4" w:color="DDDDDD"/>
            </w:tcBorders>
          </w:tcPr>
          <w:p>
            <w:r/>
            <w:r>
              <w:rPr>
                <w:sz w:val="20"/>
              </w:rPr>
              <w:t>AI-13</w:t>
            </w:r>
          </w:p>
        </w:tc>
        <w:tc>
          <w:tcPr>
            <w:tcW w:type="dxa" w:w="2493"/>
            <w:tcBorders>
              <w:top w:val="single" w:sz="4" w:color="DDDDDD"/>
              <w:left w:val="single" w:sz="4" w:color="DDDDDD"/>
              <w:bottom w:val="single" w:sz="4" w:color="DDDDDD"/>
              <w:right w:val="single" w:sz="4" w:color="DDDDDD"/>
            </w:tcBorders>
          </w:tcPr>
          <w:p>
            <w:r/>
            <w:r>
              <w:rPr>
                <w:sz w:val="20"/>
              </w:rPr>
              <w:t>Clinical Q&amp;A via Brain AI</w:t>
            </w:r>
          </w:p>
        </w:tc>
        <w:tc>
          <w:tcPr>
            <w:tcW w:type="dxa" w:w="2493"/>
            <w:tcBorders>
              <w:top w:val="single" w:sz="4" w:color="DDDDDD"/>
              <w:left w:val="single" w:sz="4" w:color="DDDDDD"/>
              <w:bottom w:val="single" w:sz="4" w:color="DDDDDD"/>
              <w:right w:val="single" w:sz="4" w:color="DDDDDD"/>
            </w:tcBorders>
          </w:tcPr>
          <w:p>
            <w:r/>
            <w:r>
              <w:rPr>
                <w:sz w:val="20"/>
              </w:rPr>
              <w:t>Response</w:t>
            </w:r>
          </w:p>
        </w:tc>
        <w:tc>
          <w:tcPr>
            <w:tcW w:type="dxa" w:w="2493"/>
            <w:tcBorders>
              <w:top w:val="single" w:sz="4" w:color="DDDDDD"/>
              <w:left w:val="single" w:sz="4" w:color="DDDDDD"/>
              <w:bottom w:val="single" w:sz="4" w:color="DDDDDD"/>
              <w:right w:val="single" w:sz="4" w:color="DDDDDD"/>
            </w:tcBorders>
          </w:tcPr>
          <w:p>
            <w:r/>
            <w:r>
              <w:rPr>
                <w:sz w:val="20"/>
              </w:rPr>
              <w:t>Patient asks a clinical question</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AI-14</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Auto reminders (R1–R11)</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Proactive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Scheduled (day + time)</w:t>
            </w:r>
          </w:p>
        </w:tc>
      </w:tr>
      <w:tr>
        <w:tc>
          <w:tcPr>
            <w:tcW w:type="dxa" w:w="2493"/>
            <w:tcBorders>
              <w:top w:val="single" w:sz="4" w:color="DDDDDD"/>
              <w:left w:val="single" w:sz="4" w:color="DDDDDD"/>
              <w:bottom w:val="single" w:sz="4" w:color="DDDDDD"/>
              <w:right w:val="single" w:sz="4" w:color="DDDDDD"/>
            </w:tcBorders>
          </w:tcPr>
          <w:p>
            <w:r/>
            <w:r>
              <w:rPr>
                <w:sz w:val="20"/>
              </w:rPr>
              <w:t>AI-15</w:t>
            </w:r>
          </w:p>
        </w:tc>
        <w:tc>
          <w:tcPr>
            <w:tcW w:type="dxa" w:w="2493"/>
            <w:tcBorders>
              <w:top w:val="single" w:sz="4" w:color="DDDDDD"/>
              <w:left w:val="single" w:sz="4" w:color="DDDDDD"/>
              <w:bottom w:val="single" w:sz="4" w:color="DDDDDD"/>
              <w:right w:val="single" w:sz="4" w:color="DDDDDD"/>
            </w:tcBorders>
          </w:tcPr>
          <w:p>
            <w:r/>
            <w:r>
              <w:rPr>
                <w:sz w:val="20"/>
              </w:rPr>
              <w:t>Morning glucose check-in</w:t>
            </w:r>
          </w:p>
        </w:tc>
        <w:tc>
          <w:tcPr>
            <w:tcW w:type="dxa" w:w="2493"/>
            <w:tcBorders>
              <w:top w:val="single" w:sz="4" w:color="DDDDDD"/>
              <w:left w:val="single" w:sz="4" w:color="DDDDDD"/>
              <w:bottom w:val="single" w:sz="4" w:color="DDDDDD"/>
              <w:right w:val="single" w:sz="4" w:color="DDDDDD"/>
            </w:tcBorders>
          </w:tcPr>
          <w:p>
            <w:r/>
            <w:r>
              <w:rPr>
                <w:sz w:val="20"/>
              </w:rPr>
              <w:t>Proactive</w:t>
            </w:r>
          </w:p>
        </w:tc>
        <w:tc>
          <w:tcPr>
            <w:tcW w:type="dxa" w:w="2493"/>
            <w:tcBorders>
              <w:top w:val="single" w:sz="4" w:color="DDDDDD"/>
              <w:left w:val="single" w:sz="4" w:color="DDDDDD"/>
              <w:bottom w:val="single" w:sz="4" w:color="DDDDDD"/>
              <w:right w:val="single" w:sz="4" w:color="DDDDDD"/>
            </w:tcBorders>
          </w:tcPr>
          <w:p>
            <w:r/>
            <w:r>
              <w:rPr>
                <w:sz w:val="20"/>
              </w:rPr>
              <w:t>Daily 08:00 local</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AI-16</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Missed-log follow-up</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Proactive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If no log by 10:00</w:t>
            </w:r>
          </w:p>
        </w:tc>
      </w:tr>
      <w:tr>
        <w:tc>
          <w:tcPr>
            <w:tcW w:type="dxa" w:w="2493"/>
            <w:tcBorders>
              <w:top w:val="single" w:sz="4" w:color="DDDDDD"/>
              <w:left w:val="single" w:sz="4" w:color="DDDDDD"/>
              <w:bottom w:val="single" w:sz="4" w:color="DDDDDD"/>
              <w:right w:val="single" w:sz="4" w:color="DDDDDD"/>
            </w:tcBorders>
          </w:tcPr>
          <w:p>
            <w:r/>
            <w:r>
              <w:rPr>
                <w:sz w:val="20"/>
              </w:rPr>
              <w:t>AI-17</w:t>
            </w:r>
          </w:p>
        </w:tc>
        <w:tc>
          <w:tcPr>
            <w:tcW w:type="dxa" w:w="2493"/>
            <w:tcBorders>
              <w:top w:val="single" w:sz="4" w:color="DDDDDD"/>
              <w:left w:val="single" w:sz="4" w:color="DDDDDD"/>
              <w:bottom w:val="single" w:sz="4" w:color="DDDDDD"/>
              <w:right w:val="single" w:sz="4" w:color="DDDDDD"/>
            </w:tcBorders>
          </w:tcPr>
          <w:p>
            <w:r/>
            <w:r>
              <w:rPr>
                <w:sz w:val="20"/>
              </w:rPr>
              <w:t>Weekly weigh-in prompt</w:t>
            </w:r>
          </w:p>
        </w:tc>
        <w:tc>
          <w:tcPr>
            <w:tcW w:type="dxa" w:w="2493"/>
            <w:tcBorders>
              <w:top w:val="single" w:sz="4" w:color="DDDDDD"/>
              <w:left w:val="single" w:sz="4" w:color="DDDDDD"/>
              <w:bottom w:val="single" w:sz="4" w:color="DDDDDD"/>
              <w:right w:val="single" w:sz="4" w:color="DDDDDD"/>
            </w:tcBorders>
          </w:tcPr>
          <w:p>
            <w:r/>
            <w:r>
              <w:rPr>
                <w:sz w:val="20"/>
              </w:rPr>
              <w:t>Proactive</w:t>
            </w:r>
          </w:p>
        </w:tc>
        <w:tc>
          <w:tcPr>
            <w:tcW w:type="dxa" w:w="2493"/>
            <w:tcBorders>
              <w:top w:val="single" w:sz="4" w:color="DDDDDD"/>
              <w:left w:val="single" w:sz="4" w:color="DDDDDD"/>
              <w:bottom w:val="single" w:sz="4" w:color="DDDDDD"/>
              <w:right w:val="single" w:sz="4" w:color="DDDDDD"/>
            </w:tcBorders>
          </w:tcPr>
          <w:p>
            <w:r/>
            <w:r>
              <w:rPr>
                <w:sz w:val="20"/>
              </w:rPr>
              <w:t>Mondays 09:00</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AI-18</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Pre-consultation summary</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Admin Assist</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24h before each appt</w:t>
            </w:r>
          </w:p>
        </w:tc>
      </w:tr>
      <w:tr>
        <w:tc>
          <w:tcPr>
            <w:tcW w:type="dxa" w:w="2493"/>
            <w:tcBorders>
              <w:top w:val="single" w:sz="4" w:color="DDDDDD"/>
              <w:left w:val="single" w:sz="4" w:color="DDDDDD"/>
              <w:bottom w:val="single" w:sz="4" w:color="DDDDDD"/>
              <w:right w:val="single" w:sz="4" w:color="DDDDDD"/>
            </w:tcBorders>
          </w:tcPr>
          <w:p>
            <w:r/>
            <w:r>
              <w:rPr>
                <w:sz w:val="20"/>
              </w:rPr>
              <w:t>AI-19</w:t>
            </w:r>
          </w:p>
        </w:tc>
        <w:tc>
          <w:tcPr>
            <w:tcW w:type="dxa" w:w="2493"/>
            <w:tcBorders>
              <w:top w:val="single" w:sz="4" w:color="DDDDDD"/>
              <w:left w:val="single" w:sz="4" w:color="DDDDDD"/>
              <w:bottom w:val="single" w:sz="4" w:color="DDDDDD"/>
              <w:right w:val="single" w:sz="4" w:color="DDDDDD"/>
            </w:tcBorders>
          </w:tcPr>
          <w:p>
            <w:r/>
            <w:r>
              <w:rPr>
                <w:sz w:val="20"/>
              </w:rPr>
              <w:t>Post-consultation recap</w:t>
            </w:r>
          </w:p>
        </w:tc>
        <w:tc>
          <w:tcPr>
            <w:tcW w:type="dxa" w:w="2493"/>
            <w:tcBorders>
              <w:top w:val="single" w:sz="4" w:color="DDDDDD"/>
              <w:left w:val="single" w:sz="4" w:color="DDDDDD"/>
              <w:bottom w:val="single" w:sz="4" w:color="DDDDDD"/>
              <w:right w:val="single" w:sz="4" w:color="DDDDDD"/>
            </w:tcBorders>
          </w:tcPr>
          <w:p>
            <w:r/>
            <w:r>
              <w:rPr>
                <w:sz w:val="20"/>
              </w:rPr>
              <w:t>Admin Assist</w:t>
            </w:r>
          </w:p>
        </w:tc>
        <w:tc>
          <w:tcPr>
            <w:tcW w:type="dxa" w:w="2493"/>
            <w:tcBorders>
              <w:top w:val="single" w:sz="4" w:color="DDDDDD"/>
              <w:left w:val="single" w:sz="4" w:color="DDDDDD"/>
              <w:bottom w:val="single" w:sz="4" w:color="DDDDDD"/>
              <w:right w:val="single" w:sz="4" w:color="DDDDDD"/>
            </w:tcBorders>
          </w:tcPr>
          <w:p>
            <w:r/>
            <w:r>
              <w:rPr>
                <w:sz w:val="20"/>
              </w:rPr>
              <w:t>After Zoom ends</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AI-20</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Per-appointment slide auto-population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Admin Assist</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Continuous + 24h pre-appt</w:t>
            </w:r>
          </w:p>
        </w:tc>
      </w:tr>
      <w:tr>
        <w:tc>
          <w:tcPr>
            <w:tcW w:type="dxa" w:w="2493"/>
            <w:tcBorders>
              <w:top w:val="single" w:sz="4" w:color="DDDDDD"/>
              <w:left w:val="single" w:sz="4" w:color="DDDDDD"/>
              <w:bottom w:val="single" w:sz="4" w:color="DDDDDD"/>
              <w:right w:val="single" w:sz="4" w:color="DDDDDD"/>
            </w:tcBorders>
          </w:tcPr>
          <w:p>
            <w:r/>
            <w:r>
              <w:rPr>
                <w:sz w:val="20"/>
              </w:rPr>
              <w:t>AI-21</w:t>
            </w:r>
          </w:p>
        </w:tc>
        <w:tc>
          <w:tcPr>
            <w:tcW w:type="dxa" w:w="2493"/>
            <w:tcBorders>
              <w:top w:val="single" w:sz="4" w:color="DDDDDD"/>
              <w:left w:val="single" w:sz="4" w:color="DDDDDD"/>
              <w:bottom w:val="single" w:sz="4" w:color="DDDDDD"/>
              <w:right w:val="single" w:sz="4" w:color="DDDDDD"/>
            </w:tcBorders>
          </w:tcPr>
          <w:p>
            <w:r/>
            <w:r>
              <w:rPr>
                <w:sz w:val="20"/>
              </w:rPr>
              <w:t>At-risk patient flagging</w:t>
            </w:r>
          </w:p>
        </w:tc>
        <w:tc>
          <w:tcPr>
            <w:tcW w:type="dxa" w:w="2493"/>
            <w:tcBorders>
              <w:top w:val="single" w:sz="4" w:color="DDDDDD"/>
              <w:left w:val="single" w:sz="4" w:color="DDDDDD"/>
              <w:bottom w:val="single" w:sz="4" w:color="DDDDDD"/>
              <w:right w:val="single" w:sz="4" w:color="DDDDDD"/>
            </w:tcBorders>
          </w:tcPr>
          <w:p>
            <w:r/>
            <w:r>
              <w:rPr>
                <w:sz w:val="20"/>
              </w:rPr>
              <w:t>Analytics</w:t>
            </w:r>
          </w:p>
        </w:tc>
        <w:tc>
          <w:tcPr>
            <w:tcW w:type="dxa" w:w="2493"/>
            <w:tcBorders>
              <w:top w:val="single" w:sz="4" w:color="DDDDDD"/>
              <w:left w:val="single" w:sz="4" w:color="DDDDDD"/>
              <w:bottom w:val="single" w:sz="4" w:color="DDDDDD"/>
              <w:right w:val="single" w:sz="4" w:color="DDDDDD"/>
            </w:tcBorders>
          </w:tcPr>
          <w:p>
            <w:r/>
            <w:r>
              <w:rPr>
                <w:sz w:val="20"/>
              </w:rPr>
              <w:t>Nightly 02:00</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AI-22</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Day-based content unlock notification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Proactive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Patient reaches unlock_day</w:t>
            </w:r>
          </w:p>
        </w:tc>
      </w:tr>
      <w:tr>
        <w:tc>
          <w:tcPr>
            <w:tcW w:type="dxa" w:w="2493"/>
            <w:tcBorders>
              <w:top w:val="single" w:sz="4" w:color="DDDDDD"/>
              <w:left w:val="single" w:sz="4" w:color="DDDDDD"/>
              <w:bottom w:val="single" w:sz="4" w:color="DDDDDD"/>
              <w:right w:val="single" w:sz="4" w:color="DDDDDD"/>
            </w:tcBorders>
          </w:tcPr>
          <w:p>
            <w:r/>
            <w:r>
              <w:rPr>
                <w:sz w:val="20"/>
              </w:rPr>
              <w:t>AI-23</w:t>
            </w:r>
          </w:p>
        </w:tc>
        <w:tc>
          <w:tcPr>
            <w:tcW w:type="dxa" w:w="2493"/>
            <w:tcBorders>
              <w:top w:val="single" w:sz="4" w:color="DDDDDD"/>
              <w:left w:val="single" w:sz="4" w:color="DDDDDD"/>
              <w:bottom w:val="single" w:sz="4" w:color="DDDDDD"/>
              <w:right w:val="single" w:sz="4" w:color="DDDDDD"/>
            </w:tcBorders>
          </w:tcPr>
          <w:p>
            <w:r/>
            <w:r>
              <w:rPr>
                <w:sz w:val="20"/>
              </w:rPr>
              <w:t>Translation (EN / 中文 / BM)</w:t>
            </w:r>
          </w:p>
        </w:tc>
        <w:tc>
          <w:tcPr>
            <w:tcW w:type="dxa" w:w="2493"/>
            <w:tcBorders>
              <w:top w:val="single" w:sz="4" w:color="DDDDDD"/>
              <w:left w:val="single" w:sz="4" w:color="DDDDDD"/>
              <w:bottom w:val="single" w:sz="4" w:color="DDDDDD"/>
              <w:right w:val="single" w:sz="4" w:color="DDDDDD"/>
            </w:tcBorders>
          </w:tcPr>
          <w:p>
            <w:r/>
            <w:r>
              <w:rPr>
                <w:sz w:val="20"/>
              </w:rPr>
              <w:t>Utility</w:t>
            </w:r>
          </w:p>
        </w:tc>
        <w:tc>
          <w:tcPr>
            <w:tcW w:type="dxa" w:w="2493"/>
            <w:tcBorders>
              <w:top w:val="single" w:sz="4" w:color="DDDDDD"/>
              <w:left w:val="single" w:sz="4" w:color="DDDDDD"/>
              <w:bottom w:val="single" w:sz="4" w:color="DDDDDD"/>
              <w:right w:val="single" w:sz="4" w:color="DDDDDD"/>
            </w:tcBorders>
          </w:tcPr>
          <w:p>
            <w:r/>
            <w:r>
              <w:rPr>
                <w:sz w:val="20"/>
              </w:rPr>
              <w:t>On demand</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AI-24</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PDPA redaction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Compliance</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export / log view</w:t>
            </w:r>
          </w:p>
        </w:tc>
      </w:tr>
      <w:tr>
        <w:tc>
          <w:tcPr>
            <w:tcW w:type="dxa" w:w="2493"/>
            <w:tcBorders>
              <w:top w:val="single" w:sz="4" w:color="DDDDDD"/>
              <w:left w:val="single" w:sz="4" w:color="DDDDDD"/>
              <w:bottom w:val="single" w:sz="4" w:color="DDDDDD"/>
              <w:right w:val="single" w:sz="4" w:color="DDDDDD"/>
            </w:tcBorders>
          </w:tcPr>
          <w:p>
            <w:r/>
            <w:r>
              <w:rPr>
                <w:sz w:val="20"/>
              </w:rPr>
              <w:t>AI-25</w:t>
            </w:r>
          </w:p>
        </w:tc>
        <w:tc>
          <w:tcPr>
            <w:tcW w:type="dxa" w:w="2493"/>
            <w:tcBorders>
              <w:top w:val="single" w:sz="4" w:color="DDDDDD"/>
              <w:left w:val="single" w:sz="4" w:color="DDDDDD"/>
              <w:bottom w:val="single" w:sz="4" w:color="DDDDDD"/>
              <w:right w:val="single" w:sz="4" w:color="DDDDDD"/>
            </w:tcBorders>
          </w:tcPr>
          <w:p>
            <w:r/>
            <w:r>
              <w:rPr>
                <w:sz w:val="20"/>
              </w:rPr>
              <w:t>Prompt-improvement from dietitian edits</w:t>
            </w:r>
          </w:p>
        </w:tc>
        <w:tc>
          <w:tcPr>
            <w:tcW w:type="dxa" w:w="2493"/>
            <w:tcBorders>
              <w:top w:val="single" w:sz="4" w:color="DDDDDD"/>
              <w:left w:val="single" w:sz="4" w:color="DDDDDD"/>
              <w:bottom w:val="single" w:sz="4" w:color="DDDDDD"/>
              <w:right w:val="single" w:sz="4" w:color="DDDDDD"/>
            </w:tcBorders>
          </w:tcPr>
          <w:p>
            <w:r/>
            <w:r>
              <w:rPr>
                <w:sz w:val="20"/>
              </w:rPr>
              <w:t>Learning</w:t>
            </w:r>
          </w:p>
        </w:tc>
        <w:tc>
          <w:tcPr>
            <w:tcW w:type="dxa" w:w="2493"/>
            <w:tcBorders>
              <w:top w:val="single" w:sz="4" w:color="DDDDDD"/>
              <w:left w:val="single" w:sz="4" w:color="DDDDDD"/>
              <w:bottom w:val="single" w:sz="4" w:color="DDDDDD"/>
              <w:right w:val="single" w:sz="4" w:color="DDDDDD"/>
            </w:tcBorders>
          </w:tcPr>
          <w:p>
            <w:r/>
            <w:r>
              <w:rPr>
                <w:sz w:val="20"/>
              </w:rPr>
              <w:t>Admin edits an AI draft</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AI-26</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Positive feedback detection + auto-screenshot</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Marketing</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Every chat</w:t>
            </w:r>
          </w:p>
        </w:tc>
      </w:tr>
      <w:tr>
        <w:tc>
          <w:tcPr>
            <w:tcW w:type="dxa" w:w="2493"/>
            <w:tcBorders>
              <w:top w:val="single" w:sz="4" w:color="DDDDDD"/>
              <w:left w:val="single" w:sz="4" w:color="DDDDDD"/>
              <w:bottom w:val="single" w:sz="4" w:color="DDDDDD"/>
              <w:right w:val="single" w:sz="4" w:color="DDDDDD"/>
            </w:tcBorders>
          </w:tcPr>
          <w:p>
            <w:r/>
            <w:r>
              <w:rPr>
                <w:sz w:val="20"/>
              </w:rPr>
              <w:t>AI-27</w:t>
            </w:r>
          </w:p>
        </w:tc>
        <w:tc>
          <w:tcPr>
            <w:tcW w:type="dxa" w:w="2493"/>
            <w:tcBorders>
              <w:top w:val="single" w:sz="4" w:color="DDDDDD"/>
              <w:left w:val="single" w:sz="4" w:color="DDDDDD"/>
              <w:bottom w:val="single" w:sz="4" w:color="DDDDDD"/>
              <w:right w:val="single" w:sz="4" w:color="DDDDDD"/>
            </w:tcBorders>
          </w:tcPr>
          <w:p>
            <w:r/>
            <w:r>
              <w:rPr>
                <w:sz w:val="20"/>
              </w:rPr>
              <w:t>Marketing asset curation + consent tracker</w:t>
            </w:r>
          </w:p>
        </w:tc>
        <w:tc>
          <w:tcPr>
            <w:tcW w:type="dxa" w:w="2493"/>
            <w:tcBorders>
              <w:top w:val="single" w:sz="4" w:color="DDDDDD"/>
              <w:left w:val="single" w:sz="4" w:color="DDDDDD"/>
              <w:bottom w:val="single" w:sz="4" w:color="DDDDDD"/>
              <w:right w:val="single" w:sz="4" w:color="DDDDDD"/>
            </w:tcBorders>
          </w:tcPr>
          <w:p>
            <w:r/>
            <w:r>
              <w:rPr>
                <w:sz w:val="20"/>
              </w:rPr>
              <w:t>Marketing</w:t>
            </w:r>
          </w:p>
        </w:tc>
        <w:tc>
          <w:tcPr>
            <w:tcW w:type="dxa" w:w="2493"/>
            <w:tcBorders>
              <w:top w:val="single" w:sz="4" w:color="DDDDDD"/>
              <w:left w:val="single" w:sz="4" w:color="DDDDDD"/>
              <w:bottom w:val="single" w:sz="4" w:color="DDDDDD"/>
              <w:right w:val="single" w:sz="4" w:color="DDDDDD"/>
            </w:tcBorders>
          </w:tcPr>
          <w:p>
            <w:r/>
            <w:r>
              <w:rPr>
                <w:sz w:val="20"/>
              </w:rPr>
              <w:t>After AI-26 captures</w:t>
            </w:r>
          </w:p>
        </w:tc>
      </w:tr>
    </w:tbl>
    <w:p/>
    <w:p>
      <w:pPr>
        <w:spacing w:before="240" w:after="80"/>
      </w:pPr>
      <w:r>
        <w:rPr>
          <w:b/>
          <w:color w:val="1E88E5"/>
          <w:sz w:val="30"/>
        </w:rPr>
        <w:t>3.2 Category 1 — Data Capture (AI-01 to AI-09)</w:t>
      </w:r>
    </w:p>
    <w:p>
      <w:pPr>
        <w:spacing w:after="80"/>
      </w:pPr>
      <w:r>
        <w:rPr>
          <w:b w:val="0"/>
          <w:i/>
          <w:color w:val="6B7A8A"/>
          <w:sz w:val="21"/>
        </w:rPr>
        <w:t>These run silently on every inbound message. The patient never sees them, but every chat becomes structured rows in the database.</w:t>
      </w:r>
    </w:p>
    <w:p>
      <w:pPr>
        <w:spacing w:before="160" w:after="60"/>
      </w:pPr>
      <w:r>
        <w:rPr>
          <w:b/>
          <w:color w:val="1A2A3A"/>
          <w:sz w:val="25"/>
        </w:rPr>
        <w:t>AI-01 · Glucose reading extraction</w:t>
      </w:r>
    </w:p>
    <w:p>
      <w:pPr>
        <w:pStyle w:val="ListBullet"/>
        <w:ind w:left="425"/>
      </w:pPr>
      <w:r>
        <w:rPr>
          <w:sz w:val="22"/>
        </w:rPr>
        <w:t>Detects patterns like '空腹 5.8 mmol/L', 'fasting 5.8', 'FBS 104 mg/dL', '饭后2小时 8.2'.</w:t>
      </w:r>
    </w:p>
    <w:p>
      <w:pPr>
        <w:pStyle w:val="ListBullet"/>
        <w:ind w:left="425"/>
      </w:pPr>
      <w:r>
        <w:rPr>
          <w:sz w:val="22"/>
        </w:rPr>
        <w:t>Output: glucose_log row with value, type (fasting/post-meal/random/HbA1c), timestamp, source='ai_chat'.</w:t>
      </w:r>
    </w:p>
    <w:p>
      <w:pPr>
        <w:pStyle w:val="ListBullet"/>
        <w:ind w:left="425"/>
      </w:pPr>
      <w:r>
        <w:rPr>
          <w:sz w:val="22"/>
        </w:rPr>
        <w:t>Unit normalisation: mg/dL → mmol/L (÷18).</w:t>
      </w:r>
    </w:p>
    <w:p>
      <w:pPr>
        <w:spacing w:before="160" w:after="60"/>
      </w:pPr>
      <w:r>
        <w:rPr>
          <w:b/>
          <w:color w:val="1A2A3A"/>
          <w:sz w:val="25"/>
        </w:rPr>
        <w:t>AI-02 · Weight / waist / BP extraction</w:t>
      </w:r>
    </w:p>
    <w:p>
      <w:pPr>
        <w:pStyle w:val="ListBullet"/>
        <w:ind w:left="425"/>
      </w:pPr>
      <w:r>
        <w:rPr>
          <w:sz w:val="22"/>
        </w:rPr>
        <w:t>Detects '体重 65kg / weight 65 / 65.4 kg', '腰围 92cm', 'BP 130/85'.</w:t>
      </w:r>
    </w:p>
    <w:p>
      <w:pPr>
        <w:pStyle w:val="ListBullet"/>
        <w:ind w:left="425"/>
      </w:pPr>
      <w:r>
        <w:rPr>
          <w:sz w:val="22"/>
        </w:rPr>
        <w:t>Output: vitals_log row.</w:t>
      </w:r>
    </w:p>
    <w:p>
      <w:pPr>
        <w:spacing w:before="160" w:after="60"/>
      </w:pPr>
      <w:r>
        <w:rPr>
          <w:b/>
          <w:color w:val="1A2A3A"/>
          <w:sz w:val="25"/>
        </w:rPr>
        <w:t>AI-03 · Meal text extraction &amp; macro estimation</w:t>
      </w:r>
    </w:p>
    <w:p>
      <w:pPr>
        <w:pStyle w:val="ListBullet"/>
        <w:ind w:left="425"/>
      </w:pPr>
      <w:r>
        <w:rPr>
          <w:sz w:val="22"/>
        </w:rPr>
        <w:t>Detects meal descriptions in any language ('breakfast: 2 eggs + spinach + 1 tofu', '早餐:燕麦半碗').</w:t>
      </w:r>
    </w:p>
    <w:p>
      <w:pPr>
        <w:pStyle w:val="ListBullet"/>
        <w:ind w:left="425"/>
      </w:pPr>
      <w:r>
        <w:rPr>
          <w:sz w:val="22"/>
        </w:rPr>
        <w:t>Estimates macros (carb / protein / fat / fibre) using a food-database lookup + LLM gap-fill.</w:t>
      </w:r>
    </w:p>
    <w:p>
      <w:pPr>
        <w:pStyle w:val="ListBullet"/>
        <w:ind w:left="425"/>
      </w:pPr>
      <w:r>
        <w:rPr>
          <w:sz w:val="22"/>
        </w:rPr>
        <w:t>Output: meal_log row + ai_feedback for AI-12.</w:t>
      </w:r>
    </w:p>
    <w:p>
      <w:pPr>
        <w:spacing w:before="160" w:after="60"/>
      </w:pPr>
      <w:r>
        <w:rPr>
          <w:b/>
          <w:color w:val="1A2A3A"/>
          <w:sz w:val="25"/>
        </w:rPr>
        <w:t>AI-04 · Meal photo analysis (vision)</w:t>
      </w:r>
    </w:p>
    <w:p>
      <w:pPr>
        <w:pStyle w:val="ListBullet"/>
        <w:ind w:left="425"/>
      </w:pPr>
      <w:r>
        <w:rPr>
          <w:sz w:val="22"/>
        </w:rPr>
        <w:t>Identifies items in the photo, estimates portion size, estimates macros, identifies likely high-carb / high-sugar concerns.</w:t>
      </w:r>
    </w:p>
    <w:p>
      <w:pPr>
        <w:pStyle w:val="ListBullet"/>
        <w:ind w:left="425"/>
      </w:pPr>
      <w:r>
        <w:rPr>
          <w:sz w:val="22"/>
        </w:rPr>
        <w:t>Output: meal_log row with photo_url + parsed_json.</w:t>
      </w:r>
    </w:p>
    <w:p>
      <w:pPr>
        <w:spacing w:before="160" w:after="60"/>
      </w:pPr>
      <w:r>
        <w:rPr>
          <w:b/>
          <w:color w:val="1A2A3A"/>
          <w:sz w:val="25"/>
        </w:rPr>
        <w:t>AI-05 · Nutrition label OCR + verdict</w:t>
      </w:r>
    </w:p>
    <w:p>
      <w:pPr>
        <w:pStyle w:val="ListBullet"/>
        <w:ind w:left="425"/>
      </w:pPr>
      <w:r>
        <w:rPr>
          <w:sz w:val="22"/>
        </w:rPr>
        <w:t>OCR's the label, parses serving size + total carb + sugar + sodium + sat fat.</w:t>
      </w:r>
    </w:p>
    <w:p>
      <w:pPr>
        <w:pStyle w:val="ListBullet"/>
        <w:ind w:left="425"/>
      </w:pPr>
      <w:r>
        <w:rPr>
          <w:sz w:val="22"/>
        </w:rPr>
        <w:t>Verdict: green / amber / red against DREC's diabetes-reversal rules.</w:t>
      </w:r>
    </w:p>
    <w:p>
      <w:pPr>
        <w:pStyle w:val="ListBullet"/>
        <w:ind w:left="425"/>
      </w:pPr>
      <w:r>
        <w:rPr>
          <w:sz w:val="22"/>
        </w:rPr>
        <w:t>Output: label_scan row.</w:t>
      </w:r>
    </w:p>
    <w:p>
      <w:pPr>
        <w:spacing w:before="160" w:after="60"/>
      </w:pPr>
      <w:r>
        <w:rPr>
          <w:b/>
          <w:color w:val="1A2A3A"/>
          <w:sz w:val="25"/>
        </w:rPr>
        <w:t>AI-06 · Symptom extraction</w:t>
      </w:r>
    </w:p>
    <w:p>
      <w:pPr>
        <w:pStyle w:val="ListBullet"/>
        <w:ind w:left="425"/>
      </w:pPr>
      <w:r>
        <w:rPr>
          <w:sz w:val="22"/>
        </w:rPr>
        <w:t>Detects '头晕 / dizziness', 'shaking', 'thirsty', 'numb feet', 'blurry vision', etc.</w:t>
      </w:r>
    </w:p>
    <w:p>
      <w:pPr>
        <w:pStyle w:val="ListBullet"/>
        <w:ind w:left="425"/>
      </w:pPr>
      <w:r>
        <w:rPr>
          <w:sz w:val="22"/>
        </w:rPr>
        <w:t>Output: symptom_log with severity inference (mild/moderate/severe).</w:t>
      </w:r>
    </w:p>
    <w:p>
      <w:pPr>
        <w:pStyle w:val="ListBullet"/>
        <w:ind w:left="425"/>
      </w:pPr>
      <w:r>
        <w:rPr>
          <w:sz w:val="22"/>
        </w:rPr>
        <w:t>If severe → triggers AI-11.</w:t>
      </w:r>
    </w:p>
    <w:p>
      <w:pPr>
        <w:spacing w:before="160" w:after="60"/>
      </w:pPr>
      <w:r>
        <w:rPr>
          <w:b/>
          <w:color w:val="1A2A3A"/>
          <w:sz w:val="25"/>
        </w:rPr>
        <w:t>AI-07 · Medication change extraction</w:t>
      </w:r>
    </w:p>
    <w:p>
      <w:pPr>
        <w:pStyle w:val="ListBullet"/>
        <w:ind w:left="425"/>
      </w:pPr>
      <w:r>
        <w:rPr>
          <w:sz w:val="22"/>
        </w:rPr>
        <w:t>Detects '我今天没吃药 / I skipped Janumet today', 'doctor reduced metformin to 1× daily'.</w:t>
      </w:r>
    </w:p>
    <w:p>
      <w:pPr>
        <w:pStyle w:val="ListBullet"/>
        <w:ind w:left="425"/>
      </w:pPr>
      <w:r>
        <w:rPr>
          <w:sz w:val="22"/>
        </w:rPr>
        <w:t>Output: medication_change row with status='pending'. NEVER auto-confirmed; awaits Dr. Eason.</w:t>
      </w:r>
    </w:p>
    <w:p>
      <w:pPr>
        <w:spacing w:before="160" w:after="60"/>
      </w:pPr>
      <w:r>
        <w:rPr>
          <w:b/>
          <w:color w:val="1A2A3A"/>
          <w:sz w:val="25"/>
        </w:rPr>
        <w:t>AI-08 · Sleep / exercise / mood extraction</w:t>
      </w:r>
    </w:p>
    <w:p>
      <w:pPr>
        <w:pStyle w:val="ListBullet"/>
        <w:ind w:left="425"/>
      </w:pPr>
      <w:r>
        <w:rPr>
          <w:sz w:val="22"/>
        </w:rPr>
        <w:t>Detects '睡了 6 小时 / slept 6h', 'walked 5km', 'feeling stressed today'.</w:t>
      </w:r>
    </w:p>
    <w:p>
      <w:pPr>
        <w:pStyle w:val="ListBullet"/>
        <w:ind w:left="425"/>
      </w:pPr>
      <w:r>
        <w:rPr>
          <w:sz w:val="22"/>
        </w:rPr>
        <w:t>Output: lifestyle_log.</w:t>
      </w:r>
    </w:p>
    <w:p>
      <w:pPr>
        <w:spacing w:before="160" w:after="60"/>
      </w:pPr>
      <w:r>
        <w:rPr>
          <w:b/>
          <w:color w:val="1A2A3A"/>
          <w:sz w:val="25"/>
        </w:rPr>
        <w:t>AI-09 · Voice-to-text transcription</w:t>
      </w:r>
    </w:p>
    <w:p>
      <w:pPr>
        <w:pStyle w:val="ListBullet"/>
        <w:ind w:left="425"/>
      </w:pPr>
      <w:r>
        <w:rPr>
          <w:sz w:val="22"/>
        </w:rPr>
        <w:t>Transcribes Whisper → original-language text + EN translation.</w:t>
      </w:r>
    </w:p>
    <w:p>
      <w:pPr>
        <w:pStyle w:val="ListBullet"/>
        <w:ind w:left="425"/>
      </w:pPr>
      <w:r>
        <w:rPr>
          <w:sz w:val="22"/>
        </w:rPr>
        <w:t>Then re-runs AI-01 to AI-08 on the transcript.</w:t>
      </w:r>
    </w:p>
    <w:p>
      <w:pPr>
        <w:spacing w:before="240" w:after="80"/>
      </w:pPr>
      <w:r>
        <w:rPr>
          <w:b/>
          <w:color w:val="1E88E5"/>
          <w:sz w:val="30"/>
        </w:rPr>
        <w:t>3.3 Category 2 — Response (AI-10 to AI-13)</w:t>
      </w:r>
    </w:p>
    <w:p>
      <w:pPr>
        <w:spacing w:before="160" w:after="60"/>
      </w:pPr>
      <w:r>
        <w:rPr>
          <w:b/>
          <w:color w:val="1A2A3A"/>
          <w:sz w:val="25"/>
        </w:rPr>
        <w:t>AI-10 · Reply drafting + admin approval</w:t>
      </w:r>
    </w:p>
    <w:p>
      <w:pPr>
        <w:pStyle w:val="ListBullet"/>
        <w:ind w:left="425"/>
      </w:pPr>
      <w:r>
        <w:rPr>
          <w:sz w:val="22"/>
        </w:rPr>
        <w:t>Drafts a friendly reply in the patient's preferred language combining: extracted facts, last 5 messages, today's plan, Dr. Eason's tone.</w:t>
      </w:r>
    </w:p>
    <w:p>
      <w:pPr>
        <w:pStyle w:val="ListBullet"/>
        <w:ind w:left="425"/>
      </w:pPr>
      <w:r>
        <w:rPr>
          <w:sz w:val="22"/>
        </w:rPr>
        <w:t>Output: ai_draft (status='pending'). Routed to Chat Approval queue.</w:t>
      </w:r>
    </w:p>
    <w:p>
      <w:pPr>
        <w:pStyle w:val="ListBullet"/>
        <w:ind w:left="425"/>
      </w:pPr>
      <w:r>
        <w:rPr>
          <w:sz w:val="22"/>
        </w:rPr>
        <w:t>Latency target: &lt; 3 seconds.</w:t>
      </w:r>
    </w:p>
    <w:p>
      <w:pPr>
        <w:spacing w:before="160" w:after="60"/>
      </w:pPr>
      <w:r>
        <w:rPr>
          <w:b/>
          <w:color w:val="1A2A3A"/>
          <w:sz w:val="25"/>
        </w:rPr>
        <w:t>AI-11 · Emergency detection &amp; escalation</w:t>
      </w:r>
    </w:p>
    <w:p>
      <w:pPr>
        <w:pStyle w:val="ListBullet"/>
        <w:ind w:left="425"/>
      </w:pPr>
      <w:r>
        <w:rPr>
          <w:sz w:val="22"/>
        </w:rPr>
        <w:t>Red-flag triggers: glucose &lt; 3 or &gt; 14 mmol/L; explicit emergency words ('救命 / chest pain / fainting / 不能动 / can't move'); seizure / loss of consciousness mentions.</w:t>
      </w:r>
    </w:p>
    <w:p>
      <w:pPr>
        <w:pStyle w:val="ListBullet"/>
        <w:ind w:left="425"/>
      </w:pPr>
      <w:r>
        <w:rPr>
          <w:sz w:val="22"/>
        </w:rPr>
        <w:t>Action: bypass the queue, send a pre-approved emergency template (AUTO-SEND), simultaneously page on-duty admin + Dr. Eason via SMS + push + call.</w:t>
      </w:r>
    </w:p>
    <w:p>
      <w:pPr>
        <w:pStyle w:val="ListBullet"/>
        <w:ind w:left="425"/>
      </w:pPr>
      <w:r>
        <w:rPr>
          <w:sz w:val="22"/>
        </w:rPr>
        <w:t>5-min response SLA.</w:t>
      </w:r>
    </w:p>
    <w:p>
      <w:pPr>
        <w:spacing w:before="160" w:after="60"/>
      </w:pPr>
      <w:r>
        <w:rPr>
          <w:b/>
          <w:color w:val="1A2A3A"/>
          <w:sz w:val="25"/>
        </w:rPr>
        <w:t>AI-12 · Meal feedback generation</w:t>
      </w:r>
    </w:p>
    <w:p>
      <w:pPr>
        <w:pStyle w:val="ListBullet"/>
        <w:ind w:left="425"/>
      </w:pPr>
      <w:r>
        <w:rPr>
          <w:sz w:val="22"/>
        </w:rPr>
        <w:t>After every meal log (AI-03 / AI-04), generates a friendly feedback card: traffic-light verdict, what was good, what to swap next time, calculated macros.</w:t>
      </w:r>
    </w:p>
    <w:p>
      <w:pPr>
        <w:pStyle w:val="ListBullet"/>
        <w:ind w:left="425"/>
      </w:pPr>
      <w:r>
        <w:rPr>
          <w:sz w:val="22"/>
        </w:rPr>
        <w:t>Embeds inside the AI-10 draft as a mini-card bubble.</w:t>
      </w:r>
    </w:p>
    <w:p>
      <w:pPr>
        <w:spacing w:before="160" w:after="60"/>
      </w:pPr>
      <w:r>
        <w:rPr>
          <w:b/>
          <w:color w:val="1A2A3A"/>
          <w:sz w:val="25"/>
        </w:rPr>
        <w:t>AI-13 · Clinical Q&amp;A via Brain AI</w:t>
      </w:r>
    </w:p>
    <w:p>
      <w:pPr>
        <w:pStyle w:val="ListBullet"/>
        <w:ind w:left="425"/>
      </w:pPr>
      <w:r>
        <w:rPr>
          <w:sz w:val="22"/>
        </w:rPr>
        <w:t>Triggered when patient asks an information question ('Can I eat durian?' '可以吃水果吗?').</w:t>
      </w:r>
    </w:p>
    <w:p>
      <w:pPr>
        <w:pStyle w:val="ListBullet"/>
        <w:ind w:left="425"/>
      </w:pPr>
      <w:r>
        <w:rPr>
          <w:sz w:val="22"/>
        </w:rPr>
        <w:t>Brain AI retrieves relevant Dr. Eason content (RAG) and drafts a personalised answer.</w:t>
      </w:r>
    </w:p>
    <w:p>
      <w:pPr>
        <w:pStyle w:val="ListBullet"/>
        <w:ind w:left="425"/>
      </w:pPr>
      <w:r>
        <w:rPr>
          <w:sz w:val="22"/>
        </w:rPr>
        <w:t>Routed via AI-10 to approval queue.</w:t>
      </w:r>
    </w:p>
    <w:p>
      <w:pPr>
        <w:spacing w:before="240" w:after="80"/>
      </w:pPr>
      <w:r>
        <w:rPr>
          <w:b/>
          <w:color w:val="1E88E5"/>
          <w:sz w:val="30"/>
        </w:rPr>
        <w:t>3.4 Category 3 — Proactive (AI-14 to AI-22)</w:t>
      </w:r>
    </w:p>
    <w:p>
      <w:pPr>
        <w:spacing w:before="160" w:after="60"/>
      </w:pPr>
      <w:r>
        <w:rPr>
          <w:b/>
          <w:color w:val="1A2A3A"/>
          <w:sz w:val="25"/>
        </w:rPr>
        <w:t>AI-14 · Auto reminders (R1–R11)</w:t>
      </w:r>
    </w:p>
    <w:p>
      <w:pPr>
        <w:pStyle w:val="ListBullet"/>
        <w:ind w:left="425"/>
      </w:pPr>
      <w:r>
        <w:rPr>
          <w:sz w:val="22"/>
        </w:rPr>
        <w:t>11 templates triggered by day-of-program. Some auto-send (R3–R10), others always require approval (R1, R2, R11).</w:t>
      </w:r>
    </w:p>
    <w:p>
      <w:pPr>
        <w:pStyle w:val="ListBullet"/>
        <w:ind w:left="425"/>
      </w:pPr>
      <w:r>
        <w:rPr>
          <w:sz w:val="22"/>
        </w:rPr>
        <w:t>Editable in Admin → Auto Follow-up Templates.</w:t>
      </w:r>
    </w:p>
    <w:p>
      <w:pPr>
        <w:spacing w:before="160" w:after="60"/>
      </w:pPr>
      <w:r>
        <w:rPr>
          <w:b/>
          <w:color w:val="1A2A3A"/>
          <w:sz w:val="25"/>
        </w:rPr>
        <w:t>AI-15 · Morning glucose check-in</w:t>
      </w:r>
    </w:p>
    <w:p>
      <w:pPr>
        <w:pStyle w:val="ListBullet"/>
        <w:ind w:left="425"/>
      </w:pPr>
      <w:r>
        <w:rPr>
          <w:sz w:val="22"/>
        </w:rPr>
        <w:t>Daily 08:00 local: 'Good morning, {{name}}! How was your fasting sugar today? · 早安, 今天空腹血糖怎样?'.</w:t>
      </w:r>
    </w:p>
    <w:p>
      <w:pPr>
        <w:spacing w:before="160" w:after="60"/>
      </w:pPr>
      <w:r>
        <w:rPr>
          <w:b/>
          <w:color w:val="1A2A3A"/>
          <w:sz w:val="25"/>
        </w:rPr>
        <w:t>AI-16 · Missed-log follow-up</w:t>
      </w:r>
    </w:p>
    <w:p>
      <w:pPr>
        <w:pStyle w:val="ListBullet"/>
        <w:ind w:left="425"/>
      </w:pPr>
      <w:r>
        <w:rPr>
          <w:sz w:val="22"/>
        </w:rPr>
        <w:t>If no glucose logged by 10:00, send a gentle nudge.</w:t>
      </w:r>
    </w:p>
    <w:p>
      <w:pPr>
        <w:pStyle w:val="ListBullet"/>
        <w:ind w:left="425"/>
      </w:pPr>
      <w:r>
        <w:rPr>
          <w:sz w:val="22"/>
        </w:rPr>
        <w:t>Skip if patient already replied 'today's busy' in last 24h.</w:t>
      </w:r>
    </w:p>
    <w:p>
      <w:pPr>
        <w:spacing w:before="160" w:after="60"/>
      </w:pPr>
      <w:r>
        <w:rPr>
          <w:b/>
          <w:color w:val="1A2A3A"/>
          <w:sz w:val="25"/>
        </w:rPr>
        <w:t>AI-17 · Weekly weigh-in prompt</w:t>
      </w:r>
    </w:p>
    <w:p>
      <w:pPr>
        <w:pStyle w:val="ListBullet"/>
        <w:ind w:left="425"/>
      </w:pPr>
      <w:r>
        <w:rPr>
          <w:sz w:val="22"/>
        </w:rPr>
        <w:t>Mondays 09:00: 'Time for your weekly weigh-in! 周一称体重时间到了。'</w:t>
      </w:r>
    </w:p>
    <w:p>
      <w:pPr>
        <w:spacing w:before="160" w:after="60"/>
      </w:pPr>
      <w:r>
        <w:rPr>
          <w:b/>
          <w:color w:val="1A2A3A"/>
          <w:sz w:val="25"/>
        </w:rPr>
        <w:t>AI-18 · Pre-consultation summary</w:t>
      </w:r>
    </w:p>
    <w:p>
      <w:pPr>
        <w:pStyle w:val="ListBullet"/>
        <w:ind w:left="425"/>
      </w:pPr>
      <w:r>
        <w:rPr>
          <w:sz w:val="22"/>
        </w:rPr>
        <w:t>24h before each appt, generate a 1-page summary for the dietitian: latest vitals, last 7 days of glucose, last week of meals, any flags, medication changes pending.</w:t>
      </w:r>
    </w:p>
    <w:p>
      <w:pPr>
        <w:pStyle w:val="ListBullet"/>
        <w:ind w:left="425"/>
      </w:pPr>
      <w:r>
        <w:rPr>
          <w:sz w:val="22"/>
        </w:rPr>
        <w:t>For 4th appointment: also reminds dietitian if patient's latest blood test (HbA1c, FBG, 2hPP, eGFR, lipids) hasn't been uploaded.</w:t>
      </w:r>
    </w:p>
    <w:p>
      <w:pPr>
        <w:spacing w:before="160" w:after="60"/>
      </w:pPr>
      <w:r>
        <w:rPr>
          <w:b/>
          <w:color w:val="1A2A3A"/>
          <w:sz w:val="25"/>
        </w:rPr>
        <w:t>AI-19 · Post-consultation recap</w:t>
      </w:r>
    </w:p>
    <w:p>
      <w:pPr>
        <w:pStyle w:val="ListBullet"/>
        <w:ind w:left="425"/>
      </w:pPr>
      <w:r>
        <w:rPr>
          <w:sz w:val="22"/>
        </w:rPr>
        <w:t>After Zoom ends, fetch transcript, generate a structured recap: what was discussed, decisions, action items, medication changes, next-step homework.</w:t>
      </w:r>
    </w:p>
    <w:p>
      <w:pPr>
        <w:pStyle w:val="ListBullet"/>
        <w:ind w:left="425"/>
      </w:pPr>
      <w:r>
        <w:rPr>
          <w:sz w:val="22"/>
        </w:rPr>
        <w:t>Stored on appointment.recap_md. Dietitian edits + releases to patient.</w:t>
      </w:r>
    </w:p>
    <w:p>
      <w:pPr>
        <w:spacing w:before="160" w:after="60"/>
      </w:pPr>
      <w:r>
        <w:rPr>
          <w:b/>
          <w:color w:val="1A2A3A"/>
          <w:sz w:val="25"/>
        </w:rPr>
        <w:t>AI-20 · Per-appointment slide auto-population</w:t>
      </w:r>
    </w:p>
    <w:p>
      <w:pPr>
        <w:pStyle w:val="ListBullet"/>
        <w:ind w:left="425"/>
      </w:pPr>
      <w:r>
        <w:rPr>
          <w:sz w:val="22"/>
        </w:rPr>
        <w:t>Continuously updates the slide template's variables (current weight, current HbA1c, recent meals, etc.).</w:t>
      </w:r>
    </w:p>
    <w:p>
      <w:pPr>
        <w:pStyle w:val="ListBullet"/>
        <w:ind w:left="425"/>
      </w:pPr>
      <w:r>
        <w:rPr>
          <w:sz w:val="22"/>
        </w:rPr>
        <w:t>Final render fires at 24h before appointment (see Software Walkthrough Module 7).</w:t>
      </w:r>
    </w:p>
    <w:p>
      <w:pPr>
        <w:pStyle w:val="ListBullet"/>
        <w:ind w:left="425"/>
      </w:pPr>
      <w:r>
        <w:rPr>
          <w:sz w:val="22"/>
        </w:rPr>
        <w:t>Uses appointment-number colour scheme: 1st = cream/black, 2nd = pink/red, 3rd = orange/cream, 4th = green/mint with 🎓.</w:t>
      </w:r>
    </w:p>
    <w:p>
      <w:pPr>
        <w:spacing w:before="160" w:after="60"/>
      </w:pPr>
      <w:r>
        <w:rPr>
          <w:b/>
          <w:color w:val="1A2A3A"/>
          <w:sz w:val="25"/>
        </w:rPr>
        <w:t>AI-21 · At-risk patient flagging</w:t>
      </w:r>
    </w:p>
    <w:p>
      <w:pPr>
        <w:pStyle w:val="ListBullet"/>
        <w:ind w:left="425"/>
      </w:pPr>
      <w:r>
        <w:rPr>
          <w:sz w:val="22"/>
        </w:rPr>
        <w:t>Nightly 02:00: compute risk_score 0–100 from glucose trend, missed logs, mood, weight stall, symptom severity.</w:t>
      </w:r>
    </w:p>
    <w:p>
      <w:pPr>
        <w:pStyle w:val="ListBullet"/>
        <w:ind w:left="425"/>
      </w:pPr>
      <w:r>
        <w:rPr>
          <w:sz w:val="22"/>
        </w:rPr>
        <w:t>Flags top patients on the Admin Dashboard.</w:t>
      </w:r>
    </w:p>
    <w:p>
      <w:pPr>
        <w:pStyle w:val="ListBullet"/>
        <w:ind w:left="425"/>
      </w:pPr>
      <w:r>
        <w:rPr>
          <w:sz w:val="22"/>
        </w:rPr>
        <w:t>Score ≥ 90 → daily digest to Dr. Eason.</w:t>
      </w:r>
    </w:p>
    <w:p>
      <w:pPr>
        <w:spacing w:before="160" w:after="60"/>
      </w:pPr>
      <w:r>
        <w:rPr>
          <w:b/>
          <w:color w:val="1A2A3A"/>
          <w:sz w:val="25"/>
        </w:rPr>
        <w:t>AI-22 · Content unlock notification</w:t>
      </w:r>
    </w:p>
    <w:p>
      <w:pPr>
        <w:pStyle w:val="ListBullet"/>
        <w:ind w:left="425"/>
      </w:pPr>
      <w:r>
        <w:rPr>
          <w:sz w:val="22"/>
        </w:rPr>
        <w:t>When patient.current_day matches a learning_resource.unlock_day, send a chat: 'You've unlocked {{title}} ▶'.</w:t>
      </w:r>
    </w:p>
    <w:p>
      <w:pPr>
        <w:spacing w:before="240" w:after="80"/>
      </w:pPr>
      <w:r>
        <w:rPr>
          <w:b/>
          <w:color w:val="1E88E5"/>
          <w:sz w:val="30"/>
        </w:rPr>
        <w:t>3.5 Category 4 — Utility (AI-23 to AI-25)</w:t>
      </w:r>
    </w:p>
    <w:p>
      <w:pPr>
        <w:spacing w:before="160" w:after="60"/>
      </w:pPr>
      <w:r>
        <w:rPr>
          <w:b/>
          <w:color w:val="1A2A3A"/>
          <w:sz w:val="25"/>
        </w:rPr>
        <w:t>AI-23 · Translation</w:t>
      </w:r>
    </w:p>
    <w:p>
      <w:pPr>
        <w:pStyle w:val="ListBullet"/>
        <w:ind w:left="425"/>
      </w:pPr>
      <w:r>
        <w:rPr>
          <w:sz w:val="22"/>
        </w:rPr>
        <w:t>On demand or auto if message language ≠ patient's preferred. Preserves medical terms and numeric values.</w:t>
      </w:r>
    </w:p>
    <w:p>
      <w:pPr>
        <w:spacing w:before="160" w:after="60"/>
      </w:pPr>
      <w:r>
        <w:rPr>
          <w:b/>
          <w:color w:val="1A2A3A"/>
          <w:sz w:val="25"/>
        </w:rPr>
        <w:t>AI-24 · PDPA redaction</w:t>
      </w:r>
    </w:p>
    <w:p>
      <w:pPr>
        <w:pStyle w:val="ListBullet"/>
        <w:ind w:left="425"/>
      </w:pPr>
      <w:r>
        <w:rPr>
          <w:sz w:val="22"/>
        </w:rPr>
        <w:t>Middleware on every export / log view / cross-patient query. Masks IC, passport, address, credit-card tails, names of other patients.</w:t>
      </w:r>
    </w:p>
    <w:p>
      <w:pPr>
        <w:spacing w:before="160" w:after="60"/>
      </w:pPr>
      <w:r>
        <w:rPr>
          <w:b/>
          <w:color w:val="1A2A3A"/>
          <w:sz w:val="25"/>
        </w:rPr>
        <w:t>AI-25 · Prompt-improvement from dietitian edits</w:t>
      </w:r>
    </w:p>
    <w:p>
      <w:pPr>
        <w:pStyle w:val="ListBullet"/>
        <w:ind w:left="425"/>
      </w:pPr>
      <w:r>
        <w:rPr>
          <w:sz w:val="22"/>
        </w:rPr>
        <w:t>When admin EDITS (not just approves) a draft, the diff is stored anonymously.</w:t>
      </w:r>
    </w:p>
    <w:p>
      <w:pPr>
        <w:pStyle w:val="ListBullet"/>
        <w:ind w:left="425"/>
      </w:pPr>
      <w:r>
        <w:rPr>
          <w:sz w:val="22"/>
        </w:rPr>
        <w:t>Weekly batch: top 20 edits become few-shot examples for the AI-10 prompt → next week's drafts sound more like the dietitians.</w:t>
      </w:r>
    </w:p>
    <w:p>
      <w:pPr>
        <w:spacing w:before="240" w:after="80"/>
      </w:pPr>
      <w:r>
        <w:rPr>
          <w:b/>
          <w:color w:val="1E88E5"/>
          <w:sz w:val="30"/>
        </w:rPr>
        <w:t>3.6 Category 5 — Marketing (AI-26 &amp; AI-27)</w:t>
      </w:r>
    </w:p>
    <w:p>
      <w:pPr>
        <w:spacing w:before="160" w:after="60"/>
      </w:pPr>
      <w:r>
        <w:rPr>
          <w:b/>
          <w:color w:val="1A2A3A"/>
          <w:sz w:val="25"/>
        </w:rPr>
        <w:t>AI-26 · Positive feedback detection + auto-screenshot</w:t>
      </w:r>
    </w:p>
    <w:p>
      <w:pPr>
        <w:pStyle w:val="ListBullet"/>
        <w:ind w:left="425"/>
      </w:pPr>
      <w:r>
        <w:rPr>
          <w:sz w:val="22"/>
        </w:rPr>
        <w:t>Scores every message on 4 axes: gratitude · transformation · recommendation-intent · emotional uplift.</w:t>
      </w:r>
    </w:p>
    <w:p>
      <w:pPr>
        <w:pStyle w:val="ListBullet"/>
        <w:ind w:left="425"/>
      </w:pPr>
      <w:r>
        <w:rPr>
          <w:sz w:val="22"/>
        </w:rPr>
        <w:t>Cross-checks claimed clinical wins ('我瘦了8公斤') against vitals_log; ×1.2 multiplier if corroborated, otherwise tagged 'unverified — testimonial only'.</w:t>
      </w:r>
    </w:p>
    <w:p>
      <w:pPr>
        <w:pStyle w:val="ListBullet"/>
        <w:ind w:left="425"/>
      </w:pPr>
      <w:r>
        <w:rPr>
          <w:sz w:val="22"/>
        </w:rPr>
        <w:t>If score ≥ 70 AND marketing_optin=true AND age ≥ 18 → headless renderer captures the bubble + 2 messages of context as PNG.</w:t>
      </w:r>
    </w:p>
    <w:p>
      <w:pPr>
        <w:pStyle w:val="ListBullet"/>
        <w:ind w:left="425"/>
      </w:pPr>
      <w:r>
        <w:rPr>
          <w:sz w:val="22"/>
        </w:rPr>
        <w:t>Auto-redacts: blur avatar, mask name to 'Patient A', strip phone/IC/email/address; replace timestamp with program day.</w:t>
      </w:r>
    </w:p>
    <w:p>
      <w:pPr>
        <w:pStyle w:val="ListBullet"/>
        <w:ind w:left="425"/>
      </w:pPr>
      <w:r>
        <w:rPr>
          <w:sz w:val="22"/>
        </w:rPr>
        <w:t>Output: marketing_capture row in encrypted private bucket.</w:t>
      </w:r>
    </w:p>
    <w:p>
      <w:pPr>
        <w:spacing w:before="160" w:after="60"/>
      </w:pPr>
      <w:r>
        <w:rPr>
          <w:b/>
          <w:color w:val="1A2A3A"/>
          <w:sz w:val="25"/>
        </w:rPr>
        <w:t>AI-27 · Marketing asset curation + consent tracker</w:t>
      </w:r>
    </w:p>
    <w:p>
      <w:pPr>
        <w:pStyle w:val="ListBullet"/>
        <w:ind w:left="425"/>
      </w:pPr>
      <w:r>
        <w:rPr>
          <w:sz w:val="22"/>
        </w:rPr>
        <w:t>Drafts a polite bilingual consent-request message (admin-approved, never auto-sent).</w:t>
      </w:r>
    </w:p>
    <w:p>
      <w:pPr>
        <w:pStyle w:val="ListBullet"/>
        <w:ind w:left="425"/>
      </w:pPr>
      <w:r>
        <w:rPr>
          <w:sz w:val="22"/>
        </w:rPr>
        <w:t>Auto-tags asset: #weight-loss-story, #off-medication, #hba1c-win, #family-support.</w:t>
      </w:r>
    </w:p>
    <w:p>
      <w:pPr>
        <w:pStyle w:val="ListBullet"/>
        <w:ind w:left="425"/>
      </w:pPr>
      <w:r>
        <w:rPr>
          <w:sz w:val="22"/>
        </w:rPr>
        <w:t>Suggests which campaign or upcoming Guang Ming column the asset would strengthen.</w:t>
      </w:r>
    </w:p>
    <w:p>
      <w:pPr>
        <w:pStyle w:val="ListBullet"/>
        <w:ind w:left="425"/>
      </w:pPr>
      <w:r>
        <w:rPr>
          <w:sz w:val="22"/>
        </w:rPr>
        <w:t>If consent not received in 30 days: asset auto-deleted (PDPA).</w:t>
      </w:r>
    </w:p>
    <w:p>
      <w:pPr>
        <w:pStyle w:val="ListBullet"/>
        <w:ind w:left="425"/>
      </w:pPr>
      <w:r>
        <w:rPr>
          <w:sz w:val="22"/>
        </w:rPr>
        <w:t>Monthly Digest PDF for Dr. Eason: top 10 newest consented assets grouped by theme.</w:t>
      </w:r>
    </w:p>
    <w:p>
      <w:r>
        <w:br w:type="page"/>
      </w:r>
    </w:p>
    <w:p>
      <w:pPr>
        <w:spacing w:before="320" w:after="120"/>
        <w:pBdr>
          <w:bottom w:val="single" w:sz="12" w:color="1E88E5" w:space="1"/>
        </w:pBdr>
      </w:pPr>
      <w:r>
        <w:rPr>
          <w:b/>
          <w:color w:val="1565C0"/>
          <w:sz w:val="40"/>
        </w:rPr>
        <w:t>4. Safety, Approval &amp; Audit</w:t>
      </w:r>
    </w:p>
    <w:p>
      <w:pPr>
        <w:spacing w:after="120"/>
      </w:pPr>
      <w:r>
        <w:rPr>
          <w:color w:val="6B7A8A"/>
          <w:sz w:val="22"/>
        </w:rPr>
        <w:t>安全、审批与审计</w:t>
      </w:r>
    </w:p>
    <w:p>
      <w:pPr>
        <w:spacing w:before="240" w:after="80"/>
      </w:pPr>
      <w:r>
        <w:rPr>
          <w:b/>
          <w:color w:val="1E88E5"/>
          <w:sz w:val="30"/>
        </w:rPr>
        <w:t>4.1 Default = require approval</w:t>
      </w:r>
    </w:p>
    <w:p>
      <w:pPr>
        <w:spacing w:after="80"/>
      </w:pPr>
      <w:r>
        <w:rPr>
          <w:b w:val="0"/>
          <w:i w:val="0"/>
          <w:sz w:val="22"/>
        </w:rPr>
        <w:t>Every outbound AI message is DRAFT by default and requires admin approval in the Chat Approval queue. Exceptions are explicitly enumerated below.</w:t>
      </w:r>
    </w:p>
    <w:p>
      <w:pPr>
        <w:spacing w:before="240" w:after="80"/>
      </w:pPr>
      <w:r>
        <w:rPr>
          <w:b/>
          <w:color w:val="1E88E5"/>
          <w:sz w:val="30"/>
        </w:rPr>
        <w:t>4.2 Auto-send exceptions</w:t>
      </w:r>
    </w:p>
    <w:tbl>
      <w:tblPr>
        <w:tblW w:type="auto" w:w="0"/>
        <w:tblLayout w:type="autofit"/>
        <w:tblLook w:firstColumn="1" w:firstRow="1" w:lastColumn="0" w:lastRow="0" w:noHBand="0" w:noVBand="1" w:val="04A0"/>
      </w:tblPr>
      <w:tblGrid>
        <w:gridCol w:w="4986"/>
        <w:gridCol w:w="4986"/>
      </w:tblGrid>
      <w:tr>
        <w:tc>
          <w:tcPr>
            <w:tcW w:type="dxa" w:w="4986"/>
            <w:shd w:val="clear" w:color="auto" w:fill="1565C0"/>
            <w:tcBorders>
              <w:top w:val="single" w:sz="4" w:color="CCCCCC"/>
              <w:left w:val="single" w:sz="4" w:color="CCCCCC"/>
              <w:bottom w:val="single" w:sz="4" w:color="CCCCCC"/>
              <w:right w:val="single" w:sz="4" w:color="CCCCCC"/>
            </w:tcBorders>
          </w:tcPr>
          <w:p>
            <w:r/>
            <w:r>
              <w:rPr>
                <w:b/>
                <w:color w:val="FFFFFF"/>
                <w:sz w:val="21"/>
              </w:rPr>
              <w:t>Job</w:t>
            </w:r>
          </w:p>
        </w:tc>
        <w:tc>
          <w:tcPr>
            <w:tcW w:type="dxa" w:w="4986"/>
            <w:shd w:val="clear" w:color="auto" w:fill="1565C0"/>
            <w:tcBorders>
              <w:top w:val="single" w:sz="4" w:color="CCCCCC"/>
              <w:left w:val="single" w:sz="4" w:color="CCCCCC"/>
              <w:bottom w:val="single" w:sz="4" w:color="CCCCCC"/>
              <w:right w:val="single" w:sz="4" w:color="CCCCCC"/>
            </w:tcBorders>
          </w:tcPr>
          <w:p>
            <w:r/>
            <w:r>
              <w:rPr>
                <w:b/>
                <w:color w:val="FFFFFF"/>
                <w:sz w:val="21"/>
              </w:rPr>
              <w:t>Why auto-send is OK</w:t>
            </w:r>
          </w:p>
        </w:tc>
      </w:tr>
      <w:tr>
        <w:tc>
          <w:tcPr>
            <w:tcW w:type="dxa" w:w="4986"/>
            <w:tcBorders>
              <w:top w:val="single" w:sz="4" w:color="DDDDDD"/>
              <w:left w:val="single" w:sz="4" w:color="DDDDDD"/>
              <w:bottom w:val="single" w:sz="4" w:color="DDDDDD"/>
              <w:right w:val="single" w:sz="4" w:color="DDDDDD"/>
            </w:tcBorders>
          </w:tcPr>
          <w:p>
            <w:r/>
            <w:r>
              <w:rPr>
                <w:sz w:val="20"/>
              </w:rPr>
              <w:t>AI-11 (emergency)</w:t>
            </w:r>
          </w:p>
        </w:tc>
        <w:tc>
          <w:tcPr>
            <w:tcW w:type="dxa" w:w="4986"/>
            <w:tcBorders>
              <w:top w:val="single" w:sz="4" w:color="DDDDDD"/>
              <w:left w:val="single" w:sz="4" w:color="DDDDDD"/>
              <w:bottom w:val="single" w:sz="4" w:color="DDDDDD"/>
              <w:right w:val="single" w:sz="4" w:color="DDDDDD"/>
            </w:tcBorders>
          </w:tcPr>
          <w:p>
            <w:r/>
            <w:r>
              <w:rPr>
                <w:sz w:val="20"/>
              </w:rPr>
              <w:t>Pre-approved fixed template; the wording was approved during onboarding</w:t>
            </w:r>
          </w:p>
        </w:tc>
      </w:tr>
      <w:tr>
        <w:tc>
          <w:tcPr>
            <w:tcW w:type="dxa" w:w="4986"/>
            <w:shd w:val="clear" w:color="auto" w:fill="F8FBFF"/>
            <w:tcBorders>
              <w:top w:val="single" w:sz="4" w:color="DDDDDD"/>
              <w:left w:val="single" w:sz="4" w:color="DDDDDD"/>
              <w:bottom w:val="single" w:sz="4" w:color="DDDDDD"/>
              <w:right w:val="single" w:sz="4" w:color="DDDDDD"/>
            </w:tcBorders>
          </w:tcPr>
          <w:p>
            <w:r/>
            <w:r>
              <w:rPr>
                <w:sz w:val="20"/>
              </w:rPr>
              <w:t>AI-14 R3–R10</w:t>
            </w:r>
          </w:p>
        </w:tc>
        <w:tc>
          <w:tcPr>
            <w:tcW w:type="dxa" w:w="4986"/>
            <w:shd w:val="clear" w:color="auto" w:fill="F8FBFF"/>
            <w:tcBorders>
              <w:top w:val="single" w:sz="4" w:color="DDDDDD"/>
              <w:left w:val="single" w:sz="4" w:color="DDDDDD"/>
              <w:bottom w:val="single" w:sz="4" w:color="DDDDDD"/>
              <w:right w:val="single" w:sz="4" w:color="DDDDDD"/>
            </w:tcBorders>
          </w:tcPr>
          <w:p>
            <w:r/>
            <w:r>
              <w:rPr>
                <w:sz w:val="20"/>
              </w:rPr>
              <w:t>Templates pre-edited by admin in Auto Follow-up tab; auto_send toggle on per-template</w:t>
            </w:r>
          </w:p>
        </w:tc>
      </w:tr>
      <w:tr>
        <w:tc>
          <w:tcPr>
            <w:tcW w:type="dxa" w:w="4986"/>
            <w:tcBorders>
              <w:top w:val="single" w:sz="4" w:color="DDDDDD"/>
              <w:left w:val="single" w:sz="4" w:color="DDDDDD"/>
              <w:bottom w:val="single" w:sz="4" w:color="DDDDDD"/>
              <w:right w:val="single" w:sz="4" w:color="DDDDDD"/>
            </w:tcBorders>
          </w:tcPr>
          <w:p>
            <w:r/>
            <w:r>
              <w:rPr>
                <w:sz w:val="20"/>
              </w:rPr>
              <w:t>AI-22 (content unlock)</w:t>
            </w:r>
          </w:p>
        </w:tc>
        <w:tc>
          <w:tcPr>
            <w:tcW w:type="dxa" w:w="4986"/>
            <w:tcBorders>
              <w:top w:val="single" w:sz="4" w:color="DDDDDD"/>
              <w:left w:val="single" w:sz="4" w:color="DDDDDD"/>
              <w:bottom w:val="single" w:sz="4" w:color="DDDDDD"/>
              <w:right w:val="single" w:sz="4" w:color="DDDDDD"/>
            </w:tcBorders>
          </w:tcPr>
          <w:p>
            <w:r/>
            <w:r>
              <w:rPr>
                <w:sz w:val="20"/>
              </w:rPr>
              <w:t>Notification only; no medical content</w:t>
            </w:r>
          </w:p>
        </w:tc>
      </w:tr>
      <w:tr>
        <w:tc>
          <w:tcPr>
            <w:tcW w:type="dxa" w:w="4986"/>
            <w:shd w:val="clear" w:color="auto" w:fill="F8FBFF"/>
            <w:tcBorders>
              <w:top w:val="single" w:sz="4" w:color="DDDDDD"/>
              <w:left w:val="single" w:sz="4" w:color="DDDDDD"/>
              <w:bottom w:val="single" w:sz="4" w:color="DDDDDD"/>
              <w:right w:val="single" w:sz="4" w:color="DDDDDD"/>
            </w:tcBorders>
          </w:tcPr>
          <w:p>
            <w:r/>
            <w:r>
              <w:rPr>
                <w:sz w:val="20"/>
              </w:rPr>
              <w:t>AI-15 morning check-in</w:t>
            </w:r>
          </w:p>
        </w:tc>
        <w:tc>
          <w:tcPr>
            <w:tcW w:type="dxa" w:w="4986"/>
            <w:shd w:val="clear" w:color="auto" w:fill="F8FBFF"/>
            <w:tcBorders>
              <w:top w:val="single" w:sz="4" w:color="DDDDDD"/>
              <w:left w:val="single" w:sz="4" w:color="DDDDDD"/>
              <w:bottom w:val="single" w:sz="4" w:color="DDDDDD"/>
              <w:right w:val="single" w:sz="4" w:color="DDDDDD"/>
            </w:tcBorders>
          </w:tcPr>
          <w:p>
            <w:r/>
            <w:r>
              <w:rPr>
                <w:sz w:val="20"/>
              </w:rPr>
              <w:t>Configurable — default off; admin can turn auto-send on once they trust the wording</w:t>
            </w:r>
          </w:p>
        </w:tc>
      </w:tr>
    </w:tbl>
    <w:p/>
    <w:p>
      <w:pPr>
        <w:spacing w:before="240" w:after="80"/>
      </w:pPr>
      <w:r>
        <w:rPr>
          <w:b/>
          <w:color w:val="1E88E5"/>
          <w:sz w:val="30"/>
        </w:rPr>
        <w:t>4.3 Hard rules (never override)</w:t>
      </w:r>
    </w:p>
    <w:p>
      <w:pPr>
        <w:pStyle w:val="ListBullet"/>
        <w:ind w:left="425"/>
      </w:pPr>
      <w:r>
        <w:rPr>
          <w:sz w:val="22"/>
        </w:rPr>
        <w:t>Medication changes (AI-07) are ALWAYS pending until Dr. Eason confirms.</w:t>
      </w:r>
    </w:p>
    <w:p>
      <w:pPr>
        <w:pStyle w:val="ListBullet"/>
        <w:ind w:left="425"/>
      </w:pPr>
      <w:r>
        <w:rPr>
          <w:sz w:val="22"/>
        </w:rPr>
        <w:t>Marketing captures (AI-26) NEVER leave the system without explicit patient consent (AI-27).</w:t>
      </w:r>
    </w:p>
    <w:p>
      <w:pPr>
        <w:pStyle w:val="ListBullet"/>
        <w:ind w:left="425"/>
      </w:pPr>
      <w:r>
        <w:rPr>
          <w:sz w:val="22"/>
        </w:rPr>
        <w:t>Diagnosis is NEVER offered by the AI, even if asked. The AI says 'let me get Dr. Eason to look at this.'</w:t>
      </w:r>
    </w:p>
    <w:p>
      <w:pPr>
        <w:spacing w:before="240" w:after="80"/>
      </w:pPr>
      <w:r>
        <w:rPr>
          <w:b/>
          <w:color w:val="1E88E5"/>
          <w:sz w:val="30"/>
        </w:rPr>
        <w:t>4.4 Escalation matrix</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Signal</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Who pages</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Channel</w:t>
            </w:r>
          </w:p>
        </w:tc>
        <w:tc>
          <w:tcPr>
            <w:tcW w:type="dxa" w:w="2493"/>
            <w:shd w:val="clear" w:color="auto" w:fill="1565C0"/>
            <w:tcBorders>
              <w:top w:val="single" w:sz="4" w:color="CCCCCC"/>
              <w:left w:val="single" w:sz="4" w:color="CCCCCC"/>
              <w:bottom w:val="single" w:sz="4" w:color="CCCCCC"/>
              <w:right w:val="single" w:sz="4" w:color="CCCCCC"/>
            </w:tcBorders>
          </w:tcPr>
          <w:p>
            <w:r/>
            <w:r>
              <w:rPr>
                <w:b/>
                <w:color w:val="FFFFFF"/>
                <w:sz w:val="21"/>
              </w:rPr>
              <w:t>Max response</w:t>
            </w:r>
          </w:p>
        </w:tc>
      </w:tr>
      <w:tr>
        <w:tc>
          <w:tcPr>
            <w:tcW w:type="dxa" w:w="2493"/>
            <w:tcBorders>
              <w:top w:val="single" w:sz="4" w:color="DDDDDD"/>
              <w:left w:val="single" w:sz="4" w:color="DDDDDD"/>
              <w:bottom w:val="single" w:sz="4" w:color="DDDDDD"/>
              <w:right w:val="single" w:sz="4" w:color="DDDDDD"/>
            </w:tcBorders>
          </w:tcPr>
          <w:p>
            <w:r/>
            <w:r>
              <w:rPr>
                <w:sz w:val="20"/>
              </w:rPr>
              <w:t>Glucose &lt; 3 or &gt; 14 mmol/L</w:t>
            </w:r>
          </w:p>
        </w:tc>
        <w:tc>
          <w:tcPr>
            <w:tcW w:type="dxa" w:w="2493"/>
            <w:tcBorders>
              <w:top w:val="single" w:sz="4" w:color="DDDDDD"/>
              <w:left w:val="single" w:sz="4" w:color="DDDDDD"/>
              <w:bottom w:val="single" w:sz="4" w:color="DDDDDD"/>
              <w:right w:val="single" w:sz="4" w:color="DDDDDD"/>
            </w:tcBorders>
          </w:tcPr>
          <w:p>
            <w:r/>
            <w:r>
              <w:rPr>
                <w:sz w:val="20"/>
              </w:rPr>
              <w:t>On-duty admin</w:t>
            </w:r>
          </w:p>
        </w:tc>
        <w:tc>
          <w:tcPr>
            <w:tcW w:type="dxa" w:w="2493"/>
            <w:tcBorders>
              <w:top w:val="single" w:sz="4" w:color="DDDDDD"/>
              <w:left w:val="single" w:sz="4" w:color="DDDDDD"/>
              <w:bottom w:val="single" w:sz="4" w:color="DDDDDD"/>
              <w:right w:val="single" w:sz="4" w:color="DDDDDD"/>
            </w:tcBorders>
          </w:tcPr>
          <w:p>
            <w:r/>
            <w:r>
              <w:rPr>
                <w:sz w:val="20"/>
              </w:rPr>
              <w:t>SMS + push + banner</w:t>
            </w:r>
          </w:p>
        </w:tc>
        <w:tc>
          <w:tcPr>
            <w:tcW w:type="dxa" w:w="2493"/>
            <w:tcBorders>
              <w:top w:val="single" w:sz="4" w:color="DDDDDD"/>
              <w:left w:val="single" w:sz="4" w:color="DDDDDD"/>
              <w:bottom w:val="single" w:sz="4" w:color="DDDDDD"/>
              <w:right w:val="single" w:sz="4" w:color="DDDDDD"/>
            </w:tcBorders>
          </w:tcPr>
          <w:p>
            <w:r/>
            <w:r>
              <w:rPr>
                <w:sz w:val="20"/>
              </w:rPr>
              <w:t>5 min</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Explicit emergency words</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On-duty admin + Dr. Eason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SMS + push + call</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5 min</w:t>
            </w:r>
          </w:p>
        </w:tc>
      </w:tr>
      <w:tr>
        <w:tc>
          <w:tcPr>
            <w:tcW w:type="dxa" w:w="2493"/>
            <w:tcBorders>
              <w:top w:val="single" w:sz="4" w:color="DDDDDD"/>
              <w:left w:val="single" w:sz="4" w:color="DDDDDD"/>
              <w:bottom w:val="single" w:sz="4" w:color="DDDDDD"/>
              <w:right w:val="single" w:sz="4" w:color="DDDDDD"/>
            </w:tcBorders>
          </w:tcPr>
          <w:p>
            <w:r/>
            <w:r>
              <w:rPr>
                <w:sz w:val="20"/>
              </w:rPr>
              <w:t>Severe symptom</w:t>
            </w:r>
          </w:p>
        </w:tc>
        <w:tc>
          <w:tcPr>
            <w:tcW w:type="dxa" w:w="2493"/>
            <w:tcBorders>
              <w:top w:val="single" w:sz="4" w:color="DDDDDD"/>
              <w:left w:val="single" w:sz="4" w:color="DDDDDD"/>
              <w:bottom w:val="single" w:sz="4" w:color="DDDDDD"/>
              <w:right w:val="single" w:sz="4" w:color="DDDDDD"/>
            </w:tcBorders>
          </w:tcPr>
          <w:p>
            <w:r/>
            <w:r>
              <w:rPr>
                <w:sz w:val="20"/>
              </w:rPr>
              <w:t>On-duty admin</w:t>
            </w:r>
          </w:p>
        </w:tc>
        <w:tc>
          <w:tcPr>
            <w:tcW w:type="dxa" w:w="2493"/>
            <w:tcBorders>
              <w:top w:val="single" w:sz="4" w:color="DDDDDD"/>
              <w:left w:val="single" w:sz="4" w:color="DDDDDD"/>
              <w:bottom w:val="single" w:sz="4" w:color="DDDDDD"/>
              <w:right w:val="single" w:sz="4" w:color="DDDDDD"/>
            </w:tcBorders>
          </w:tcPr>
          <w:p>
            <w:r/>
            <w:r>
              <w:rPr>
                <w:sz w:val="20"/>
              </w:rPr>
              <w:t>SMS + push</w:t>
            </w:r>
          </w:p>
        </w:tc>
        <w:tc>
          <w:tcPr>
            <w:tcW w:type="dxa" w:w="2493"/>
            <w:tcBorders>
              <w:top w:val="single" w:sz="4" w:color="DDDDDD"/>
              <w:left w:val="single" w:sz="4" w:color="DDDDDD"/>
              <w:bottom w:val="single" w:sz="4" w:color="DDDDDD"/>
              <w:right w:val="single" w:sz="4" w:color="DDDDDD"/>
            </w:tcBorders>
          </w:tcPr>
          <w:p>
            <w:r/>
            <w:r>
              <w:rPr>
                <w:sz w:val="20"/>
              </w:rPr>
              <w:t>15 min</w:t>
            </w:r>
          </w:p>
        </w:tc>
      </w:tr>
      <w:tr>
        <w:tc>
          <w:tcPr>
            <w:tcW w:type="dxa" w:w="2493"/>
            <w:shd w:val="clear" w:color="auto" w:fill="F8FBFF"/>
            <w:tcBorders>
              <w:top w:val="single" w:sz="4" w:color="DDDDDD"/>
              <w:left w:val="single" w:sz="4" w:color="DDDDDD"/>
              <w:bottom w:val="single" w:sz="4" w:color="DDDDDD"/>
              <w:right w:val="single" w:sz="4" w:color="DDDDDD"/>
            </w:tcBorders>
          </w:tcPr>
          <w:p>
            <w:r/>
            <w:r>
              <w:rPr>
                <w:sz w:val="20"/>
              </w:rPr>
              <w:t>Missed appt (no reply 30 min after start)</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Assigned dietitian</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Push</w:t>
            </w:r>
          </w:p>
        </w:tc>
        <w:tc>
          <w:tcPr>
            <w:tcW w:type="dxa" w:w="2493"/>
            <w:shd w:val="clear" w:color="auto" w:fill="F8FBFF"/>
            <w:tcBorders>
              <w:top w:val="single" w:sz="4" w:color="DDDDDD"/>
              <w:left w:val="single" w:sz="4" w:color="DDDDDD"/>
              <w:bottom w:val="single" w:sz="4" w:color="DDDDDD"/>
              <w:right w:val="single" w:sz="4" w:color="DDDDDD"/>
            </w:tcBorders>
          </w:tcPr>
          <w:p>
            <w:r/>
            <w:r>
              <w:rPr>
                <w:sz w:val="20"/>
              </w:rPr>
              <w:t>30 min</w:t>
            </w:r>
          </w:p>
        </w:tc>
      </w:tr>
      <w:tr>
        <w:tc>
          <w:tcPr>
            <w:tcW w:type="dxa" w:w="2493"/>
            <w:tcBorders>
              <w:top w:val="single" w:sz="4" w:color="DDDDDD"/>
              <w:left w:val="single" w:sz="4" w:color="DDDDDD"/>
              <w:bottom w:val="single" w:sz="4" w:color="DDDDDD"/>
              <w:right w:val="single" w:sz="4" w:color="DDDDDD"/>
            </w:tcBorders>
          </w:tcPr>
          <w:p>
            <w:r/>
            <w:r>
              <w:rPr>
                <w:sz w:val="20"/>
              </w:rPr>
              <w:t>Risk score ≥ 90</w:t>
            </w:r>
          </w:p>
        </w:tc>
        <w:tc>
          <w:tcPr>
            <w:tcW w:type="dxa" w:w="2493"/>
            <w:tcBorders>
              <w:top w:val="single" w:sz="4" w:color="DDDDDD"/>
              <w:left w:val="single" w:sz="4" w:color="DDDDDD"/>
              <w:bottom w:val="single" w:sz="4" w:color="DDDDDD"/>
              <w:right w:val="single" w:sz="4" w:color="DDDDDD"/>
            </w:tcBorders>
          </w:tcPr>
          <w:p>
            <w:r/>
            <w:r>
              <w:rPr>
                <w:sz w:val="20"/>
              </w:rPr>
              <w:t>Dr. Eason (daily digest)</w:t>
            </w:r>
          </w:p>
        </w:tc>
        <w:tc>
          <w:tcPr>
            <w:tcW w:type="dxa" w:w="2493"/>
            <w:tcBorders>
              <w:top w:val="single" w:sz="4" w:color="DDDDDD"/>
              <w:left w:val="single" w:sz="4" w:color="DDDDDD"/>
              <w:bottom w:val="single" w:sz="4" w:color="DDDDDD"/>
              <w:right w:val="single" w:sz="4" w:color="DDDDDD"/>
            </w:tcBorders>
          </w:tcPr>
          <w:p>
            <w:r/>
            <w:r>
              <w:rPr>
                <w:sz w:val="20"/>
              </w:rPr>
              <w:t>Email + dashboard</w:t>
            </w:r>
          </w:p>
        </w:tc>
        <w:tc>
          <w:tcPr>
            <w:tcW w:type="dxa" w:w="2493"/>
            <w:tcBorders>
              <w:top w:val="single" w:sz="4" w:color="DDDDDD"/>
              <w:left w:val="single" w:sz="4" w:color="DDDDDD"/>
              <w:bottom w:val="single" w:sz="4" w:color="DDDDDD"/>
              <w:right w:val="single" w:sz="4" w:color="DDDDDD"/>
            </w:tcBorders>
          </w:tcPr>
          <w:p>
            <w:r/>
            <w:r>
              <w:rPr>
                <w:sz w:val="20"/>
              </w:rPr>
              <w:t>24 h</w:t>
            </w:r>
          </w:p>
        </w:tc>
      </w:tr>
    </w:tbl>
    <w:p/>
    <w:p>
      <w:pPr>
        <w:spacing w:before="240" w:after="80"/>
      </w:pPr>
      <w:r>
        <w:rPr>
          <w:b/>
          <w:color w:val="1E88E5"/>
          <w:sz w:val="30"/>
        </w:rPr>
        <w:t>4.5 Audit trail (per AI draft)</w:t>
      </w:r>
    </w:p>
    <w:p>
      <w:pPr>
        <w:pStyle w:val="ListBullet"/>
        <w:ind w:left="425"/>
      </w:pPr>
      <w:r>
        <w:rPr>
          <w:sz w:val="22"/>
        </w:rPr>
        <w:t>model_version (e.g. claude-sonnet-4-6) — proves which model ran</w:t>
      </w:r>
    </w:p>
    <w:p>
      <w:pPr>
        <w:pStyle w:val="ListBullet"/>
        <w:ind w:left="425"/>
      </w:pPr>
      <w:r>
        <w:rPr>
          <w:sz w:val="22"/>
        </w:rPr>
        <w:t>prompt_version (e.g. v17) — links to the exact prompt template</w:t>
      </w:r>
    </w:p>
    <w:p>
      <w:pPr>
        <w:pStyle w:val="ListBullet"/>
        <w:ind w:left="425"/>
      </w:pPr>
      <w:r>
        <w:rPr>
          <w:sz w:val="22"/>
        </w:rPr>
        <w:t>input_snapshot_hash — proves what context the AI saw</w:t>
      </w:r>
    </w:p>
    <w:p>
      <w:pPr>
        <w:pStyle w:val="ListBullet"/>
        <w:ind w:left="425"/>
      </w:pPr>
      <w:r>
        <w:rPr>
          <w:sz w:val="22"/>
        </w:rPr>
        <w:t>approved_by, approved_at, time_to_approve_seconds</w:t>
      </w:r>
    </w:p>
    <w:p>
      <w:pPr>
        <w:pStyle w:val="ListBullet"/>
        <w:ind w:left="425"/>
      </w:pPr>
      <w:r>
        <w:rPr>
          <w:sz w:val="22"/>
        </w:rPr>
        <w:t>If edited: original draft + final sent, plus diff stored for AI-25</w:t>
      </w:r>
    </w:p>
    <w:p>
      <w:r>
        <w:br w:type="page"/>
      </w:r>
    </w:p>
    <w:p>
      <w:pPr>
        <w:spacing w:before="320" w:after="120"/>
        <w:pBdr>
          <w:bottom w:val="single" w:sz="12" w:color="1E88E5" w:space="1"/>
        </w:pBdr>
      </w:pPr>
      <w:r>
        <w:rPr>
          <w:b/>
          <w:color w:val="1565C0"/>
          <w:sz w:val="40"/>
        </w:rPr>
        <w:t>5. Data the AI Writes Into the System</w:t>
      </w:r>
    </w:p>
    <w:p>
      <w:pPr>
        <w:spacing w:after="120"/>
      </w:pPr>
      <w:r>
        <w:rPr>
          <w:color w:val="6B7A8A"/>
          <w:sz w:val="22"/>
        </w:rPr>
        <w:t>AI 写入系统的数据</w:t>
      </w:r>
    </w:p>
    <w:p>
      <w:pPr>
        <w:spacing w:after="80"/>
      </w:pPr>
      <w:r>
        <w:rPr>
          <w:b w:val="0"/>
          <w:i w:val="0"/>
          <w:sz w:val="22"/>
        </w:rPr>
        <w:t>Every AI job writes to one or more of these tables. The developer should use these EXACT table names so the analytics + admin UI work without rewiring.</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Table</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Written by</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What it stores</w:t>
            </w:r>
          </w:p>
        </w:tc>
      </w:tr>
      <w:tr>
        <w:tc>
          <w:tcPr>
            <w:tcW w:type="dxa" w:w="3324"/>
            <w:tcBorders>
              <w:top w:val="single" w:sz="4" w:color="DDDDDD"/>
              <w:left w:val="single" w:sz="4" w:color="DDDDDD"/>
              <w:bottom w:val="single" w:sz="4" w:color="DDDDDD"/>
              <w:right w:val="single" w:sz="4" w:color="DDDDDD"/>
            </w:tcBorders>
          </w:tcPr>
          <w:p>
            <w:r/>
            <w:r>
              <w:rPr>
                <w:sz w:val="20"/>
              </w:rPr>
              <w:t>glucose_log</w:t>
            </w:r>
          </w:p>
        </w:tc>
        <w:tc>
          <w:tcPr>
            <w:tcW w:type="dxa" w:w="3324"/>
            <w:tcBorders>
              <w:top w:val="single" w:sz="4" w:color="DDDDDD"/>
              <w:left w:val="single" w:sz="4" w:color="DDDDDD"/>
              <w:bottom w:val="single" w:sz="4" w:color="DDDDDD"/>
              <w:right w:val="single" w:sz="4" w:color="DDDDDD"/>
            </w:tcBorders>
          </w:tcPr>
          <w:p>
            <w:r/>
            <w:r>
              <w:rPr>
                <w:sz w:val="20"/>
              </w:rPr>
              <w:t>AI-01</w:t>
            </w:r>
          </w:p>
        </w:tc>
        <w:tc>
          <w:tcPr>
            <w:tcW w:type="dxa" w:w="3324"/>
            <w:tcBorders>
              <w:top w:val="single" w:sz="4" w:color="DDDDDD"/>
              <w:left w:val="single" w:sz="4" w:color="DDDDDD"/>
              <w:bottom w:val="single" w:sz="4" w:color="DDDDDD"/>
              <w:right w:val="single" w:sz="4" w:color="DDDDDD"/>
            </w:tcBorders>
          </w:tcPr>
          <w:p>
            <w:r/>
            <w:r>
              <w:rPr>
                <w:sz w:val="20"/>
              </w:rPr>
              <w:t>Every glucose reading</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vitals_log</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AI-02</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Weight, BP, HR, waist</w:t>
            </w:r>
          </w:p>
        </w:tc>
      </w:tr>
      <w:tr>
        <w:tc>
          <w:tcPr>
            <w:tcW w:type="dxa" w:w="3324"/>
            <w:tcBorders>
              <w:top w:val="single" w:sz="4" w:color="DDDDDD"/>
              <w:left w:val="single" w:sz="4" w:color="DDDDDD"/>
              <w:bottom w:val="single" w:sz="4" w:color="DDDDDD"/>
              <w:right w:val="single" w:sz="4" w:color="DDDDDD"/>
            </w:tcBorders>
          </w:tcPr>
          <w:p>
            <w:r/>
            <w:r>
              <w:rPr>
                <w:sz w:val="20"/>
              </w:rPr>
              <w:t>meal_log</w:t>
            </w:r>
          </w:p>
        </w:tc>
        <w:tc>
          <w:tcPr>
            <w:tcW w:type="dxa" w:w="3324"/>
            <w:tcBorders>
              <w:top w:val="single" w:sz="4" w:color="DDDDDD"/>
              <w:left w:val="single" w:sz="4" w:color="DDDDDD"/>
              <w:bottom w:val="single" w:sz="4" w:color="DDDDDD"/>
              <w:right w:val="single" w:sz="4" w:color="DDDDDD"/>
            </w:tcBorders>
          </w:tcPr>
          <w:p>
            <w:r/>
            <w:r>
              <w:rPr>
                <w:sz w:val="20"/>
              </w:rPr>
              <w:t>AI-03, AI-04</w:t>
            </w:r>
          </w:p>
        </w:tc>
        <w:tc>
          <w:tcPr>
            <w:tcW w:type="dxa" w:w="3324"/>
            <w:tcBorders>
              <w:top w:val="single" w:sz="4" w:color="DDDDDD"/>
              <w:left w:val="single" w:sz="4" w:color="DDDDDD"/>
              <w:bottom w:val="single" w:sz="4" w:color="DDDDDD"/>
              <w:right w:val="single" w:sz="4" w:color="DDDDDD"/>
            </w:tcBorders>
          </w:tcPr>
          <w:p>
            <w:r/>
            <w:r>
              <w:rPr>
                <w:sz w:val="20"/>
              </w:rPr>
              <w:t>Every meal (text or photo)</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label_scan</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AI-05</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Nutrition label scans</w:t>
            </w:r>
          </w:p>
        </w:tc>
      </w:tr>
      <w:tr>
        <w:tc>
          <w:tcPr>
            <w:tcW w:type="dxa" w:w="3324"/>
            <w:tcBorders>
              <w:top w:val="single" w:sz="4" w:color="DDDDDD"/>
              <w:left w:val="single" w:sz="4" w:color="DDDDDD"/>
              <w:bottom w:val="single" w:sz="4" w:color="DDDDDD"/>
              <w:right w:val="single" w:sz="4" w:color="DDDDDD"/>
            </w:tcBorders>
          </w:tcPr>
          <w:p>
            <w:r/>
            <w:r>
              <w:rPr>
                <w:sz w:val="20"/>
              </w:rPr>
              <w:t>symptom_log</w:t>
            </w:r>
          </w:p>
        </w:tc>
        <w:tc>
          <w:tcPr>
            <w:tcW w:type="dxa" w:w="3324"/>
            <w:tcBorders>
              <w:top w:val="single" w:sz="4" w:color="DDDDDD"/>
              <w:left w:val="single" w:sz="4" w:color="DDDDDD"/>
              <w:bottom w:val="single" w:sz="4" w:color="DDDDDD"/>
              <w:right w:val="single" w:sz="4" w:color="DDDDDD"/>
            </w:tcBorders>
          </w:tcPr>
          <w:p>
            <w:r/>
            <w:r>
              <w:rPr>
                <w:sz w:val="20"/>
              </w:rPr>
              <w:t>AI-06</w:t>
            </w:r>
          </w:p>
        </w:tc>
        <w:tc>
          <w:tcPr>
            <w:tcW w:type="dxa" w:w="3324"/>
            <w:tcBorders>
              <w:top w:val="single" w:sz="4" w:color="DDDDDD"/>
              <w:left w:val="single" w:sz="4" w:color="DDDDDD"/>
              <w:bottom w:val="single" w:sz="4" w:color="DDDDDD"/>
              <w:right w:val="single" w:sz="4" w:color="DDDDDD"/>
            </w:tcBorders>
          </w:tcPr>
          <w:p>
            <w:r/>
            <w:r>
              <w:rPr>
                <w:sz w:val="20"/>
              </w:rPr>
              <w:t>Symptoms, side-effects</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medication_change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AI-07</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Pending med changes</w:t>
            </w:r>
          </w:p>
        </w:tc>
      </w:tr>
      <w:tr>
        <w:tc>
          <w:tcPr>
            <w:tcW w:type="dxa" w:w="3324"/>
            <w:tcBorders>
              <w:top w:val="single" w:sz="4" w:color="DDDDDD"/>
              <w:left w:val="single" w:sz="4" w:color="DDDDDD"/>
              <w:bottom w:val="single" w:sz="4" w:color="DDDDDD"/>
              <w:right w:val="single" w:sz="4" w:color="DDDDDD"/>
            </w:tcBorders>
          </w:tcPr>
          <w:p>
            <w:r/>
            <w:r>
              <w:rPr>
                <w:sz w:val="20"/>
              </w:rPr>
              <w:t>lifestyle_log</w:t>
            </w:r>
          </w:p>
        </w:tc>
        <w:tc>
          <w:tcPr>
            <w:tcW w:type="dxa" w:w="3324"/>
            <w:tcBorders>
              <w:top w:val="single" w:sz="4" w:color="DDDDDD"/>
              <w:left w:val="single" w:sz="4" w:color="DDDDDD"/>
              <w:bottom w:val="single" w:sz="4" w:color="DDDDDD"/>
              <w:right w:val="single" w:sz="4" w:color="DDDDDD"/>
            </w:tcBorders>
          </w:tcPr>
          <w:p>
            <w:r/>
            <w:r>
              <w:rPr>
                <w:sz w:val="20"/>
              </w:rPr>
              <w:t>AI-08</w:t>
            </w:r>
          </w:p>
        </w:tc>
        <w:tc>
          <w:tcPr>
            <w:tcW w:type="dxa" w:w="3324"/>
            <w:tcBorders>
              <w:top w:val="single" w:sz="4" w:color="DDDDDD"/>
              <w:left w:val="single" w:sz="4" w:color="DDDDDD"/>
              <w:bottom w:val="single" w:sz="4" w:color="DDDDDD"/>
              <w:right w:val="single" w:sz="4" w:color="DDDDDD"/>
            </w:tcBorders>
          </w:tcPr>
          <w:p>
            <w:r/>
            <w:r>
              <w:rPr>
                <w:sz w:val="20"/>
              </w:rPr>
              <w:t>Sleep, exercise, mood</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voice_message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AI-09</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Audio + transcript</w:t>
            </w:r>
          </w:p>
        </w:tc>
      </w:tr>
      <w:tr>
        <w:tc>
          <w:tcPr>
            <w:tcW w:type="dxa" w:w="3324"/>
            <w:tcBorders>
              <w:top w:val="single" w:sz="4" w:color="DDDDDD"/>
              <w:left w:val="single" w:sz="4" w:color="DDDDDD"/>
              <w:bottom w:val="single" w:sz="4" w:color="DDDDDD"/>
              <w:right w:val="single" w:sz="4" w:color="DDDDDD"/>
            </w:tcBorders>
          </w:tcPr>
          <w:p>
            <w:r/>
            <w:r>
              <w:rPr>
                <w:sz w:val="20"/>
              </w:rPr>
              <w:t>ai_draft</w:t>
            </w:r>
          </w:p>
        </w:tc>
        <w:tc>
          <w:tcPr>
            <w:tcW w:type="dxa" w:w="3324"/>
            <w:tcBorders>
              <w:top w:val="single" w:sz="4" w:color="DDDDDD"/>
              <w:left w:val="single" w:sz="4" w:color="DDDDDD"/>
              <w:bottom w:val="single" w:sz="4" w:color="DDDDDD"/>
              <w:right w:val="single" w:sz="4" w:color="DDDDDD"/>
            </w:tcBorders>
          </w:tcPr>
          <w:p>
            <w:r/>
            <w:r>
              <w:rPr>
                <w:sz w:val="20"/>
              </w:rPr>
              <w:t>AI-10, 12, 13, 14–17, 19, 22</w:t>
            </w:r>
          </w:p>
        </w:tc>
        <w:tc>
          <w:tcPr>
            <w:tcW w:type="dxa" w:w="3324"/>
            <w:tcBorders>
              <w:top w:val="single" w:sz="4" w:color="DDDDDD"/>
              <w:left w:val="single" w:sz="4" w:color="DDDDDD"/>
              <w:bottom w:val="single" w:sz="4" w:color="DDDDDD"/>
              <w:right w:val="single" w:sz="4" w:color="DDDDDD"/>
            </w:tcBorders>
          </w:tcPr>
          <w:p>
            <w:r/>
            <w:r>
              <w:rPr>
                <w:sz w:val="20"/>
              </w:rPr>
              <w:t>Every AI-composed reply</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chat_message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All reply jobs (post-approval)</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Messages actually sent</w:t>
            </w:r>
          </w:p>
        </w:tc>
      </w:tr>
      <w:tr>
        <w:tc>
          <w:tcPr>
            <w:tcW w:type="dxa" w:w="3324"/>
            <w:tcBorders>
              <w:top w:val="single" w:sz="4" w:color="DDDDDD"/>
              <w:left w:val="single" w:sz="4" w:color="DDDDDD"/>
              <w:bottom w:val="single" w:sz="4" w:color="DDDDDD"/>
              <w:right w:val="single" w:sz="4" w:color="DDDDDD"/>
            </w:tcBorders>
          </w:tcPr>
          <w:p>
            <w:r/>
            <w:r>
              <w:rPr>
                <w:sz w:val="20"/>
              </w:rPr>
              <w:t>emergency_event</w:t>
            </w:r>
          </w:p>
        </w:tc>
        <w:tc>
          <w:tcPr>
            <w:tcW w:type="dxa" w:w="3324"/>
            <w:tcBorders>
              <w:top w:val="single" w:sz="4" w:color="DDDDDD"/>
              <w:left w:val="single" w:sz="4" w:color="DDDDDD"/>
              <w:bottom w:val="single" w:sz="4" w:color="DDDDDD"/>
              <w:right w:val="single" w:sz="4" w:color="DDDDDD"/>
            </w:tcBorders>
          </w:tcPr>
          <w:p>
            <w:r/>
            <w:r>
              <w:rPr>
                <w:sz w:val="20"/>
              </w:rPr>
              <w:t>AI-11</w:t>
            </w:r>
          </w:p>
        </w:tc>
        <w:tc>
          <w:tcPr>
            <w:tcW w:type="dxa" w:w="3324"/>
            <w:tcBorders>
              <w:top w:val="single" w:sz="4" w:color="DDDDDD"/>
              <w:left w:val="single" w:sz="4" w:color="DDDDDD"/>
              <w:bottom w:val="single" w:sz="4" w:color="DDDDDD"/>
              <w:right w:val="single" w:sz="4" w:color="DDDDDD"/>
            </w:tcBorders>
          </w:tcPr>
          <w:p>
            <w:r/>
            <w:r>
              <w:rPr>
                <w:sz w:val="20"/>
              </w:rPr>
              <w:t>Red-flag escalations</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scheduled_message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AI-14, 15, 16, 17, 22</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Outbound queue</w:t>
            </w:r>
          </w:p>
        </w:tc>
      </w:tr>
      <w:tr>
        <w:tc>
          <w:tcPr>
            <w:tcW w:type="dxa" w:w="3324"/>
            <w:tcBorders>
              <w:top w:val="single" w:sz="4" w:color="DDDDDD"/>
              <w:left w:val="single" w:sz="4" w:color="DDDDDD"/>
              <w:bottom w:val="single" w:sz="4" w:color="DDDDDD"/>
              <w:right w:val="single" w:sz="4" w:color="DDDDDD"/>
            </w:tcBorders>
          </w:tcPr>
          <w:p>
            <w:r/>
            <w:r>
              <w:rPr>
                <w:sz w:val="20"/>
              </w:rPr>
              <w:t>appt_prebrief</w:t>
            </w:r>
          </w:p>
        </w:tc>
        <w:tc>
          <w:tcPr>
            <w:tcW w:type="dxa" w:w="3324"/>
            <w:tcBorders>
              <w:top w:val="single" w:sz="4" w:color="DDDDDD"/>
              <w:left w:val="single" w:sz="4" w:color="DDDDDD"/>
              <w:bottom w:val="single" w:sz="4" w:color="DDDDDD"/>
              <w:right w:val="single" w:sz="4" w:color="DDDDDD"/>
            </w:tcBorders>
          </w:tcPr>
          <w:p>
            <w:r/>
            <w:r>
              <w:rPr>
                <w:sz w:val="20"/>
              </w:rPr>
              <w:t>AI-18</w:t>
            </w:r>
          </w:p>
        </w:tc>
        <w:tc>
          <w:tcPr>
            <w:tcW w:type="dxa" w:w="3324"/>
            <w:tcBorders>
              <w:top w:val="single" w:sz="4" w:color="DDDDDD"/>
              <w:left w:val="single" w:sz="4" w:color="DDDDDD"/>
              <w:bottom w:val="single" w:sz="4" w:color="DDDDDD"/>
              <w:right w:val="single" w:sz="4" w:color="DDDDDD"/>
            </w:tcBorders>
          </w:tcPr>
          <w:p>
            <w:r/>
            <w:r>
              <w:rPr>
                <w:sz w:val="20"/>
              </w:rPr>
              <w:t>Pre-consult dietitian summary</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appointment.recap_md</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AI-19</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Zoom recap</w:t>
            </w:r>
          </w:p>
        </w:tc>
      </w:tr>
      <w:tr>
        <w:tc>
          <w:tcPr>
            <w:tcW w:type="dxa" w:w="3324"/>
            <w:tcBorders>
              <w:top w:val="single" w:sz="4" w:color="DDDDDD"/>
              <w:left w:val="single" w:sz="4" w:color="DDDDDD"/>
              <w:bottom w:val="single" w:sz="4" w:color="DDDDDD"/>
              <w:right w:val="single" w:sz="4" w:color="DDDDDD"/>
            </w:tcBorders>
          </w:tcPr>
          <w:p>
            <w:r/>
            <w:r>
              <w:rPr>
                <w:sz w:val="20"/>
              </w:rPr>
              <w:t>patient_slide</w:t>
            </w:r>
          </w:p>
        </w:tc>
        <w:tc>
          <w:tcPr>
            <w:tcW w:type="dxa" w:w="3324"/>
            <w:tcBorders>
              <w:top w:val="single" w:sz="4" w:color="DDDDDD"/>
              <w:left w:val="single" w:sz="4" w:color="DDDDDD"/>
              <w:bottom w:val="single" w:sz="4" w:color="DDDDDD"/>
              <w:right w:val="single" w:sz="4" w:color="DDDDDD"/>
            </w:tcBorders>
          </w:tcPr>
          <w:p>
            <w:r/>
            <w:r>
              <w:rPr>
                <w:sz w:val="20"/>
              </w:rPr>
              <w:t>AI-20</w:t>
            </w:r>
          </w:p>
        </w:tc>
        <w:tc>
          <w:tcPr>
            <w:tcW w:type="dxa" w:w="3324"/>
            <w:tcBorders>
              <w:top w:val="single" w:sz="4" w:color="DDDDDD"/>
              <w:left w:val="single" w:sz="4" w:color="DDDDDD"/>
              <w:bottom w:val="single" w:sz="4" w:color="DDDDDD"/>
              <w:right w:val="single" w:sz="4" w:color="DDDDDD"/>
            </w:tcBorders>
          </w:tcPr>
          <w:p>
            <w:r/>
            <w:r>
              <w:rPr>
                <w:sz w:val="20"/>
              </w:rPr>
              <w:t>Auto-populated PPT/PDF (see Walkthrough Module 7)</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patient.risk_score / risk_reasons</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AI-21</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Nightly risk computation</w:t>
            </w:r>
          </w:p>
        </w:tc>
      </w:tr>
      <w:tr>
        <w:tc>
          <w:tcPr>
            <w:tcW w:type="dxa" w:w="3324"/>
            <w:tcBorders>
              <w:top w:val="single" w:sz="4" w:color="DDDDDD"/>
              <w:left w:val="single" w:sz="4" w:color="DDDDDD"/>
              <w:bottom w:val="single" w:sz="4" w:color="DDDDDD"/>
              <w:right w:val="single" w:sz="4" w:color="DDDDDD"/>
            </w:tcBorders>
          </w:tcPr>
          <w:p>
            <w:r/>
            <w:r>
              <w:rPr>
                <w:sz w:val="20"/>
              </w:rPr>
              <w:t>resource_view (notif)</w:t>
            </w:r>
          </w:p>
        </w:tc>
        <w:tc>
          <w:tcPr>
            <w:tcW w:type="dxa" w:w="3324"/>
            <w:tcBorders>
              <w:top w:val="single" w:sz="4" w:color="DDDDDD"/>
              <w:left w:val="single" w:sz="4" w:color="DDDDDD"/>
              <w:bottom w:val="single" w:sz="4" w:color="DDDDDD"/>
              <w:right w:val="single" w:sz="4" w:color="DDDDDD"/>
            </w:tcBorders>
          </w:tcPr>
          <w:p>
            <w:r/>
            <w:r>
              <w:rPr>
                <w:sz w:val="20"/>
              </w:rPr>
              <w:t>AI-22</w:t>
            </w:r>
          </w:p>
        </w:tc>
        <w:tc>
          <w:tcPr>
            <w:tcW w:type="dxa" w:w="3324"/>
            <w:tcBorders>
              <w:top w:val="single" w:sz="4" w:color="DDDDDD"/>
              <w:left w:val="single" w:sz="4" w:color="DDDDDD"/>
              <w:bottom w:val="single" w:sz="4" w:color="DDDDDD"/>
              <w:right w:val="single" w:sz="4" w:color="DDDDDD"/>
            </w:tcBorders>
          </w:tcPr>
          <w:p>
            <w:r/>
            <w:r>
              <w:rPr>
                <w:sz w:val="20"/>
              </w:rPr>
              <w:t>Content unlock notification log</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prompt_training</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AI-25</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Dietitian edit diffs</w:t>
            </w:r>
          </w:p>
        </w:tc>
      </w:tr>
      <w:tr>
        <w:tc>
          <w:tcPr>
            <w:tcW w:type="dxa" w:w="3324"/>
            <w:tcBorders>
              <w:top w:val="single" w:sz="4" w:color="DDDDDD"/>
              <w:left w:val="single" w:sz="4" w:color="DDDDDD"/>
              <w:bottom w:val="single" w:sz="4" w:color="DDDDDD"/>
              <w:right w:val="single" w:sz="4" w:color="DDDDDD"/>
            </w:tcBorders>
          </w:tcPr>
          <w:p>
            <w:r/>
            <w:r>
              <w:rPr>
                <w:sz w:val="20"/>
              </w:rPr>
              <w:t>marketing_capture</w:t>
            </w:r>
          </w:p>
        </w:tc>
        <w:tc>
          <w:tcPr>
            <w:tcW w:type="dxa" w:w="3324"/>
            <w:tcBorders>
              <w:top w:val="single" w:sz="4" w:color="DDDDDD"/>
              <w:left w:val="single" w:sz="4" w:color="DDDDDD"/>
              <w:bottom w:val="single" w:sz="4" w:color="DDDDDD"/>
              <w:right w:val="single" w:sz="4" w:color="DDDDDD"/>
            </w:tcBorders>
          </w:tcPr>
          <w:p>
            <w:r/>
            <w:r>
              <w:rPr>
                <w:sz w:val="20"/>
              </w:rPr>
              <w:t>AI-26</w:t>
            </w:r>
          </w:p>
        </w:tc>
        <w:tc>
          <w:tcPr>
            <w:tcW w:type="dxa" w:w="3324"/>
            <w:tcBorders>
              <w:top w:val="single" w:sz="4" w:color="DDDDDD"/>
              <w:left w:val="single" w:sz="4" w:color="DDDDDD"/>
              <w:bottom w:val="single" w:sz="4" w:color="DDDDDD"/>
              <w:right w:val="single" w:sz="4" w:color="DDDDDD"/>
            </w:tcBorders>
          </w:tcPr>
          <w:p>
            <w:r/>
            <w:r>
              <w:rPr>
                <w:sz w:val="20"/>
              </w:rPr>
              <w:t>Positive-feedback screenshots</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consent_log</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AI-27</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Marketing consent responses</w:t>
            </w:r>
          </w:p>
        </w:tc>
      </w:tr>
      <w:tr>
        <w:tc>
          <w:tcPr>
            <w:tcW w:type="dxa" w:w="3324"/>
            <w:tcBorders>
              <w:top w:val="single" w:sz="4" w:color="DDDDDD"/>
              <w:left w:val="single" w:sz="4" w:color="DDDDDD"/>
              <w:bottom w:val="single" w:sz="4" w:color="DDDDDD"/>
              <w:right w:val="single" w:sz="4" w:color="DDDDDD"/>
            </w:tcBorders>
          </w:tcPr>
          <w:p>
            <w:r/>
            <w:r>
              <w:rPr>
                <w:sz w:val="20"/>
              </w:rPr>
              <w:t>marketing_campaign_usage</w:t>
            </w:r>
          </w:p>
        </w:tc>
        <w:tc>
          <w:tcPr>
            <w:tcW w:type="dxa" w:w="3324"/>
            <w:tcBorders>
              <w:top w:val="single" w:sz="4" w:color="DDDDDD"/>
              <w:left w:val="single" w:sz="4" w:color="DDDDDD"/>
              <w:bottom w:val="single" w:sz="4" w:color="DDDDDD"/>
              <w:right w:val="single" w:sz="4" w:color="DDDDDD"/>
            </w:tcBorders>
          </w:tcPr>
          <w:p>
            <w:r/>
            <w:r>
              <w:rPr>
                <w:sz w:val="20"/>
              </w:rPr>
              <w:t>AI-27</w:t>
            </w:r>
          </w:p>
        </w:tc>
        <w:tc>
          <w:tcPr>
            <w:tcW w:type="dxa" w:w="3324"/>
            <w:tcBorders>
              <w:top w:val="single" w:sz="4" w:color="DDDDDD"/>
              <w:left w:val="single" w:sz="4" w:color="DDDDDD"/>
              <w:bottom w:val="single" w:sz="4" w:color="DDDDDD"/>
              <w:right w:val="single" w:sz="4" w:color="DDDDDD"/>
            </w:tcBorders>
          </w:tcPr>
          <w:p>
            <w:r/>
            <w:r>
              <w:rPr>
                <w:sz w:val="20"/>
              </w:rPr>
              <w:t>Where assets were used</w:t>
            </w:r>
          </w:p>
        </w:tc>
      </w:tr>
    </w:tbl>
    <w:p/>
    <w:p>
      <w:r>
        <w:br w:type="page"/>
      </w:r>
    </w:p>
    <w:p>
      <w:pPr>
        <w:spacing w:before="320" w:after="120"/>
        <w:pBdr>
          <w:bottom w:val="single" w:sz="12" w:color="1E88E5" w:space="1"/>
        </w:pBdr>
      </w:pPr>
      <w:r>
        <w:rPr>
          <w:b/>
          <w:color w:val="1565C0"/>
          <w:sz w:val="40"/>
        </w:rPr>
        <w:t>6. How the AI Learns and Stays in Tone</w:t>
      </w:r>
    </w:p>
    <w:p>
      <w:pPr>
        <w:spacing w:after="120"/>
      </w:pPr>
      <w:r>
        <w:rPr>
          <w:color w:val="6B7A8A"/>
          <w:sz w:val="22"/>
        </w:rPr>
        <w:t>AI 如何持续学习</w:t>
      </w:r>
    </w:p>
    <w:p>
      <w:pPr>
        <w:spacing w:before="240" w:after="80"/>
      </w:pPr>
      <w:r>
        <w:rPr>
          <w:b/>
          <w:color w:val="1E88E5"/>
          <w:sz w:val="30"/>
        </w:rPr>
        <w:t>6.1 The dietitian edit loop (AI-25)</w:t>
      </w:r>
    </w:p>
    <w:p>
      <w:pPr>
        <w:pStyle w:val="ListNumber"/>
        <w:ind w:left="425"/>
      </w:pPr>
      <w:r>
        <w:rPr>
          <w:sz w:val="22"/>
        </w:rPr>
        <w:t>Dietitian opens an AI draft.</w:t>
      </w:r>
    </w:p>
    <w:p>
      <w:pPr>
        <w:pStyle w:val="ListNumber"/>
        <w:ind w:left="425"/>
      </w:pPr>
      <w:r>
        <w:rPr>
          <w:sz w:val="22"/>
        </w:rPr>
        <w:t>Dietitian edits 2 sentences before approving.</w:t>
      </w:r>
    </w:p>
    <w:p>
      <w:pPr>
        <w:pStyle w:val="ListNumber"/>
        <w:ind w:left="425"/>
      </w:pPr>
      <w:r>
        <w:rPr>
          <w:sz w:val="22"/>
        </w:rPr>
        <w:t>System diffs original vs final, scrubs patient PII, stores in prompt_training.</w:t>
      </w:r>
    </w:p>
    <w:p>
      <w:pPr>
        <w:pStyle w:val="ListNumber"/>
        <w:ind w:left="425"/>
      </w:pPr>
      <w:r>
        <w:rPr>
          <w:sz w:val="22"/>
        </w:rPr>
        <w:t>Weekly batch: take the top 20 edits per dietitian, format as few-shot examples, append to the system prompt.</w:t>
      </w:r>
    </w:p>
    <w:p>
      <w:pPr>
        <w:pStyle w:val="ListNumber"/>
        <w:ind w:left="425"/>
      </w:pPr>
      <w:r>
        <w:rPr>
          <w:sz w:val="22"/>
        </w:rPr>
        <w:t>Result: drafts gradually start sounding like SS / Jen / CY natively.</w:t>
      </w:r>
    </w:p>
    <w:p>
      <w:pPr>
        <w:spacing w:before="240" w:after="80"/>
      </w:pPr>
      <w:r>
        <w:rPr>
          <w:b/>
          <w:color w:val="1E88E5"/>
          <w:sz w:val="30"/>
        </w:rPr>
        <w:t>6.2 Tone enforcement</w:t>
      </w:r>
    </w:p>
    <w:p>
      <w:pPr>
        <w:pStyle w:val="ListBullet"/>
        <w:ind w:left="425"/>
      </w:pPr>
      <w:r>
        <w:rPr>
          <w:sz w:val="22"/>
        </w:rPr>
        <w:t>System prompt anchors the voice: 'You are Dr. Eason's nurse — warm, direct, bilingual EN+中文, never alarmist, never lectures, always specific.'</w:t>
      </w:r>
    </w:p>
    <w:p>
      <w:pPr>
        <w:pStyle w:val="ListBullet"/>
        <w:ind w:left="425"/>
      </w:pPr>
      <w:r>
        <w:rPr>
          <w:sz w:val="22"/>
        </w:rPr>
        <w:t>Bilingual rule: if patient's preferred_language is 中文, primary is 中文; English appears only as a tiny sub-line.</w:t>
      </w:r>
    </w:p>
    <w:p>
      <w:pPr>
        <w:pStyle w:val="ListBullet"/>
        <w:ind w:left="425"/>
      </w:pPr>
      <w:r>
        <w:rPr>
          <w:sz w:val="22"/>
        </w:rPr>
        <w:t>Banned phrases list: 'as an AI', 'I am just a chatbot', 'consult a healthcare professional' (replaced with 'I'll loop in your dietitian').</w:t>
      </w:r>
    </w:p>
    <w:p>
      <w:pPr>
        <w:spacing w:before="240" w:after="80"/>
      </w:pPr>
      <w:r>
        <w:rPr>
          <w:b/>
          <w:color w:val="1E88E5"/>
          <w:sz w:val="30"/>
        </w:rPr>
        <w:t>6.3 Fail-safe behaviours</w:t>
      </w:r>
    </w:p>
    <w:p>
      <w:pPr>
        <w:pStyle w:val="ListBullet"/>
        <w:ind w:left="425"/>
      </w:pPr>
      <w:r>
        <w:rPr>
          <w:sz w:val="22"/>
        </w:rPr>
        <w:t>If LLM times out → store raw_message with extraction_status='failed' (no silent data loss).</w:t>
      </w:r>
    </w:p>
    <w:p>
      <w:pPr>
        <w:pStyle w:val="ListBullet"/>
        <w:ind w:left="425"/>
      </w:pPr>
      <w:r>
        <w:rPr>
          <w:sz w:val="22"/>
        </w:rPr>
        <w:t>If draft fails parsing → fallback boilerplate ('Got it — I'll get the team to follow up shortly') queued for approval.</w:t>
      </w:r>
    </w:p>
    <w:p>
      <w:pPr>
        <w:pStyle w:val="ListBullet"/>
        <w:ind w:left="425"/>
      </w:pPr>
      <w:r>
        <w:rPr>
          <w:sz w:val="22"/>
        </w:rPr>
        <w:t>If extraction confidence &lt; 0.6 → flag the message for dietitian to review the structured data before saving.</w:t>
      </w:r>
    </w:p>
    <w:p>
      <w:r>
        <w:br w:type="page"/>
      </w:r>
    </w:p>
    <w:p>
      <w:pPr>
        <w:spacing w:before="320" w:after="120"/>
        <w:pBdr>
          <w:bottom w:val="single" w:sz="12" w:color="1E88E5" w:space="1"/>
        </w:pBdr>
      </w:pPr>
      <w:r>
        <w:rPr>
          <w:b/>
          <w:color w:val="1565C0"/>
          <w:sz w:val="40"/>
        </w:rPr>
        <w:t>7. Infrastructure &amp; Cost</w:t>
      </w:r>
    </w:p>
    <w:p>
      <w:pPr>
        <w:spacing w:after="120"/>
      </w:pPr>
      <w:r>
        <w:rPr>
          <w:color w:val="6B7A8A"/>
          <w:sz w:val="22"/>
        </w:rPr>
        <w:t>基础架构与成本</w:t>
      </w:r>
    </w:p>
    <w:p>
      <w:pPr>
        <w:spacing w:before="240" w:after="80"/>
      </w:pPr>
      <w:r>
        <w:rPr>
          <w:b/>
          <w:color w:val="1E88E5"/>
          <w:sz w:val="30"/>
        </w:rPr>
        <w:t>7.1 Architecture sketch</w:t>
      </w:r>
    </w:p>
    <w:p>
      <w:pPr>
        <w:spacing w:after="80"/>
        <w:ind w:left="227"/>
        <w:shd w:val="clear" w:fill="F4F8FC"/>
      </w:pPr>
      <w:r>
        <w:rPr>
          <w:rFonts w:ascii="Consolas" w:hAnsi="Consolas"/>
          <w:color w:val="1A2A3A"/>
          <w:sz w:val="19"/>
        </w:rPr>
        <w:t>WhatsApp / In-app chat</w:t>
        <w:br/>
        <w:t xml:space="preserve">    │</w:t>
        <w:br/>
        <w:t xml:space="preserve">    ▼</w:t>
        <w:br/>
        <w:t>Webhook → Message ingest API → chat_message row</w:t>
        <w:br/>
        <w:t xml:space="preserve">    │</w:t>
        <w:br/>
        <w:t xml:space="preserve">    ├──► Extraction worker (Haiku 4.5 × parallel) → glucose_log, vitals_log, meal_log, ...</w:t>
        <w:br/>
        <w:t xml:space="preserve">    ├──► Emergency check (rule + LLM) → if red-flag, page admin</w:t>
        <w:br/>
        <w:t xml:space="preserve">    └──► Reply drafter (Sonnet 4.6) → ai_draft → Chat Approval queue</w:t>
        <w:br/>
        <w:t xml:space="preserve">                                                  │</w:t>
        <w:br/>
        <w:t xml:space="preserve">                                                  ▼</w:t>
        <w:br/>
        <w:t xml:space="preserve">                                        Admin reviews → Approve / Edit → message_sent</w:t>
        <w:br/>
        <w:t xml:space="preserve">                                                                          │</w:t>
        <w:br/>
        <w:t xml:space="preserve">                                                                          ▼</w:t>
        <w:br/>
        <w:t xml:space="preserve">                                                                  WhatsApp / In-app</w:t>
        <w:br/>
        <w:br/>
        <w:t>Scheduled jobs (BullMQ / Celery on Redis):</w:t>
        <w:br/>
        <w:t xml:space="preserve">  hourly → Slide auto-gen (24h before appt)</w:t>
        <w:br/>
        <w:t xml:space="preserve">  daily 08:00 → Morning check-in</w:t>
        <w:br/>
        <w:t xml:space="preserve">  daily 10:00 → Missed-log follow-up</w:t>
        <w:br/>
        <w:t xml:space="preserve">  Mondays    → Weigh-in</w:t>
        <w:br/>
        <w:t xml:space="preserve">  daily 02:00 → Risk scoring + content unlock</w:t>
        <w:br/>
        <w:t xml:space="preserve">  weekly      → Prompt-training batch</w:t>
        <w:br/>
      </w:r>
    </w:p>
    <w:p>
      <w:pPr>
        <w:spacing w:before="240" w:after="80"/>
      </w:pPr>
      <w:r>
        <w:rPr>
          <w:b/>
          <w:color w:val="1E88E5"/>
          <w:sz w:val="30"/>
        </w:rPr>
        <w:t>7.2 Cost estimate (per 100 active patients per month)</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Item</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Volume</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Estimate</w:t>
            </w:r>
          </w:p>
        </w:tc>
      </w:tr>
      <w:tr>
        <w:tc>
          <w:tcPr>
            <w:tcW w:type="dxa" w:w="3324"/>
            <w:tcBorders>
              <w:top w:val="single" w:sz="4" w:color="DDDDDD"/>
              <w:left w:val="single" w:sz="4" w:color="DDDDDD"/>
              <w:bottom w:val="single" w:sz="4" w:color="DDDDDD"/>
              <w:right w:val="single" w:sz="4" w:color="DDDDDD"/>
            </w:tcBorders>
          </w:tcPr>
          <w:p>
            <w:r/>
            <w:r>
              <w:rPr>
                <w:sz w:val="20"/>
              </w:rPr>
              <w:t>Inbound chat messages</w:t>
            </w:r>
          </w:p>
        </w:tc>
        <w:tc>
          <w:tcPr>
            <w:tcW w:type="dxa" w:w="3324"/>
            <w:tcBorders>
              <w:top w:val="single" w:sz="4" w:color="DDDDDD"/>
              <w:left w:val="single" w:sz="4" w:color="DDDDDD"/>
              <w:bottom w:val="single" w:sz="4" w:color="DDDDDD"/>
              <w:right w:val="single" w:sz="4" w:color="DDDDDD"/>
            </w:tcBorders>
          </w:tcPr>
          <w:p>
            <w:r/>
            <w:r>
              <w:rPr>
                <w:sz w:val="20"/>
              </w:rPr>
              <w:t>~150 / patient / month = 15,000</w:t>
            </w:r>
          </w:p>
        </w:tc>
        <w:tc>
          <w:tcPr>
            <w:tcW w:type="dxa" w:w="3324"/>
            <w:tcBorders>
              <w:top w:val="single" w:sz="4" w:color="DDDDDD"/>
              <w:left w:val="single" w:sz="4" w:color="DDDDDD"/>
              <w:bottom w:val="single" w:sz="4" w:color="DDDDDD"/>
              <w:right w:val="single" w:sz="4" w:color="DDDDDD"/>
            </w:tcBorders>
          </w:tcPr>
          <w:p>
            <w:r/>
            <w:r>
              <w:rPr>
                <w:sz w:val="20"/>
              </w:rPr>
              <w:t>—</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Haiku extraction (×8 jobs per msg)</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120,000 calls</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~USD 80</w:t>
            </w:r>
          </w:p>
        </w:tc>
      </w:tr>
      <w:tr>
        <w:tc>
          <w:tcPr>
            <w:tcW w:type="dxa" w:w="3324"/>
            <w:tcBorders>
              <w:top w:val="single" w:sz="4" w:color="DDDDDD"/>
              <w:left w:val="single" w:sz="4" w:color="DDDDDD"/>
              <w:bottom w:val="single" w:sz="4" w:color="DDDDDD"/>
              <w:right w:val="single" w:sz="4" w:color="DDDDDD"/>
            </w:tcBorders>
          </w:tcPr>
          <w:p>
            <w:r/>
            <w:r>
              <w:rPr>
                <w:sz w:val="20"/>
              </w:rPr>
              <w:t>Sonnet reply drafts</w:t>
            </w:r>
          </w:p>
        </w:tc>
        <w:tc>
          <w:tcPr>
            <w:tcW w:type="dxa" w:w="3324"/>
            <w:tcBorders>
              <w:top w:val="single" w:sz="4" w:color="DDDDDD"/>
              <w:left w:val="single" w:sz="4" w:color="DDDDDD"/>
              <w:bottom w:val="single" w:sz="4" w:color="DDDDDD"/>
              <w:right w:val="single" w:sz="4" w:color="DDDDDD"/>
            </w:tcBorders>
          </w:tcPr>
          <w:p>
            <w:r/>
            <w:r>
              <w:rPr>
                <w:sz w:val="20"/>
              </w:rPr>
              <w:t>15,000 calls</w:t>
            </w:r>
          </w:p>
        </w:tc>
        <w:tc>
          <w:tcPr>
            <w:tcW w:type="dxa" w:w="3324"/>
            <w:tcBorders>
              <w:top w:val="single" w:sz="4" w:color="DDDDDD"/>
              <w:left w:val="single" w:sz="4" w:color="DDDDDD"/>
              <w:bottom w:val="single" w:sz="4" w:color="DDDDDD"/>
              <w:right w:val="single" w:sz="4" w:color="DDDDDD"/>
            </w:tcBorders>
          </w:tcPr>
          <w:p>
            <w:r/>
            <w:r>
              <w:rPr>
                <w:sz w:val="20"/>
              </w:rPr>
              <w:t>~USD 200</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Brain AI (clinical Q&amp;A)</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~3 / patient / month = 300</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~USD 30</w:t>
            </w:r>
          </w:p>
        </w:tc>
      </w:tr>
      <w:tr>
        <w:tc>
          <w:tcPr>
            <w:tcW w:type="dxa" w:w="3324"/>
            <w:tcBorders>
              <w:top w:val="single" w:sz="4" w:color="DDDDDD"/>
              <w:left w:val="single" w:sz="4" w:color="DDDDDD"/>
              <w:bottom w:val="single" w:sz="4" w:color="DDDDDD"/>
              <w:right w:val="single" w:sz="4" w:color="DDDDDD"/>
            </w:tcBorders>
          </w:tcPr>
          <w:p>
            <w:r/>
            <w:r>
              <w:rPr>
                <w:sz w:val="20"/>
              </w:rPr>
              <w:t>Vision (meal + label)</w:t>
            </w:r>
          </w:p>
        </w:tc>
        <w:tc>
          <w:tcPr>
            <w:tcW w:type="dxa" w:w="3324"/>
            <w:tcBorders>
              <w:top w:val="single" w:sz="4" w:color="DDDDDD"/>
              <w:left w:val="single" w:sz="4" w:color="DDDDDD"/>
              <w:bottom w:val="single" w:sz="4" w:color="DDDDDD"/>
              <w:right w:val="single" w:sz="4" w:color="DDDDDD"/>
            </w:tcBorders>
          </w:tcPr>
          <w:p>
            <w:r/>
            <w:r>
              <w:rPr>
                <w:sz w:val="20"/>
              </w:rPr>
              <w:t>~30 / patient / month = 3,000</w:t>
            </w:r>
          </w:p>
        </w:tc>
        <w:tc>
          <w:tcPr>
            <w:tcW w:type="dxa" w:w="3324"/>
            <w:tcBorders>
              <w:top w:val="single" w:sz="4" w:color="DDDDDD"/>
              <w:left w:val="single" w:sz="4" w:color="DDDDDD"/>
              <w:bottom w:val="single" w:sz="4" w:color="DDDDDD"/>
              <w:right w:val="single" w:sz="4" w:color="DDDDDD"/>
            </w:tcBorders>
          </w:tcPr>
          <w:p>
            <w:r/>
            <w:r>
              <w:rPr>
                <w:sz w:val="20"/>
              </w:rPr>
              <w:t>~USD 90</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Whisper voice transcription</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~10 / patient / month = 1,000</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~USD 10</w:t>
            </w:r>
          </w:p>
        </w:tc>
      </w:tr>
      <w:tr>
        <w:tc>
          <w:tcPr>
            <w:tcW w:type="dxa" w:w="3324"/>
            <w:tcBorders>
              <w:top w:val="single" w:sz="4" w:color="DDDDDD"/>
              <w:left w:val="single" w:sz="4" w:color="DDDDDD"/>
              <w:bottom w:val="single" w:sz="4" w:color="DDDDDD"/>
              <w:right w:val="single" w:sz="4" w:color="DDDDDD"/>
            </w:tcBorders>
          </w:tcPr>
          <w:p>
            <w:r/>
            <w:r>
              <w:rPr>
                <w:sz w:val="20"/>
              </w:rPr>
              <w:t>Slide generation (PPT + PDF)</w:t>
            </w:r>
          </w:p>
        </w:tc>
        <w:tc>
          <w:tcPr>
            <w:tcW w:type="dxa" w:w="3324"/>
            <w:tcBorders>
              <w:top w:val="single" w:sz="4" w:color="DDDDDD"/>
              <w:left w:val="single" w:sz="4" w:color="DDDDDD"/>
              <w:bottom w:val="single" w:sz="4" w:color="DDDDDD"/>
              <w:right w:val="single" w:sz="4" w:color="DDDDDD"/>
            </w:tcBorders>
          </w:tcPr>
          <w:p>
            <w:r/>
            <w:r>
              <w:rPr>
                <w:sz w:val="20"/>
              </w:rPr>
              <w:t>~4 / patient over 100 days = 400</w:t>
            </w:r>
          </w:p>
        </w:tc>
        <w:tc>
          <w:tcPr>
            <w:tcW w:type="dxa" w:w="3324"/>
            <w:tcBorders>
              <w:top w:val="single" w:sz="4" w:color="DDDDDD"/>
              <w:left w:val="single" w:sz="4" w:color="DDDDDD"/>
              <w:bottom w:val="single" w:sz="4" w:color="DDDDDD"/>
              <w:right w:val="single" w:sz="4" w:color="DDDDDD"/>
            </w:tcBorders>
          </w:tcPr>
          <w:p>
            <w:r/>
            <w:r>
              <w:rPr>
                <w:sz w:val="20"/>
              </w:rPr>
              <w:t>~USD 5</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WhatsApp Business messages</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~150 outbound / patient = 15,000</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~USD 75 (template) / USD 0 (session)</w:t>
            </w:r>
          </w:p>
        </w:tc>
      </w:tr>
      <w:tr>
        <w:tc>
          <w:tcPr>
            <w:tcW w:type="dxa" w:w="3324"/>
            <w:tcBorders>
              <w:top w:val="single" w:sz="4" w:color="DDDDDD"/>
              <w:left w:val="single" w:sz="4" w:color="DDDDDD"/>
              <w:bottom w:val="single" w:sz="4" w:color="DDDDDD"/>
              <w:right w:val="single" w:sz="4" w:color="DDDDDD"/>
            </w:tcBorders>
          </w:tcPr>
          <w:p>
            <w:r/>
            <w:r>
              <w:rPr>
                <w:sz w:val="20"/>
              </w:rPr>
              <w:t>S3 storage (photos + slides)</w:t>
            </w:r>
          </w:p>
        </w:tc>
        <w:tc>
          <w:tcPr>
            <w:tcW w:type="dxa" w:w="3324"/>
            <w:tcBorders>
              <w:top w:val="single" w:sz="4" w:color="DDDDDD"/>
              <w:left w:val="single" w:sz="4" w:color="DDDDDD"/>
              <w:bottom w:val="single" w:sz="4" w:color="DDDDDD"/>
              <w:right w:val="single" w:sz="4" w:color="DDDDDD"/>
            </w:tcBorders>
          </w:tcPr>
          <w:p>
            <w:r/>
            <w:r>
              <w:rPr>
                <w:sz w:val="20"/>
              </w:rPr>
              <w:t>~50MB / patient = 5GB</w:t>
            </w:r>
          </w:p>
        </w:tc>
        <w:tc>
          <w:tcPr>
            <w:tcW w:type="dxa" w:w="3324"/>
            <w:tcBorders>
              <w:top w:val="single" w:sz="4" w:color="DDDDDD"/>
              <w:left w:val="single" w:sz="4" w:color="DDDDDD"/>
              <w:bottom w:val="single" w:sz="4" w:color="DDDDDD"/>
              <w:right w:val="single" w:sz="4" w:color="DDDDDD"/>
            </w:tcBorders>
          </w:tcPr>
          <w:p>
            <w:r/>
            <w:r>
              <w:rPr>
                <w:sz w:val="20"/>
              </w:rPr>
              <w:t>~USD 1</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TOTAL AI + Comms</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 USD 490 / 100 patients / month → ~USD 4.90 per patient</w:t>
            </w:r>
          </w:p>
        </w:tc>
      </w:tr>
    </w:tbl>
    <w:p/>
    <w:p>
      <w:pPr>
        <w:spacing w:after="80"/>
      </w:pPr>
      <w:r>
        <w:rPr>
          <w:b w:val="0"/>
          <w:i w:val="0"/>
          <w:sz w:val="22"/>
        </w:rPr>
        <w:t>Above is a conservative target. Actual cost will depend on prompt length, number of voice notes, and meal-photo upload rate. Set per-patient soft cap at USD 8 / month and alert if exceeded.</w:t>
      </w:r>
    </w:p>
    <w:p>
      <w:pPr>
        <w:spacing w:before="240" w:after="80"/>
      </w:pPr>
      <w:r>
        <w:rPr>
          <w:b/>
          <w:color w:val="1E88E5"/>
          <w:sz w:val="30"/>
        </w:rPr>
        <w:t>7.3 Scaling assumptions</w:t>
      </w:r>
    </w:p>
    <w:p>
      <w:pPr>
        <w:pStyle w:val="ListBullet"/>
        <w:ind w:left="425"/>
      </w:pPr>
      <w:r>
        <w:rPr>
          <w:sz w:val="22"/>
        </w:rPr>
        <w:t>Linear with active patients up to ~5,000 (single Postgres + single Redis suffices).</w:t>
      </w:r>
    </w:p>
    <w:p>
      <w:pPr>
        <w:pStyle w:val="ListBullet"/>
        <w:ind w:left="425"/>
      </w:pPr>
      <w:r>
        <w:rPr>
          <w:sz w:val="22"/>
        </w:rPr>
        <w:t>Beyond 5,000: shard chat_message by patient_id, move file storage to per-region buckets.</w:t>
      </w:r>
    </w:p>
    <w:p>
      <w:pPr>
        <w:pStyle w:val="ListBullet"/>
        <w:ind w:left="425"/>
      </w:pPr>
      <w:r>
        <w:rPr>
          <w:sz w:val="22"/>
        </w:rPr>
        <w:t>LLM rate limits: pre-purchase capacity from Anthropic for predictable load (avoid throttling during 08:00–10:00 morning surge).</w:t>
      </w:r>
    </w:p>
    <w:p>
      <w:r>
        <w:br w:type="page"/>
      </w:r>
    </w:p>
    <w:p>
      <w:pPr>
        <w:spacing w:before="320" w:after="120"/>
        <w:pBdr>
          <w:bottom w:val="single" w:sz="12" w:color="1E88E5" w:space="1"/>
        </w:pBdr>
      </w:pPr>
      <w:r>
        <w:rPr>
          <w:b/>
          <w:color w:val="1565C0"/>
          <w:sz w:val="40"/>
        </w:rPr>
        <w:t>8. Measuring AI Success</w:t>
      </w:r>
    </w:p>
    <w:p>
      <w:pPr>
        <w:spacing w:after="120"/>
      </w:pPr>
      <w:r>
        <w:rPr>
          <w:color w:val="6B7A8A"/>
          <w:sz w:val="22"/>
        </w:rPr>
        <w:t>衡量 AI 表现的指标</w:t>
      </w:r>
    </w:p>
    <w:p>
      <w:pPr>
        <w:spacing w:after="80"/>
      </w:pPr>
      <w:r>
        <w:rPr>
          <w:b w:val="0"/>
          <w:i w:val="0"/>
          <w:sz w:val="22"/>
        </w:rPr>
        <w:t>Track these monthly. The AI is healthy if (a) approval rate is high, (b) edit ratio drops over time, (c) patient outcomes improve.</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Metric</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Target</w:t>
            </w:r>
          </w:p>
        </w:tc>
        <w:tc>
          <w:tcPr>
            <w:tcW w:type="dxa" w:w="3324"/>
            <w:shd w:val="clear" w:color="auto" w:fill="1565C0"/>
            <w:tcBorders>
              <w:top w:val="single" w:sz="4" w:color="CCCCCC"/>
              <w:left w:val="single" w:sz="4" w:color="CCCCCC"/>
              <w:bottom w:val="single" w:sz="4" w:color="CCCCCC"/>
              <w:right w:val="single" w:sz="4" w:color="CCCCCC"/>
            </w:tcBorders>
          </w:tcPr>
          <w:p>
            <w:r/>
            <w:r>
              <w:rPr>
                <w:b/>
                <w:color w:val="FFFFFF"/>
                <w:sz w:val="21"/>
              </w:rPr>
              <w:t>How to compute</w:t>
            </w:r>
          </w:p>
        </w:tc>
      </w:tr>
      <w:tr>
        <w:tc>
          <w:tcPr>
            <w:tcW w:type="dxa" w:w="3324"/>
            <w:tcBorders>
              <w:top w:val="single" w:sz="4" w:color="DDDDDD"/>
              <w:left w:val="single" w:sz="4" w:color="DDDDDD"/>
              <w:bottom w:val="single" w:sz="4" w:color="DDDDDD"/>
              <w:right w:val="single" w:sz="4" w:color="DDDDDD"/>
            </w:tcBorders>
          </w:tcPr>
          <w:p>
            <w:r/>
            <w:r>
              <w:rPr>
                <w:sz w:val="20"/>
              </w:rPr>
              <w:t>Draft approval rate (no edits)</w:t>
            </w:r>
          </w:p>
        </w:tc>
        <w:tc>
          <w:tcPr>
            <w:tcW w:type="dxa" w:w="3324"/>
            <w:tcBorders>
              <w:top w:val="single" w:sz="4" w:color="DDDDDD"/>
              <w:left w:val="single" w:sz="4" w:color="DDDDDD"/>
              <w:bottom w:val="single" w:sz="4" w:color="DDDDDD"/>
              <w:right w:val="single" w:sz="4" w:color="DDDDDD"/>
            </w:tcBorders>
          </w:tcPr>
          <w:p>
            <w:r/>
            <w:r>
              <w:rPr>
                <w:sz w:val="20"/>
              </w:rPr>
              <w:t>≥ 60%</w:t>
            </w:r>
          </w:p>
        </w:tc>
        <w:tc>
          <w:tcPr>
            <w:tcW w:type="dxa" w:w="3324"/>
            <w:tcBorders>
              <w:top w:val="single" w:sz="4" w:color="DDDDDD"/>
              <w:left w:val="single" w:sz="4" w:color="DDDDDD"/>
              <w:bottom w:val="single" w:sz="4" w:color="DDDDDD"/>
              <w:right w:val="single" w:sz="4" w:color="DDDDDD"/>
            </w:tcBorders>
          </w:tcPr>
          <w:p>
            <w:r/>
            <w:r>
              <w:rPr>
                <w:sz w:val="20"/>
              </w:rPr>
              <w:t>approved / (approved + edited + rejected)</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Avg edit distance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Decreasing month-over-month</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Levenshtein distance / original length</w:t>
            </w:r>
          </w:p>
        </w:tc>
      </w:tr>
      <w:tr>
        <w:tc>
          <w:tcPr>
            <w:tcW w:type="dxa" w:w="3324"/>
            <w:tcBorders>
              <w:top w:val="single" w:sz="4" w:color="DDDDDD"/>
              <w:left w:val="single" w:sz="4" w:color="DDDDDD"/>
              <w:bottom w:val="single" w:sz="4" w:color="DDDDDD"/>
              <w:right w:val="single" w:sz="4" w:color="DDDDDD"/>
            </w:tcBorders>
          </w:tcPr>
          <w:p>
            <w:r/>
            <w:r>
              <w:rPr>
                <w:sz w:val="20"/>
              </w:rPr>
              <w:t>Avg time-to-approve</w:t>
            </w:r>
          </w:p>
        </w:tc>
        <w:tc>
          <w:tcPr>
            <w:tcW w:type="dxa" w:w="3324"/>
            <w:tcBorders>
              <w:top w:val="single" w:sz="4" w:color="DDDDDD"/>
              <w:left w:val="single" w:sz="4" w:color="DDDDDD"/>
              <w:bottom w:val="single" w:sz="4" w:color="DDDDDD"/>
              <w:right w:val="single" w:sz="4" w:color="DDDDDD"/>
            </w:tcBorders>
          </w:tcPr>
          <w:p>
            <w:r/>
            <w:r>
              <w:rPr>
                <w:sz w:val="20"/>
              </w:rPr>
              <w:t>&lt; 4 minutes</w:t>
            </w:r>
          </w:p>
        </w:tc>
        <w:tc>
          <w:tcPr>
            <w:tcW w:type="dxa" w:w="3324"/>
            <w:tcBorders>
              <w:top w:val="single" w:sz="4" w:color="DDDDDD"/>
              <w:left w:val="single" w:sz="4" w:color="DDDDDD"/>
              <w:bottom w:val="single" w:sz="4" w:color="DDDDDD"/>
              <w:right w:val="single" w:sz="4" w:color="DDDDDD"/>
            </w:tcBorders>
          </w:tcPr>
          <w:p>
            <w:r/>
            <w:r>
              <w:rPr>
                <w:sz w:val="20"/>
              </w:rPr>
              <w:t>median(approved_at − queued_at)</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Extraction precision</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 95% on quarterly audit</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spot-check 200 random extractions vs raw msg</w:t>
            </w:r>
          </w:p>
        </w:tc>
      </w:tr>
      <w:tr>
        <w:tc>
          <w:tcPr>
            <w:tcW w:type="dxa" w:w="3324"/>
            <w:tcBorders>
              <w:top w:val="single" w:sz="4" w:color="DDDDDD"/>
              <w:left w:val="single" w:sz="4" w:color="DDDDDD"/>
              <w:bottom w:val="single" w:sz="4" w:color="DDDDDD"/>
              <w:right w:val="single" w:sz="4" w:color="DDDDDD"/>
            </w:tcBorders>
          </w:tcPr>
          <w:p>
            <w:r/>
            <w:r>
              <w:rPr>
                <w:sz w:val="20"/>
              </w:rPr>
              <w:t>Extraction recall</w:t>
            </w:r>
          </w:p>
        </w:tc>
        <w:tc>
          <w:tcPr>
            <w:tcW w:type="dxa" w:w="3324"/>
            <w:tcBorders>
              <w:top w:val="single" w:sz="4" w:color="DDDDDD"/>
              <w:left w:val="single" w:sz="4" w:color="DDDDDD"/>
              <w:bottom w:val="single" w:sz="4" w:color="DDDDDD"/>
              <w:right w:val="single" w:sz="4" w:color="DDDDDD"/>
            </w:tcBorders>
          </w:tcPr>
          <w:p>
            <w:r/>
            <w:r>
              <w:rPr>
                <w:sz w:val="20"/>
              </w:rPr>
              <w:t>≥ 90%</w:t>
            </w:r>
          </w:p>
        </w:tc>
        <w:tc>
          <w:tcPr>
            <w:tcW w:type="dxa" w:w="3324"/>
            <w:tcBorders>
              <w:top w:val="single" w:sz="4" w:color="DDDDDD"/>
              <w:left w:val="single" w:sz="4" w:color="DDDDDD"/>
              <w:bottom w:val="single" w:sz="4" w:color="DDDDDD"/>
              <w:right w:val="single" w:sz="4" w:color="DDDDDD"/>
            </w:tcBorders>
          </w:tcPr>
          <w:p>
            <w:r/>
            <w:r>
              <w:rPr>
                <w:sz w:val="20"/>
              </w:rPr>
              <w:t>spot-check</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Emergency detection precision</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 99%</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audit all emergency_event rows quarterly</w:t>
            </w:r>
          </w:p>
        </w:tc>
      </w:tr>
      <w:tr>
        <w:tc>
          <w:tcPr>
            <w:tcW w:type="dxa" w:w="3324"/>
            <w:tcBorders>
              <w:top w:val="single" w:sz="4" w:color="DDDDDD"/>
              <w:left w:val="single" w:sz="4" w:color="DDDDDD"/>
              <w:bottom w:val="single" w:sz="4" w:color="DDDDDD"/>
              <w:right w:val="single" w:sz="4" w:color="DDDDDD"/>
            </w:tcBorders>
          </w:tcPr>
          <w:p>
            <w:r/>
            <w:r>
              <w:rPr>
                <w:sz w:val="20"/>
              </w:rPr>
              <w:t>Patient HbA1c drop at Day 100 (AI-supported cohort)</w:t>
            </w:r>
          </w:p>
        </w:tc>
        <w:tc>
          <w:tcPr>
            <w:tcW w:type="dxa" w:w="3324"/>
            <w:tcBorders>
              <w:top w:val="single" w:sz="4" w:color="DDDDDD"/>
              <w:left w:val="single" w:sz="4" w:color="DDDDDD"/>
              <w:bottom w:val="single" w:sz="4" w:color="DDDDDD"/>
              <w:right w:val="single" w:sz="4" w:color="DDDDDD"/>
            </w:tcBorders>
          </w:tcPr>
          <w:p>
            <w:r/>
            <w:r>
              <w:rPr>
                <w:sz w:val="20"/>
              </w:rPr>
              <w:t>≥ 1.5%</w:t>
            </w:r>
          </w:p>
        </w:tc>
        <w:tc>
          <w:tcPr>
            <w:tcW w:type="dxa" w:w="3324"/>
            <w:tcBorders>
              <w:top w:val="single" w:sz="4" w:color="DDDDDD"/>
              <w:left w:val="single" w:sz="4" w:color="DDDDDD"/>
              <w:bottom w:val="single" w:sz="4" w:color="DDDDDD"/>
              <w:right w:val="single" w:sz="4" w:color="DDDDDD"/>
            </w:tcBorders>
          </w:tcPr>
          <w:p>
            <w:r/>
            <w:r>
              <w:rPr>
                <w:sz w:val="20"/>
              </w:rPr>
              <w:t>vitals_log delta</w:t>
            </w:r>
          </w:p>
        </w:tc>
      </w:tr>
      <w:tr>
        <w:tc>
          <w:tcPr>
            <w:tcW w:type="dxa" w:w="3324"/>
            <w:shd w:val="clear" w:color="auto" w:fill="F8FBFF"/>
            <w:tcBorders>
              <w:top w:val="single" w:sz="4" w:color="DDDDDD"/>
              <w:left w:val="single" w:sz="4" w:color="DDDDDD"/>
              <w:bottom w:val="single" w:sz="4" w:color="DDDDDD"/>
              <w:right w:val="single" w:sz="4" w:color="DDDDDD"/>
            </w:tcBorders>
          </w:tcPr>
          <w:p>
            <w:r/>
            <w:r>
              <w:rPr>
                <w:sz w:val="20"/>
              </w:rPr>
              <w:t>Marketing capture corroboration rate</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 80%</w:t>
            </w:r>
          </w:p>
        </w:tc>
        <w:tc>
          <w:tcPr>
            <w:tcW w:type="dxa" w:w="3324"/>
            <w:shd w:val="clear" w:color="auto" w:fill="F8FBFF"/>
            <w:tcBorders>
              <w:top w:val="single" w:sz="4" w:color="DDDDDD"/>
              <w:left w:val="single" w:sz="4" w:color="DDDDDD"/>
              <w:bottom w:val="single" w:sz="4" w:color="DDDDDD"/>
              <w:right w:val="single" w:sz="4" w:color="DDDDDD"/>
            </w:tcBorders>
          </w:tcPr>
          <w:p>
            <w:r/>
            <w:r>
              <w:rPr>
                <w:sz w:val="20"/>
              </w:rPr>
              <w:t>captures with verified clinical evidence / total</w:t>
            </w:r>
          </w:p>
        </w:tc>
      </w:tr>
      <w:tr>
        <w:tc>
          <w:tcPr>
            <w:tcW w:type="dxa" w:w="3324"/>
            <w:tcBorders>
              <w:top w:val="single" w:sz="4" w:color="DDDDDD"/>
              <w:left w:val="single" w:sz="4" w:color="DDDDDD"/>
              <w:bottom w:val="single" w:sz="4" w:color="DDDDDD"/>
              <w:right w:val="single" w:sz="4" w:color="DDDDDD"/>
            </w:tcBorders>
          </w:tcPr>
          <w:p>
            <w:r/>
            <w:r>
              <w:rPr>
                <w:sz w:val="20"/>
              </w:rPr>
              <w:t>Cost per approved message</w:t>
            </w:r>
          </w:p>
        </w:tc>
        <w:tc>
          <w:tcPr>
            <w:tcW w:type="dxa" w:w="3324"/>
            <w:tcBorders>
              <w:top w:val="single" w:sz="4" w:color="DDDDDD"/>
              <w:left w:val="single" w:sz="4" w:color="DDDDDD"/>
              <w:bottom w:val="single" w:sz="4" w:color="DDDDDD"/>
              <w:right w:val="single" w:sz="4" w:color="DDDDDD"/>
            </w:tcBorders>
          </w:tcPr>
          <w:p>
            <w:r/>
            <w:r>
              <w:rPr>
                <w:sz w:val="20"/>
              </w:rPr>
              <w:t>&lt; USD 0.05</w:t>
            </w:r>
          </w:p>
        </w:tc>
        <w:tc>
          <w:tcPr>
            <w:tcW w:type="dxa" w:w="3324"/>
            <w:tcBorders>
              <w:top w:val="single" w:sz="4" w:color="DDDDDD"/>
              <w:left w:val="single" w:sz="4" w:color="DDDDDD"/>
              <w:bottom w:val="single" w:sz="4" w:color="DDDDDD"/>
              <w:right w:val="single" w:sz="4" w:color="DDDDDD"/>
            </w:tcBorders>
          </w:tcPr>
          <w:p>
            <w:r/>
            <w:r>
              <w:rPr>
                <w:sz w:val="20"/>
              </w:rPr>
              <w:t>monthly LLM spend / approved drafts</w:t>
            </w:r>
          </w:p>
        </w:tc>
      </w:tr>
    </w:tbl>
    <w:p/>
    <w:p>
      <w:pPr>
        <w:pBdr>
          <w:bottom w:val="single" w:sz="6" w:color="BBDDEE" w:space="1"/>
        </w:pBdr>
      </w:pPr>
    </w:p>
    <w:p/>
    <w:p>
      <w:pPr>
        <w:jc w:val="center"/>
      </w:pPr>
      <w:r>
        <w:rPr>
          <w:i/>
          <w:color w:val="6B7A8A"/>
          <w:sz w:val="20"/>
        </w:rPr>
        <w:t>— End of AI Jobscope (Software Companion) —</w:t>
      </w:r>
    </w:p>
    <w:p>
      <w:pPr>
        <w:jc w:val="center"/>
      </w:pPr>
      <w:r>
        <w:rPr>
          <w:color w:val="6B7A8A"/>
          <w:sz w:val="18"/>
        </w:rPr>
        <w:t>DREC Healthcare Academy  ·  AI Jobscope  ·  v2.0  ·  Companion to Software Developer Walkthrough v2.0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