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handsomeW-agent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40"/>
          <w:szCs w:val="40"/>
        </w:rPr>
        <w:t xml:space="preserve">产品功能优化与演进方案</w:t>
      </w:r>
    </w:p>
    <w:p>
      <w:pPr>
        <w:pBdr>
          <w:bottom w:val="single" w:color="1B5E8C" w:sz="4" w:space="8"/>
        </w:pBdr>
        <w:spacing w:after="6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V1.0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handsomeW-agent — 轻量级 Agent Web 应用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文档类型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产品优化方案 / 技术演进路线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编制日期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2026年4月17日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目标受众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产品负责人 / 技术团队 / 架构师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一、执行摘要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handsomeW-agent 是一款轻量级 Agent Web 应用，采用双后端架构（Spring Boot 系统服务 + Python AI 服务）与 React 前端，涵盖多 Agent 运行时、数字孪生、GraphRAG、Skill 商店等能力。当前项目处于 Beta 阶段（v0.1.0），核心能力已基本可用，但各模块之间的联动与深度集成仍有较大提升空间。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本方案从产品体验、技术架构、工程质量三个维度提出 12 项优化建议，并给出分阶段实施路线图。核心主题是：将数字孪生 + Agent + GraphRAG 三大能力真正打通，形成“空间感知 × 智能对话 × 知识图谱”的差异化产品体验。</w:t>
      </w:r>
    </w:p>
    <w:p>
      <w:pPr>
        <w:spacing w:after="100"/>
      </w:pPr>
    </w:p>
    <w:p>
      <w:pPr>
        <w:pStyle w:val="Heading1"/>
      </w:pPr>
      <w:r>
        <w:t xml:space="preserve">二、现状评估</w:t>
      </w:r>
    </w:p>
    <w:p>
      <w:pPr>
        <w:pStyle w:val="Heading2"/>
      </w:pPr>
      <w:r>
        <w:t xml:space="preserve">2.1 架构概览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当前项目采用双后端微服务架构，Python AI 服务（FastAPI）承载 Agent 运行时、工具调用、GraphRAG 等智能能力；Spring Boot 系统服务承载认证、用户、数字孪生等系统业务。前端基于 React + Vite + TypeScript + Tailwind，包含 12 个视图页面和 9 个核心组件。</w:t>
      </w:r>
    </w:p>
    <w:p>
      <w:pPr>
        <w:spacing w:after="60"/>
      </w:pPr>
    </w:p>
    <w:p>
      <w:pPr>
        <w:pStyle w:val="Heading2"/>
      </w:pPr>
      <w:r>
        <w:t xml:space="preserve">2.2 能力成熟度矩阵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80"/>
        <w:gridCol w:w="24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成熟度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优势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短板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 Agent 运行时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 ReAct/Simple/Loop 三种模式，异步流式响应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缺少多 Agent 协作编排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接入层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 10+ 服务商，基于 litellm 统一抽象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缺少用量统计与成本监控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数字孪生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场景渲染、资产/场景/资源 CRUD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 Agent 对话未联动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+ Milvus 混合检索架构已就绪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集成未启用，数据模型待迁移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商店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topic 发现 + 前端浏览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缺少安装闭环与社区反馈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编辑器 + Neo4j 执行引擎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缺调试与监控能力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认证与权限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 Token 认证 + admin/user 角色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缺细粒度权限和多租户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Service 迁移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★☆☆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骨架已搭建，代理模式运行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仅完成约 30%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测试覆盖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☆☆☆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未发现任何测试代码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三、优化方案详述</w:t>
      </w:r>
    </w:p>
    <w:p>
      <w:pPr>
        <w:pStyle w:val="Heading2"/>
      </w:pPr>
      <w:r>
        <w:t xml:space="preserve">3.1 Agent 对话体验升级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1：Agent 思维链路可视化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优先级: 高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4–6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ReactAgent 在多轮迭代中调用工具时，前端应实时展示每一步的推理链路，建立用户信任感并方便调试。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 ChatView 中增加“Thinking”展开面板，实时流式显示 Agent 正在执行的步骤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每个工具调用显示工具名称、输入参数、输出结果、耗时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支持折叠/展开单步详情，避免信息过载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后端在 AgentChatResponse 中增加 thinking_steps 字段，携带每步的 tool_name、input、output、duration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2：对话上下文管理面板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E0B2"/>
                <w:sz w:val="20"/>
                <w:szCs w:val="20"/>
              </w:rPr>
              <w:t xml:space="preserve">优先级: 中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3–4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用户无法主动管理对话上下文，导致长对话中信息溢出或上下文窗口浪费。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 ChatView 侧边栏显示当前会话的 Token 使用量 / 窗口余量进度条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支持用户 Pin 重要消息，保证关键信息不被截断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支持上传文档作为临时知识库注入当前对话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后端 chat_memories 表增加 pinned 字段，优化检索策略优先返回 pinned 消息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3：Agent 模板与分享机制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E0B2"/>
                <w:sz w:val="20"/>
                <w:szCs w:val="20"/>
              </w:rPr>
              <w:t xml:space="preserve">优先级: 中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3–4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用户配置好用的 Agent（模型 + 提示词 + 工具集 + 技能）后应能保存为模板并分享给团队。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新增 agent_templates 表，存储模板配置（agent_type、system_prompt、tools、skills、llm_config）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前端增加“保存为模板”入口，支持命名、描述、标签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模板市场页面，支持按场景/标签筛选、一键克隆使用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团队内分享链接，降低新用户上手门槛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核心能力深化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4：多 Agent 协作与编排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优先级: 高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6–8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当前 SimpleAgent、ReactAgent、LoopAgent 独立运行，缺少多 Agent 协作能力，无法处理复杂的多步骤任务。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设计 OrchestratorAgent 编排层，支持任务分解 → 并行派发 → 结果汇聚的工作流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参考 CrewAI 的角色分配模式：规划 Agent、执行 Agent、审核 Agent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前端提供可视化 Agent 工作流编辑器（复用 AlarmFlowEditor 的 DAG 组件）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支持 Agent 间的消息传递、共享上下文、优先级调度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5：GraphRAG 深度集成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优先级: 高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4–6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根据代码分析，_build_prompt_with_rag() 在 agent_service.py 中尚未启用，GraphRAG 数据模型仍针对食谱领域，需迁移至工业设备领域。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启用 agent_service.py 中的 RAG 集成代码，将 GraphRAG 作为 Agent 的一等公民工具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按 docs/graph-rag-digital-twin-integration.md 设计迁移数据模型：Equipment、Sensor、FaultMode、MaintenanceRecord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对话中支持知识图谱子图可视化，展示检索到的实体关系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实现混合检索策略：向量相似度 + 图遍历 + 关键词匹配的加权融合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6：Skill 商店闭环体验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E0B2"/>
                <w:sz w:val="20"/>
                <w:szCs w:val="20"/>
              </w:rPr>
              <w:t xml:space="preserve">优先级: 中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3–4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当前从 GitHub topic 发现技能，但缺少安装 → 使用 → 反馈的完整闭环。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增加技能安装状态管理（installed/available/updating），前端实时反馈安装进度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对话中智能推荐：根据用户意图自动建议相关技能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用户评分与评论系统，形成社区反馈闭环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技能版本管理与自动更新机制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数字孪生与 Agent 联动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7：空间智能交互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优先级: 高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6–8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数字孪生（3D 场景）与 Agent 对话目前是相互独立的模块。将其打通是本项目最核心的差异化竞争力。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在 Scene3DView 中点击设备模型时，自动唤起 Agent 对话面板，预填设备上下文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 可查询该设备的历史告警、维护记录、知识图谱关联信息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 输出结果可反向标注到 3D 场景（如高亮异常设备、显示告警热力图）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支持自然语言控制场景：“显示所有温度异常的传感器” → 3D 视角自动定位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8：告警流调试与监控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E0B2"/>
                <w:sz w:val="20"/>
                <w:szCs w:val="20"/>
              </w:rPr>
              <w:t xml:space="preserve">优先级: 中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3–4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AlarmFlowEditor 已支持 DAG 可视化编辑，但缺少执行期的调试与监控能力。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流程执行时实时日志流，节点状态彩色标注（运行中/成功/失败）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节点级别断点调试：暂停在某节点查看上下文数据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执行历史回放：选择历史执行记录重放整个流程执行过程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失败节点一键重试，无需重跑整个流程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平台能力建设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9：可观测性仪表盘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优先级: 高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4–6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DashboardView 当前较简单，缺少对平台运行状态的深度洞察。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Token 用量统计：按用户/Agent/模型维度展示调用量与成本趋势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调用延迟分布：P50/P95/P99 延迟曲线，快速定位性能瓶颈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Agent 任务成功率与平均迭代次数统计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工具调用频率排行榜，辅助优化工具集配置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10：细粒度权限与多租户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E0B2"/>
                <w:sz w:val="20"/>
                <w:szCs w:val="20"/>
              </w:rPr>
              <w:t xml:space="preserve">优先级: 中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4–6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当前仅有 admin/user 两种角色，无法满足企业级场景需求。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设计 RBAC 模型：角色（admin/editor/viewer）+ 资源维度（Agent/场景/知识库）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支持团队/项目级别的资源隔离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审计日志：记录所有敏感操作（模型配置变更、用户权限变更等）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优先在 system-service 中实现，与 Java 迁移路线对齐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工程质量提升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11：测试体系建设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优先级: 高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持续进行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整个项目当前没有任何测试代码，在单体向微服务迁移的过程中风险较高。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服务：使用 pytest 为 Agent 运行时、工具调用链路、认证流程编写单元测试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System Service：使用 JUnit 5 + Spring Boot Test 覆盖核心 API 接口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前端：使用 Vitest + React Testing Library 覆盖关键组件交互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集成测试：使用 Docker Compose 构建端到端测试环境，覆盖 Agent 对话全链路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功能 12：System Service 迁移策略优化</w:t>
            </w:r>
            <w:r>
              <w:rPr>
                <w:sz w:val="24"/>
                <w:szCs w:val="24"/>
              </w:rPr>
              <w:t xml:space="preserve">    </w:t>
            </w:r>
            <w:r>
              <w:rPr>
                <w:rFonts w:ascii="Arial" w:cs="Arial" w:eastAsia="Arial" w:hAnsi="Arial"/>
                <w:color w:val="FFE0B2"/>
                <w:sz w:val="20"/>
                <w:szCs w:val="20"/>
              </w:rPr>
              <w:t xml:space="preserve">优先级: 中</w:t>
            </w:r>
            <w:r>
              <w:rPr>
                <w:rFonts w:ascii="Arial" w:cs="Arial" w:eastAsia="Arial" w:hAnsi="Arial"/>
                <w:color w:val="B0D4F1"/>
                <w:sz w:val="20"/>
                <w:szCs w:val="20"/>
              </w:rPr>
              <w:t xml:space="preserve">  |  周期: 8–12 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当前迁移仅完成约 30%，需要明确优先级和迁移策略以确保平稳过渡。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第一优先级：认证与用户管理完整迁至 Java（所有功能的基础）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第二优先级：数字孪生 CRUD + MinIO 文件服务迁至 Java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版本管理：引入 /api/v1、/api/v2 前缀，避免前端频繁适配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大功能切换使用 Feature Flag，支持灰度发布和快速回滚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四、分阶段实施路线图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建议分四个阶段推进，每个阶段约 6–8 周，确保每个迭代都有可交付的价值。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核心目标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关键交付物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成功指标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第一阶段
M1（第 1-6 周）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夹实基础，补齐短板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测试体系搭建
• Agent 思维链可视化
• 可观测性仪表盘 MVP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核心流程测试覆盖 &gt;60%
• 对话体验 NPS 提升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第二阶段
M2（第 7-12 周）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能力深化，打通联动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GraphRAG 深度集成
• 空间智能交互 MVP
• Skill 商店闭环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Agent 可查询知识图谱
•3D 场景可唤起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第三阶段
M3（第 13-18 周）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平台化与协作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多 Agent 协作编排
• 权限与多租户
• Agent 模板市场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支持 3+ Agent 协作场景
• 团队级资源隔离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第四阶段
M4（第 19-24 周）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稳定性与生态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System Service 迁移完成
• 告警流调试监控
• 上下文管理面板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Java 服务承载 &gt;90% 业务
• 平台稳定性 &gt;99.5%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五、优先级矩阵总览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以下从“业务价值”和“实施难度”两个维度对 12 项优化进行优先级分类。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120"/>
        <w:gridCol w:w="1560"/>
        <w:gridCol w:w="1560"/>
        <w:gridCol w:w="1200"/>
        <w:gridCol w:w="11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业务价值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实施难度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思维链路可视化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 Agent 协作编排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GraphRAG 深度集成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空间智能交互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可观测性仪表盘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测试体系建设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上下文管理面板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模板与分享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商店闭环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告警流调试监控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权限与多租户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Service 迁移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六、关键技术实现要点</w:t>
      </w:r>
    </w:p>
    <w:p>
      <w:pPr>
        <w:pStyle w:val="Heading2"/>
      </w:pPr>
      <w:r>
        <w:t xml:space="preserve">6.1 Agent 思维链可视化实现路径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后端改造：在 ReactAgent 的每次 tool 调用前后增加事件发射，通过 SSE（Server-Sent Events）流式推送给前端。建议在 AgentChatResponse 中新增 thinking_steps 字段，每个 step 包含 step_type（thinking/tool_call/tool_result）、tool_name、input、output、duration_ms。前端使用 EventSource 监听，通过折叠面板渲染每个步骤。</w:t>
      </w:r>
    </w:p>
    <w:p>
      <w:pPr>
        <w:pStyle w:val="Heading2"/>
      </w:pPr>
      <w:r>
        <w:t xml:space="preserve">6.2 GraphRAG 集成路径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核心改动点在 agent_service.py 的 _build_prompt_with_rag() 方法。需要：① 启用该方法的调用；② 按 docs/graph-rag-digital-twin-integration.md 重构数据模型，将实体类型从食谱领域迁移到工业设备领域（Equipment、Sensor、ProductionLine、FaultMode、MaintenanceRecord）；③ 在 RuntimeQueryRouter 中增加设备专用的查询分类策略。</w:t>
      </w:r>
    </w:p>
    <w:p>
      <w:pPr>
        <w:pStyle w:val="Heading2"/>
      </w:pPr>
      <w:r>
        <w:t xml:space="preserve">6.3 空间智能交互架构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核心思路是在 Scene3DView 和 ChatView 之间建立双向通信通道。点击 3D 设备时，通过 Zustand appStore 将 asset_id 和 asset_context 写入全局状态，ChatView 监听变化后自动注入设备上下文到 Agent 提示词。反向链路：Agent 输出包含设备 ID 时，前端解析后通知 Scene3DView 高亮对应模型。建议定义统一的 SceneAgentEvent 协议格式。</w:t>
      </w:r>
    </w:p>
    <w:p>
      <w:pPr>
        <w:pStyle w:val="Heading2"/>
      </w:pPr>
      <w:r>
        <w:t xml:space="preserve">6.4 测试策略建议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AI 服务（Python）：使用 pytest + pytest-asyncio 测试异步 Agent 流程，httpx.AsyncClient 测试 FastAPI 接口，使用 unittest.mock 模拟 LLM 调用避免真实 API 费用。System Service（Java）：使用 JUnit 5 + Mockito + Spring Boot Test，重点覆盖认证流程和代理转发逻辑。前端：Vitest + React Testing Library，优先覆盖 ChatView 和 AlarmFlowEditor 的交互逻辑。</w:t>
      </w:r>
    </w:p>
    <w:p>
      <w:r>
        <w:br w:type="page"/>
      </w:r>
    </w:p>
    <w:p>
      <w:pPr>
        <w:pStyle w:val="Heading1"/>
      </w:pPr>
      <w:r>
        <w:t xml:space="preserve">七、总结与建议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handsomeW-agent 的核心架构已经相当扎实，技术选型合理，具备良好的演进基础。本方案的核心主张可以概括为以下三点：</w:t>
      </w:r>
    </w:p>
    <w:p>
      <w:pPr>
        <w:spacing w:after="4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“打通”是最大机会：数字孪生 + Agent + GraphRAG 三大能力的联动是本项目的核心差异化竞争力。空间智能交互（功能 7）是最具战略价值的功能点。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“可见”是信任基础：Agent 思维链可视化（功能 1）和可观测性仪表盘（功能 9）让用户和运维团队都能“看得见”系统在做什么，是产品可用性的基础。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“稳固”是持续演进的前提：测试体系（功能 11）和 System Service 迁移（功能 12）虽然不直接面向用户，但是所有功能快速迭代的安全网。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建议立即启动 M1 阶段工作，优先落地测试体系、Agent 思维链可视化和可观测性仪表盘，为后续能力深化奠定坚实基础。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8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handsomeW-agent 产品优化方案</w:t>
    </w:r>
    <w:r>
      <w:rPr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5E8C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5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2026-04-17T07:02:05.886Z</dcterms:created>
  <dcterms:modified xsi:type="dcterms:W3CDTF">2026-04-17T07:02:05.887Z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