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C92" w:rsidRDefault="00487C92" w:rsidP="00487C92">
      <w:pPr>
        <w:pStyle w:val="NormalWeb"/>
        <w:numPr>
          <w:ilvl w:val="0"/>
          <w:numId w:val="1"/>
        </w:numPr>
        <w:spacing w:before="150" w:beforeAutospacing="0" w:after="0" w:afterAutospacing="0" w:line="360" w:lineRule="atLeast"/>
        <w:ind w:left="0"/>
        <w:rPr>
          <w:rFonts w:ascii="Arial" w:hAnsi="Arial" w:cs="Arial"/>
          <w:color w:val="2B2B2B"/>
        </w:rPr>
      </w:pPr>
      <w:r>
        <w:rPr>
          <w:rFonts w:ascii="Arial" w:hAnsi="Arial" w:cs="Arial"/>
          <w:color w:val="2B2B2B"/>
        </w:rPr>
        <w:t>Given the provided data, what are three conclusions that we can draw about crowdfunding campaigns?</w:t>
      </w:r>
    </w:p>
    <w:p w:rsidR="00487C92" w:rsidRDefault="00487C92" w:rsidP="00487C92">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Journalism crowdfunding is quite successful.  However, the total number of projects is very low so the data is biased as if there were more projects in the category it may prove to be an incorrect assumption.  We must be aware of comparisons of data that aren’t equivalent.</w:t>
      </w:r>
    </w:p>
    <w:p w:rsidR="00487C92" w:rsidRDefault="00251ED0" w:rsidP="00487C92">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When reviewing Parent Category by date, fi</w:t>
      </w:r>
      <w:r w:rsidR="00487C92">
        <w:rPr>
          <w:rFonts w:ascii="Arial" w:hAnsi="Arial" w:cs="Arial"/>
          <w:color w:val="2B2B2B"/>
        </w:rPr>
        <w:t xml:space="preserve">lm and Video for year </w:t>
      </w:r>
      <w:r>
        <w:rPr>
          <w:rFonts w:ascii="Arial" w:hAnsi="Arial" w:cs="Arial"/>
          <w:color w:val="2B2B2B"/>
        </w:rPr>
        <w:t xml:space="preserve">2017, </w:t>
      </w:r>
      <w:r w:rsidR="00487C92">
        <w:rPr>
          <w:rFonts w:ascii="Arial" w:hAnsi="Arial" w:cs="Arial"/>
          <w:color w:val="2B2B2B"/>
        </w:rPr>
        <w:t>2018 and 2019</w:t>
      </w:r>
      <w:r>
        <w:rPr>
          <w:rFonts w:ascii="Arial" w:hAnsi="Arial" w:cs="Arial"/>
          <w:color w:val="2B2B2B"/>
        </w:rPr>
        <w:t xml:space="preserve">, the outcomes are very similar </w:t>
      </w:r>
      <w:r w:rsidR="006F5603">
        <w:rPr>
          <w:rFonts w:ascii="Arial" w:hAnsi="Arial" w:cs="Arial"/>
          <w:color w:val="2B2B2B"/>
        </w:rPr>
        <w:t>for 2018 and 2019</w:t>
      </w:r>
      <w:r>
        <w:rPr>
          <w:rFonts w:ascii="Arial" w:hAnsi="Arial" w:cs="Arial"/>
          <w:color w:val="2B2B2B"/>
        </w:rPr>
        <w:t xml:space="preserve"> except success peaked a few months later in the year in 2018.  In 2017 we see smaller success twice during the yea</w:t>
      </w:r>
      <w:r w:rsidR="006F5603">
        <w:rPr>
          <w:rFonts w:ascii="Arial" w:hAnsi="Arial" w:cs="Arial"/>
          <w:color w:val="2B2B2B"/>
        </w:rPr>
        <w:t>r instead of one peak as in 2018 and 2019; bi-modal in 2017</w:t>
      </w:r>
      <w:r>
        <w:rPr>
          <w:rFonts w:ascii="Arial" w:hAnsi="Arial" w:cs="Arial"/>
          <w:color w:val="2B2B2B"/>
        </w:rPr>
        <w:t xml:space="preserve">.  </w:t>
      </w:r>
    </w:p>
    <w:p w:rsidR="00251ED0" w:rsidRPr="00487C92" w:rsidRDefault="00251ED0" w:rsidP="00487C92">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The Data is biased by country as the US has 75</w:t>
      </w:r>
      <w:r w:rsidR="00793353">
        <w:rPr>
          <w:rFonts w:ascii="Arial" w:hAnsi="Arial" w:cs="Arial"/>
          <w:color w:val="2B2B2B"/>
        </w:rPr>
        <w:t>% representation in the data.</w:t>
      </w:r>
    </w:p>
    <w:p w:rsidR="00487C92" w:rsidRDefault="00487C92" w:rsidP="00487C92">
      <w:pPr>
        <w:pStyle w:val="NormalWeb"/>
        <w:numPr>
          <w:ilvl w:val="0"/>
          <w:numId w:val="1"/>
        </w:numPr>
        <w:spacing w:before="150" w:beforeAutospacing="0" w:after="0" w:afterAutospacing="0" w:line="360" w:lineRule="atLeast"/>
        <w:ind w:left="0"/>
        <w:rPr>
          <w:rFonts w:ascii="Arial" w:hAnsi="Arial" w:cs="Arial"/>
          <w:color w:val="2B2B2B"/>
        </w:rPr>
      </w:pPr>
      <w:r>
        <w:rPr>
          <w:rFonts w:ascii="Arial" w:hAnsi="Arial" w:cs="Arial"/>
          <w:color w:val="2B2B2B"/>
        </w:rPr>
        <w:t>What are some limitations of this dataset?</w:t>
      </w:r>
    </w:p>
    <w:p w:rsidR="006F5603" w:rsidRDefault="00793353" w:rsidP="006F5603">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 xml:space="preserve">We are not able to determine </w:t>
      </w:r>
      <w:r w:rsidR="006F5603">
        <w:rPr>
          <w:rFonts w:ascii="Arial" w:hAnsi="Arial" w:cs="Arial"/>
          <w:color w:val="2B2B2B"/>
        </w:rPr>
        <w:t>what contributes to success versus failure beyond contribution.</w:t>
      </w:r>
    </w:p>
    <w:p w:rsidR="006F5603" w:rsidRPr="006F5603" w:rsidRDefault="006F5603" w:rsidP="006F5603">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Some countries and categories have such small amounts of data which would prevent us from understanding the data trends as the data grows.   Excel as well isn’t scalable for large amounts of data.</w:t>
      </w:r>
    </w:p>
    <w:p w:rsidR="00487C92" w:rsidRDefault="00487C92" w:rsidP="00487C92">
      <w:pPr>
        <w:pStyle w:val="NormalWeb"/>
        <w:numPr>
          <w:ilvl w:val="0"/>
          <w:numId w:val="1"/>
        </w:numPr>
        <w:spacing w:before="150" w:beforeAutospacing="0" w:after="0" w:afterAutospacing="0" w:line="360" w:lineRule="atLeast"/>
        <w:ind w:left="0"/>
        <w:rPr>
          <w:rFonts w:ascii="Arial" w:hAnsi="Arial" w:cs="Arial"/>
          <w:color w:val="2B2B2B"/>
        </w:rPr>
      </w:pPr>
      <w:r>
        <w:rPr>
          <w:rFonts w:ascii="Arial" w:hAnsi="Arial" w:cs="Arial"/>
          <w:color w:val="2B2B2B"/>
        </w:rPr>
        <w:t>What are some other possible tables and/or graphs that we could create, and what additional value would they provide?</w:t>
      </w:r>
    </w:p>
    <w:p w:rsidR="006F5603" w:rsidRDefault="006F5603" w:rsidP="006F5603">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 xml:space="preserve">We could analyze how funding could contribute to success.  </w:t>
      </w:r>
    </w:p>
    <w:p w:rsidR="006F5603" w:rsidRDefault="006F5603" w:rsidP="006F5603">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We could analyze funding by country to determine if funding is more available in particular countries.</w:t>
      </w:r>
    </w:p>
    <w:p w:rsidR="006F5603" w:rsidRDefault="006F5603" w:rsidP="006F5603">
      <w:pPr>
        <w:pStyle w:val="NormalWeb"/>
        <w:numPr>
          <w:ilvl w:val="1"/>
          <w:numId w:val="1"/>
        </w:numPr>
        <w:spacing w:before="150" w:beforeAutospacing="0" w:after="0" w:afterAutospacing="0" w:line="360" w:lineRule="atLeast"/>
        <w:rPr>
          <w:rFonts w:ascii="Arial" w:hAnsi="Arial" w:cs="Arial"/>
          <w:color w:val="2B2B2B"/>
        </w:rPr>
      </w:pPr>
      <w:r>
        <w:rPr>
          <w:rFonts w:ascii="Arial" w:hAnsi="Arial" w:cs="Arial"/>
          <w:color w:val="2B2B2B"/>
        </w:rPr>
        <w:t>We could analyze funding by date to determine if funding is trending upward in kickstarter.</w:t>
      </w:r>
      <w:bookmarkStart w:id="0" w:name="_GoBack"/>
      <w:bookmarkEnd w:id="0"/>
    </w:p>
    <w:p w:rsidR="000C5B67" w:rsidRDefault="000C5B67"/>
    <w:sectPr w:rsidR="000C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8E061E"/>
    <w:multiLevelType w:val="multilevel"/>
    <w:tmpl w:val="DEEA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C92"/>
    <w:rsid w:val="000C5B67"/>
    <w:rsid w:val="00251ED0"/>
    <w:rsid w:val="00487C92"/>
    <w:rsid w:val="006F5603"/>
    <w:rsid w:val="0079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D6297-0B5A-43CA-A700-C52E65FC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C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54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Weishan</dc:creator>
  <cp:keywords/>
  <dc:description/>
  <cp:lastModifiedBy>Laura Weishan</cp:lastModifiedBy>
  <cp:revision>1</cp:revision>
  <dcterms:created xsi:type="dcterms:W3CDTF">2024-04-26T21:10:00Z</dcterms:created>
  <dcterms:modified xsi:type="dcterms:W3CDTF">2024-04-26T22:08:00Z</dcterms:modified>
</cp:coreProperties>
</file>