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0031B" w14:textId="77777777" w:rsidR="00050FFF" w:rsidRDefault="00411C2A">
      <w:pPr>
        <w:rPr>
          <w:rFonts w:ascii="Times" w:hAnsi="Times"/>
          <w:b/>
          <w:sz w:val="32"/>
        </w:rPr>
      </w:pPr>
      <w:r w:rsidRPr="00411C2A">
        <w:rPr>
          <w:rFonts w:ascii="Times" w:hAnsi="Times"/>
          <w:b/>
          <w:sz w:val="32"/>
        </w:rPr>
        <w:t>Homework Assignment #4 – Part B</w:t>
      </w:r>
    </w:p>
    <w:p w14:paraId="3D140CAF" w14:textId="77777777" w:rsidR="00411C2A" w:rsidRPr="00411C2A" w:rsidRDefault="00411C2A">
      <w:pPr>
        <w:rPr>
          <w:rFonts w:ascii="Times" w:hAnsi="Times"/>
          <w:b/>
          <w:sz w:val="32"/>
        </w:rPr>
      </w:pPr>
    </w:p>
    <w:p w14:paraId="45376260" w14:textId="77777777" w:rsidR="00411C2A" w:rsidRDefault="00411C2A" w:rsidP="00411C2A">
      <w:pPr>
        <w:rPr>
          <w:rFonts w:ascii="Times" w:eastAsia="Times New Roman" w:hAnsi="Times" w:cs="Times New Roman"/>
          <w:color w:val="000000"/>
        </w:rPr>
      </w:pPr>
      <w:r w:rsidRPr="00411C2A">
        <w:rPr>
          <w:rFonts w:ascii="Times" w:eastAsia="Times New Roman" w:hAnsi="Times" w:cs="Times New Roman"/>
          <w:color w:val="000000"/>
        </w:rPr>
        <w:t>Use stratified 10-fold cross validation on the </w:t>
      </w:r>
      <w:r w:rsidRPr="00411C2A">
        <w:rPr>
          <w:rFonts w:ascii="Times" w:eastAsia="Times New Roman" w:hAnsi="Times" w:cs="Times New Roman"/>
          <w:color w:val="000000" w:themeColor="text1"/>
        </w:rPr>
        <w:t>chess-KingRookVKingPawn.arff </w:t>
      </w:r>
      <w:r w:rsidRPr="00411C2A">
        <w:rPr>
          <w:rFonts w:ascii="Times" w:eastAsia="Times New Roman" w:hAnsi="Times" w:cs="Times New Roman"/>
          <w:color w:val="000000"/>
        </w:rPr>
        <w:t>data set to compare naive Bayes and TAN. Be sure to use the same partitioning of the data set for both algorithms. Report the accuracy the models achieve for each fold and then use a paired </w:t>
      </w:r>
      <w:r w:rsidRPr="00411C2A">
        <w:rPr>
          <w:rFonts w:ascii="Times" w:eastAsia="Times New Roman" w:hAnsi="Times" w:cs="Times New Roman"/>
          <w:i/>
          <w:iCs/>
          <w:color w:val="000000"/>
        </w:rPr>
        <w:t>t</w:t>
      </w:r>
      <w:r w:rsidRPr="00411C2A">
        <w:rPr>
          <w:rFonts w:ascii="Times" w:eastAsia="Times New Roman" w:hAnsi="Times" w:cs="Times New Roman"/>
          <w:color w:val="000000"/>
        </w:rPr>
        <w:t>-test to determine the statistical significance of the difference in accuracy. Report both the value of the </w:t>
      </w:r>
      <w:r w:rsidRPr="00411C2A">
        <w:rPr>
          <w:rFonts w:ascii="Times" w:eastAsia="Times New Roman" w:hAnsi="Times" w:cs="Times New Roman"/>
          <w:i/>
          <w:iCs/>
          <w:color w:val="000000"/>
        </w:rPr>
        <w:t>t</w:t>
      </w:r>
      <w:r w:rsidRPr="00411C2A">
        <w:rPr>
          <w:rFonts w:ascii="Times" w:eastAsia="Times New Roman" w:hAnsi="Times" w:cs="Times New Roman"/>
          <w:color w:val="000000"/>
        </w:rPr>
        <w:t>-statistic and the resulting </w:t>
      </w:r>
      <w:r w:rsidRPr="00411C2A">
        <w:rPr>
          <w:rFonts w:ascii="Times" w:eastAsia="Times New Roman" w:hAnsi="Times" w:cs="Times New Roman"/>
          <w:i/>
          <w:iCs/>
          <w:color w:val="000000"/>
        </w:rPr>
        <w:t>p</w:t>
      </w:r>
      <w:r w:rsidRPr="00411C2A">
        <w:rPr>
          <w:rFonts w:ascii="Times" w:eastAsia="Times New Roman" w:hAnsi="Times" w:cs="Times New Roman"/>
          <w:color w:val="000000"/>
        </w:rPr>
        <w:t> value.</w:t>
      </w:r>
    </w:p>
    <w:p w14:paraId="78C5DDAE" w14:textId="77777777" w:rsidR="00411C2A" w:rsidRDefault="00411C2A" w:rsidP="00411C2A">
      <w:pPr>
        <w:rPr>
          <w:rFonts w:ascii="Times" w:eastAsia="Times New Roman" w:hAnsi="Times" w:cs="Times New Roman"/>
          <w:color w:val="000000"/>
        </w:rPr>
      </w:pPr>
    </w:p>
    <w:p w14:paraId="59D65020" w14:textId="77777777" w:rsidR="00411C2A" w:rsidRDefault="00411C2A" w:rsidP="00411C2A">
      <w:pPr>
        <w:rPr>
          <w:rFonts w:ascii="Times" w:eastAsia="Times New Roman" w:hAnsi="Times" w:cs="Times New Roman"/>
          <w:color w:val="000000"/>
        </w:rPr>
      </w:pPr>
      <w:r>
        <w:rPr>
          <w:rFonts w:ascii="Times" w:eastAsia="Times New Roman" w:hAnsi="Times" w:cs="Times New Roman"/>
          <w:color w:val="000000"/>
        </w:rPr>
        <w:t>Accuracy achieved on each fold, from two models:</w:t>
      </w:r>
    </w:p>
    <w:p w14:paraId="0DCCB578" w14:textId="77777777" w:rsidR="00411C2A" w:rsidRDefault="00411C2A" w:rsidP="00411C2A">
      <w:pPr>
        <w:rPr>
          <w:rFonts w:ascii="Times" w:eastAsia="Times New Roman" w:hAnsi="Times" w:cs="Times New Roman"/>
          <w:color w:val="000000"/>
        </w:rPr>
      </w:pPr>
    </w:p>
    <w:tbl>
      <w:tblPr>
        <w:tblStyle w:val="TableGrid"/>
        <w:tblW w:w="0" w:type="auto"/>
        <w:jc w:val="center"/>
        <w:tblLook w:val="04A0" w:firstRow="1" w:lastRow="0" w:firstColumn="1" w:lastColumn="0" w:noHBand="0" w:noVBand="1"/>
      </w:tblPr>
      <w:tblGrid>
        <w:gridCol w:w="3116"/>
        <w:gridCol w:w="3117"/>
        <w:gridCol w:w="3117"/>
      </w:tblGrid>
      <w:tr w:rsidR="00411C2A" w14:paraId="53D76159" w14:textId="77777777" w:rsidTr="00411C2A">
        <w:trPr>
          <w:jc w:val="center"/>
        </w:trPr>
        <w:tc>
          <w:tcPr>
            <w:tcW w:w="3116" w:type="dxa"/>
          </w:tcPr>
          <w:p w14:paraId="015A67E8" w14:textId="77777777" w:rsidR="00411C2A" w:rsidRDefault="00411C2A" w:rsidP="00411C2A">
            <w:pPr>
              <w:jc w:val="center"/>
              <w:rPr>
                <w:rFonts w:ascii="Times" w:eastAsia="Times New Roman" w:hAnsi="Times" w:cs="Times New Roman"/>
              </w:rPr>
            </w:pPr>
            <w:r>
              <w:rPr>
                <w:rFonts w:ascii="Times" w:eastAsia="Times New Roman" w:hAnsi="Times" w:cs="Times New Roman"/>
              </w:rPr>
              <w:t>Fold Index</w:t>
            </w:r>
          </w:p>
        </w:tc>
        <w:tc>
          <w:tcPr>
            <w:tcW w:w="3117" w:type="dxa"/>
          </w:tcPr>
          <w:p w14:paraId="0450E250" w14:textId="77777777" w:rsidR="00411C2A" w:rsidRDefault="00411C2A" w:rsidP="00411C2A">
            <w:pPr>
              <w:jc w:val="center"/>
              <w:rPr>
                <w:rFonts w:ascii="Times" w:eastAsia="Times New Roman" w:hAnsi="Times" w:cs="Times New Roman"/>
              </w:rPr>
            </w:pPr>
            <w:r>
              <w:rPr>
                <w:rFonts w:ascii="Times" w:eastAsia="Times New Roman" w:hAnsi="Times" w:cs="Times New Roman"/>
              </w:rPr>
              <w:t>Naïve Bayes</w:t>
            </w:r>
          </w:p>
        </w:tc>
        <w:tc>
          <w:tcPr>
            <w:tcW w:w="3117" w:type="dxa"/>
          </w:tcPr>
          <w:p w14:paraId="2E06BEED" w14:textId="77777777" w:rsidR="00411C2A" w:rsidRDefault="00411C2A" w:rsidP="00411C2A">
            <w:pPr>
              <w:jc w:val="center"/>
              <w:rPr>
                <w:rFonts w:ascii="Times" w:eastAsia="Times New Roman" w:hAnsi="Times" w:cs="Times New Roman"/>
              </w:rPr>
            </w:pPr>
            <w:r>
              <w:rPr>
                <w:rFonts w:ascii="Times" w:eastAsia="Times New Roman" w:hAnsi="Times" w:cs="Times New Roman"/>
              </w:rPr>
              <w:t>TAN</w:t>
            </w:r>
          </w:p>
        </w:tc>
      </w:tr>
      <w:tr w:rsidR="00411C2A" w14:paraId="2D89DDF6" w14:textId="77777777" w:rsidTr="00411C2A">
        <w:trPr>
          <w:jc w:val="center"/>
        </w:trPr>
        <w:tc>
          <w:tcPr>
            <w:tcW w:w="3116" w:type="dxa"/>
          </w:tcPr>
          <w:p w14:paraId="08BE6652" w14:textId="77777777" w:rsidR="00411C2A" w:rsidRDefault="00411C2A" w:rsidP="00411C2A">
            <w:pPr>
              <w:jc w:val="center"/>
              <w:rPr>
                <w:rFonts w:ascii="Times" w:eastAsia="Times New Roman" w:hAnsi="Times" w:cs="Times New Roman"/>
              </w:rPr>
            </w:pPr>
            <w:r>
              <w:rPr>
                <w:rFonts w:ascii="Times" w:eastAsia="Times New Roman" w:hAnsi="Times" w:cs="Times New Roman"/>
              </w:rPr>
              <w:t>1</w:t>
            </w:r>
          </w:p>
        </w:tc>
        <w:tc>
          <w:tcPr>
            <w:tcW w:w="3117" w:type="dxa"/>
          </w:tcPr>
          <w:p w14:paraId="0B67FE75" w14:textId="77777777" w:rsidR="00411C2A" w:rsidRPr="00BA3223" w:rsidRDefault="00411C2A" w:rsidP="00411C2A">
            <w:pPr>
              <w:jc w:val="center"/>
            </w:pPr>
            <w:r w:rsidRPr="00BA3223">
              <w:t>0.871069182390</w:t>
            </w:r>
          </w:p>
        </w:tc>
        <w:tc>
          <w:tcPr>
            <w:tcW w:w="3117" w:type="dxa"/>
          </w:tcPr>
          <w:p w14:paraId="2F99777E" w14:textId="77777777" w:rsidR="00411C2A" w:rsidRPr="004936FC" w:rsidRDefault="00411C2A" w:rsidP="00411C2A">
            <w:pPr>
              <w:jc w:val="center"/>
            </w:pPr>
            <w:r w:rsidRPr="004936FC">
              <w:t>0.930817610063</w:t>
            </w:r>
          </w:p>
        </w:tc>
      </w:tr>
      <w:tr w:rsidR="00411C2A" w14:paraId="259B077A" w14:textId="77777777" w:rsidTr="00411C2A">
        <w:trPr>
          <w:jc w:val="center"/>
        </w:trPr>
        <w:tc>
          <w:tcPr>
            <w:tcW w:w="3116" w:type="dxa"/>
          </w:tcPr>
          <w:p w14:paraId="1D150142" w14:textId="77777777" w:rsidR="00411C2A" w:rsidRDefault="00411C2A" w:rsidP="00411C2A">
            <w:pPr>
              <w:jc w:val="center"/>
              <w:rPr>
                <w:rFonts w:ascii="Times" w:eastAsia="Times New Roman" w:hAnsi="Times" w:cs="Times New Roman"/>
              </w:rPr>
            </w:pPr>
            <w:r>
              <w:rPr>
                <w:rFonts w:ascii="Times" w:eastAsia="Times New Roman" w:hAnsi="Times" w:cs="Times New Roman"/>
              </w:rPr>
              <w:t>2</w:t>
            </w:r>
          </w:p>
        </w:tc>
        <w:tc>
          <w:tcPr>
            <w:tcW w:w="3117" w:type="dxa"/>
          </w:tcPr>
          <w:p w14:paraId="49DE011D" w14:textId="77777777" w:rsidR="00411C2A" w:rsidRPr="00BA3223" w:rsidRDefault="00411C2A" w:rsidP="00411C2A">
            <w:pPr>
              <w:jc w:val="center"/>
            </w:pPr>
            <w:r w:rsidRPr="00BA3223">
              <w:t>0.864779874214</w:t>
            </w:r>
          </w:p>
        </w:tc>
        <w:tc>
          <w:tcPr>
            <w:tcW w:w="3117" w:type="dxa"/>
          </w:tcPr>
          <w:p w14:paraId="64DDA1F4" w14:textId="77777777" w:rsidR="00411C2A" w:rsidRPr="004936FC" w:rsidRDefault="00411C2A" w:rsidP="00411C2A">
            <w:pPr>
              <w:jc w:val="center"/>
            </w:pPr>
            <w:r w:rsidRPr="004936FC">
              <w:t>0.908805031447</w:t>
            </w:r>
          </w:p>
        </w:tc>
      </w:tr>
      <w:tr w:rsidR="00411C2A" w14:paraId="6A1501AD" w14:textId="77777777" w:rsidTr="00411C2A">
        <w:trPr>
          <w:jc w:val="center"/>
        </w:trPr>
        <w:tc>
          <w:tcPr>
            <w:tcW w:w="3116" w:type="dxa"/>
          </w:tcPr>
          <w:p w14:paraId="477A9422" w14:textId="77777777" w:rsidR="00411C2A" w:rsidRDefault="00411C2A" w:rsidP="00411C2A">
            <w:pPr>
              <w:jc w:val="center"/>
              <w:rPr>
                <w:rFonts w:ascii="Times" w:eastAsia="Times New Roman" w:hAnsi="Times" w:cs="Times New Roman"/>
              </w:rPr>
            </w:pPr>
            <w:r>
              <w:rPr>
                <w:rFonts w:ascii="Times" w:eastAsia="Times New Roman" w:hAnsi="Times" w:cs="Times New Roman"/>
              </w:rPr>
              <w:t>3</w:t>
            </w:r>
          </w:p>
        </w:tc>
        <w:tc>
          <w:tcPr>
            <w:tcW w:w="3117" w:type="dxa"/>
          </w:tcPr>
          <w:p w14:paraId="4491BAC3" w14:textId="77777777" w:rsidR="00411C2A" w:rsidRPr="00BA3223" w:rsidRDefault="00411C2A" w:rsidP="00411C2A">
            <w:pPr>
              <w:jc w:val="center"/>
            </w:pPr>
            <w:r w:rsidRPr="00BA3223">
              <w:t>0.896226415094</w:t>
            </w:r>
          </w:p>
        </w:tc>
        <w:tc>
          <w:tcPr>
            <w:tcW w:w="3117" w:type="dxa"/>
          </w:tcPr>
          <w:p w14:paraId="25B69F96" w14:textId="77777777" w:rsidR="00411C2A" w:rsidRPr="004936FC" w:rsidRDefault="00411C2A" w:rsidP="00411C2A">
            <w:pPr>
              <w:jc w:val="center"/>
            </w:pPr>
            <w:r w:rsidRPr="004936FC">
              <w:t>0.930817610063</w:t>
            </w:r>
          </w:p>
        </w:tc>
      </w:tr>
      <w:tr w:rsidR="00411C2A" w14:paraId="497C6C74" w14:textId="77777777" w:rsidTr="00411C2A">
        <w:trPr>
          <w:jc w:val="center"/>
        </w:trPr>
        <w:tc>
          <w:tcPr>
            <w:tcW w:w="3116" w:type="dxa"/>
          </w:tcPr>
          <w:p w14:paraId="42EE2EED" w14:textId="77777777" w:rsidR="00411C2A" w:rsidRDefault="00411C2A" w:rsidP="00411C2A">
            <w:pPr>
              <w:jc w:val="center"/>
              <w:rPr>
                <w:rFonts w:ascii="Times" w:eastAsia="Times New Roman" w:hAnsi="Times" w:cs="Times New Roman"/>
              </w:rPr>
            </w:pPr>
            <w:r>
              <w:rPr>
                <w:rFonts w:ascii="Times" w:eastAsia="Times New Roman" w:hAnsi="Times" w:cs="Times New Roman"/>
              </w:rPr>
              <w:t>4</w:t>
            </w:r>
          </w:p>
        </w:tc>
        <w:tc>
          <w:tcPr>
            <w:tcW w:w="3117" w:type="dxa"/>
          </w:tcPr>
          <w:p w14:paraId="468B1536" w14:textId="77777777" w:rsidR="00411C2A" w:rsidRPr="00BA3223" w:rsidRDefault="00411C2A" w:rsidP="00411C2A">
            <w:pPr>
              <w:jc w:val="center"/>
            </w:pPr>
            <w:r w:rsidRPr="00BA3223">
              <w:t>0.877358490566</w:t>
            </w:r>
          </w:p>
        </w:tc>
        <w:tc>
          <w:tcPr>
            <w:tcW w:w="3117" w:type="dxa"/>
          </w:tcPr>
          <w:p w14:paraId="60B98DA9" w14:textId="77777777" w:rsidR="00411C2A" w:rsidRPr="004936FC" w:rsidRDefault="00411C2A" w:rsidP="00411C2A">
            <w:pPr>
              <w:jc w:val="center"/>
            </w:pPr>
            <w:r w:rsidRPr="004936FC">
              <w:t>0.927672955975</w:t>
            </w:r>
          </w:p>
        </w:tc>
      </w:tr>
      <w:tr w:rsidR="00411C2A" w14:paraId="57ABBD4F" w14:textId="77777777" w:rsidTr="00411C2A">
        <w:trPr>
          <w:jc w:val="center"/>
        </w:trPr>
        <w:tc>
          <w:tcPr>
            <w:tcW w:w="3116" w:type="dxa"/>
          </w:tcPr>
          <w:p w14:paraId="455972BC" w14:textId="77777777" w:rsidR="00411C2A" w:rsidRDefault="00411C2A" w:rsidP="00411C2A">
            <w:pPr>
              <w:jc w:val="center"/>
              <w:rPr>
                <w:rFonts w:ascii="Times" w:eastAsia="Times New Roman" w:hAnsi="Times" w:cs="Times New Roman"/>
              </w:rPr>
            </w:pPr>
            <w:r>
              <w:rPr>
                <w:rFonts w:ascii="Times" w:eastAsia="Times New Roman" w:hAnsi="Times" w:cs="Times New Roman"/>
              </w:rPr>
              <w:t>5</w:t>
            </w:r>
          </w:p>
        </w:tc>
        <w:tc>
          <w:tcPr>
            <w:tcW w:w="3117" w:type="dxa"/>
          </w:tcPr>
          <w:p w14:paraId="139372E9" w14:textId="77777777" w:rsidR="00411C2A" w:rsidRPr="00BA3223" w:rsidRDefault="00411C2A" w:rsidP="00411C2A">
            <w:pPr>
              <w:jc w:val="center"/>
            </w:pPr>
            <w:r w:rsidRPr="00BA3223">
              <w:t>0.886792452830</w:t>
            </w:r>
          </w:p>
        </w:tc>
        <w:tc>
          <w:tcPr>
            <w:tcW w:w="3117" w:type="dxa"/>
          </w:tcPr>
          <w:p w14:paraId="1AAC1B9B" w14:textId="77777777" w:rsidR="00411C2A" w:rsidRPr="004936FC" w:rsidRDefault="00411C2A" w:rsidP="00411C2A">
            <w:pPr>
              <w:jc w:val="center"/>
            </w:pPr>
            <w:r w:rsidRPr="004936FC">
              <w:t>0.933962264151</w:t>
            </w:r>
          </w:p>
        </w:tc>
      </w:tr>
      <w:tr w:rsidR="00411C2A" w14:paraId="50843161" w14:textId="77777777" w:rsidTr="00411C2A">
        <w:trPr>
          <w:jc w:val="center"/>
        </w:trPr>
        <w:tc>
          <w:tcPr>
            <w:tcW w:w="3116" w:type="dxa"/>
          </w:tcPr>
          <w:p w14:paraId="728A5BC9" w14:textId="77777777" w:rsidR="00411C2A" w:rsidRDefault="00411C2A" w:rsidP="00411C2A">
            <w:pPr>
              <w:jc w:val="center"/>
              <w:rPr>
                <w:rFonts w:ascii="Times" w:eastAsia="Times New Roman" w:hAnsi="Times" w:cs="Times New Roman"/>
              </w:rPr>
            </w:pPr>
            <w:r>
              <w:rPr>
                <w:rFonts w:ascii="Times" w:eastAsia="Times New Roman" w:hAnsi="Times" w:cs="Times New Roman"/>
              </w:rPr>
              <w:t>6</w:t>
            </w:r>
          </w:p>
        </w:tc>
        <w:tc>
          <w:tcPr>
            <w:tcW w:w="3117" w:type="dxa"/>
          </w:tcPr>
          <w:p w14:paraId="40F010ED" w14:textId="77777777" w:rsidR="00411C2A" w:rsidRPr="00BA3223" w:rsidRDefault="00411C2A" w:rsidP="00411C2A">
            <w:pPr>
              <w:jc w:val="center"/>
            </w:pPr>
            <w:r w:rsidRPr="00BA3223">
              <w:t>0.861635220126</w:t>
            </w:r>
          </w:p>
        </w:tc>
        <w:tc>
          <w:tcPr>
            <w:tcW w:w="3117" w:type="dxa"/>
          </w:tcPr>
          <w:p w14:paraId="54C624F2" w14:textId="77777777" w:rsidR="00411C2A" w:rsidRPr="004936FC" w:rsidRDefault="00411C2A" w:rsidP="00411C2A">
            <w:pPr>
              <w:jc w:val="center"/>
            </w:pPr>
            <w:r w:rsidRPr="004936FC">
              <w:t>0.930817610063</w:t>
            </w:r>
          </w:p>
        </w:tc>
      </w:tr>
      <w:tr w:rsidR="00411C2A" w14:paraId="1BC15F6C" w14:textId="77777777" w:rsidTr="00411C2A">
        <w:trPr>
          <w:jc w:val="center"/>
        </w:trPr>
        <w:tc>
          <w:tcPr>
            <w:tcW w:w="3116" w:type="dxa"/>
          </w:tcPr>
          <w:p w14:paraId="7A672B6E" w14:textId="77777777" w:rsidR="00411C2A" w:rsidRDefault="00411C2A" w:rsidP="00411C2A">
            <w:pPr>
              <w:jc w:val="center"/>
              <w:rPr>
                <w:rFonts w:ascii="Times" w:eastAsia="Times New Roman" w:hAnsi="Times" w:cs="Times New Roman"/>
              </w:rPr>
            </w:pPr>
            <w:r>
              <w:rPr>
                <w:rFonts w:ascii="Times" w:eastAsia="Times New Roman" w:hAnsi="Times" w:cs="Times New Roman"/>
              </w:rPr>
              <w:t>7</w:t>
            </w:r>
          </w:p>
        </w:tc>
        <w:tc>
          <w:tcPr>
            <w:tcW w:w="3117" w:type="dxa"/>
          </w:tcPr>
          <w:p w14:paraId="62FA08F4" w14:textId="77777777" w:rsidR="00411C2A" w:rsidRPr="00BA3223" w:rsidRDefault="00411C2A" w:rsidP="00411C2A">
            <w:pPr>
              <w:jc w:val="center"/>
            </w:pPr>
            <w:r w:rsidRPr="00BA3223">
              <w:t>0.902515723270</w:t>
            </w:r>
          </w:p>
        </w:tc>
        <w:tc>
          <w:tcPr>
            <w:tcW w:w="3117" w:type="dxa"/>
          </w:tcPr>
          <w:p w14:paraId="2D366B5B" w14:textId="77777777" w:rsidR="00411C2A" w:rsidRPr="004936FC" w:rsidRDefault="00411C2A" w:rsidP="00411C2A">
            <w:pPr>
              <w:jc w:val="center"/>
            </w:pPr>
            <w:r w:rsidRPr="004936FC">
              <w:t>0.930817610063</w:t>
            </w:r>
          </w:p>
        </w:tc>
      </w:tr>
      <w:tr w:rsidR="00411C2A" w14:paraId="4C7169D0" w14:textId="77777777" w:rsidTr="00411C2A">
        <w:trPr>
          <w:jc w:val="center"/>
        </w:trPr>
        <w:tc>
          <w:tcPr>
            <w:tcW w:w="3116" w:type="dxa"/>
          </w:tcPr>
          <w:p w14:paraId="64767225" w14:textId="77777777" w:rsidR="00411C2A" w:rsidRDefault="00411C2A" w:rsidP="00411C2A">
            <w:pPr>
              <w:jc w:val="center"/>
              <w:rPr>
                <w:rFonts w:ascii="Times" w:eastAsia="Times New Roman" w:hAnsi="Times" w:cs="Times New Roman"/>
              </w:rPr>
            </w:pPr>
            <w:r>
              <w:rPr>
                <w:rFonts w:ascii="Times" w:eastAsia="Times New Roman" w:hAnsi="Times" w:cs="Times New Roman"/>
              </w:rPr>
              <w:t>8</w:t>
            </w:r>
          </w:p>
        </w:tc>
        <w:tc>
          <w:tcPr>
            <w:tcW w:w="3117" w:type="dxa"/>
          </w:tcPr>
          <w:p w14:paraId="2F05F353" w14:textId="77777777" w:rsidR="00411C2A" w:rsidRPr="00BA3223" w:rsidRDefault="00411C2A" w:rsidP="00411C2A">
            <w:pPr>
              <w:jc w:val="center"/>
            </w:pPr>
            <w:r w:rsidRPr="00BA3223">
              <w:t>0.889937106918</w:t>
            </w:r>
          </w:p>
        </w:tc>
        <w:tc>
          <w:tcPr>
            <w:tcW w:w="3117" w:type="dxa"/>
          </w:tcPr>
          <w:p w14:paraId="125470A0" w14:textId="77777777" w:rsidR="00411C2A" w:rsidRPr="004936FC" w:rsidRDefault="00411C2A" w:rsidP="00411C2A">
            <w:pPr>
              <w:jc w:val="center"/>
            </w:pPr>
            <w:r w:rsidRPr="004936FC">
              <w:t>0.908805031447</w:t>
            </w:r>
          </w:p>
        </w:tc>
      </w:tr>
      <w:tr w:rsidR="00411C2A" w14:paraId="4E33D092" w14:textId="77777777" w:rsidTr="00411C2A">
        <w:trPr>
          <w:jc w:val="center"/>
        </w:trPr>
        <w:tc>
          <w:tcPr>
            <w:tcW w:w="3116" w:type="dxa"/>
          </w:tcPr>
          <w:p w14:paraId="35F5398A" w14:textId="77777777" w:rsidR="00411C2A" w:rsidRDefault="00411C2A" w:rsidP="00411C2A">
            <w:pPr>
              <w:jc w:val="center"/>
              <w:rPr>
                <w:rFonts w:ascii="Times" w:eastAsia="Times New Roman" w:hAnsi="Times" w:cs="Times New Roman"/>
              </w:rPr>
            </w:pPr>
            <w:r>
              <w:rPr>
                <w:rFonts w:ascii="Times" w:eastAsia="Times New Roman" w:hAnsi="Times" w:cs="Times New Roman"/>
              </w:rPr>
              <w:t>9</w:t>
            </w:r>
          </w:p>
        </w:tc>
        <w:tc>
          <w:tcPr>
            <w:tcW w:w="3117" w:type="dxa"/>
          </w:tcPr>
          <w:p w14:paraId="1BAD28F8" w14:textId="77777777" w:rsidR="00411C2A" w:rsidRPr="00BA3223" w:rsidRDefault="00411C2A" w:rsidP="00411C2A">
            <w:pPr>
              <w:jc w:val="center"/>
            </w:pPr>
            <w:r w:rsidRPr="00BA3223">
              <w:t>0.883647798742</w:t>
            </w:r>
          </w:p>
        </w:tc>
        <w:tc>
          <w:tcPr>
            <w:tcW w:w="3117" w:type="dxa"/>
          </w:tcPr>
          <w:p w14:paraId="5D0970A8" w14:textId="77777777" w:rsidR="00411C2A" w:rsidRPr="004936FC" w:rsidRDefault="00411C2A" w:rsidP="00411C2A">
            <w:pPr>
              <w:jc w:val="center"/>
            </w:pPr>
            <w:r w:rsidRPr="004936FC">
              <w:t>0.924528301887</w:t>
            </w:r>
          </w:p>
        </w:tc>
      </w:tr>
      <w:tr w:rsidR="00411C2A" w14:paraId="5C00E365" w14:textId="77777777" w:rsidTr="00411C2A">
        <w:trPr>
          <w:jc w:val="center"/>
        </w:trPr>
        <w:tc>
          <w:tcPr>
            <w:tcW w:w="3116" w:type="dxa"/>
          </w:tcPr>
          <w:p w14:paraId="34D54E53" w14:textId="77777777" w:rsidR="00411C2A" w:rsidRDefault="00411C2A" w:rsidP="00411C2A">
            <w:pPr>
              <w:jc w:val="center"/>
              <w:rPr>
                <w:rFonts w:ascii="Times" w:eastAsia="Times New Roman" w:hAnsi="Times" w:cs="Times New Roman"/>
              </w:rPr>
            </w:pPr>
            <w:r>
              <w:rPr>
                <w:rFonts w:ascii="Times" w:eastAsia="Times New Roman" w:hAnsi="Times" w:cs="Times New Roman"/>
              </w:rPr>
              <w:t>10</w:t>
            </w:r>
          </w:p>
        </w:tc>
        <w:tc>
          <w:tcPr>
            <w:tcW w:w="3117" w:type="dxa"/>
          </w:tcPr>
          <w:p w14:paraId="762AA575" w14:textId="77777777" w:rsidR="00411C2A" w:rsidRDefault="00411C2A" w:rsidP="00411C2A">
            <w:pPr>
              <w:jc w:val="center"/>
            </w:pPr>
            <w:r w:rsidRPr="00BA3223">
              <w:t>0.877245508982</w:t>
            </w:r>
          </w:p>
        </w:tc>
        <w:tc>
          <w:tcPr>
            <w:tcW w:w="3117" w:type="dxa"/>
          </w:tcPr>
          <w:p w14:paraId="5D1A7B81" w14:textId="77777777" w:rsidR="00411C2A" w:rsidRDefault="00411C2A" w:rsidP="00411C2A">
            <w:pPr>
              <w:jc w:val="center"/>
            </w:pPr>
            <w:r w:rsidRPr="004936FC">
              <w:t>0.922155688623</w:t>
            </w:r>
          </w:p>
        </w:tc>
      </w:tr>
    </w:tbl>
    <w:p w14:paraId="29208A3C" w14:textId="77777777" w:rsidR="00411C2A" w:rsidRPr="00411C2A" w:rsidRDefault="00411C2A" w:rsidP="00411C2A">
      <w:pPr>
        <w:rPr>
          <w:rFonts w:ascii="Times" w:eastAsia="Times New Roman" w:hAnsi="Times" w:cs="Times New Roman"/>
        </w:rPr>
      </w:pPr>
    </w:p>
    <w:p w14:paraId="6063F2E4" w14:textId="77777777" w:rsidR="00411C2A" w:rsidRDefault="00411C2A" w:rsidP="00411C2A">
      <w:pPr>
        <w:rPr>
          <w:rFonts w:ascii="Times" w:hAnsi="Times"/>
        </w:rPr>
      </w:pPr>
    </w:p>
    <w:p w14:paraId="173864B6" w14:textId="6F3D95E9" w:rsidR="00C92336" w:rsidRDefault="00C92336" w:rsidP="00411C2A">
      <w:pPr>
        <w:rPr>
          <w:rFonts w:ascii="Times" w:hAnsi="Times"/>
        </w:rPr>
      </w:pPr>
      <w:r>
        <w:rPr>
          <w:rFonts w:ascii="Times" w:hAnsi="Times"/>
        </w:rPr>
        <w:t>Paired t-test result:</w:t>
      </w:r>
    </w:p>
    <w:p w14:paraId="6135FD26" w14:textId="77777777" w:rsidR="00C92336" w:rsidRDefault="00C92336" w:rsidP="00411C2A">
      <w:pPr>
        <w:rPr>
          <w:rFonts w:ascii="Times" w:hAnsi="Times"/>
        </w:rPr>
      </w:pPr>
    </w:p>
    <w:p w14:paraId="1B4660D1" w14:textId="52D153E5" w:rsidR="00C92336" w:rsidRDefault="008F3EC1" w:rsidP="00C92336">
      <w:pPr>
        <w:rPr>
          <w:rFonts w:ascii="Times" w:hAnsi="Times"/>
        </w:rPr>
      </w:pPr>
      <w:r>
        <w:rPr>
          <w:rFonts w:ascii="Times" w:hAnsi="Times"/>
        </w:rPr>
        <w:t>t-statistic</w:t>
      </w:r>
      <w:bookmarkStart w:id="0" w:name="_GoBack"/>
      <w:bookmarkEnd w:id="0"/>
      <w:r w:rsidR="00C92336">
        <w:rPr>
          <w:rFonts w:ascii="Times" w:hAnsi="Times"/>
        </w:rPr>
        <w:t xml:space="preserve"> </w:t>
      </w:r>
      <w:r w:rsidR="00C92336" w:rsidRPr="00C92336">
        <w:rPr>
          <w:rFonts w:ascii="Times" w:hAnsi="Times"/>
        </w:rPr>
        <w:t>= -9.5105</w:t>
      </w:r>
    </w:p>
    <w:p w14:paraId="30484320" w14:textId="75FCF223" w:rsidR="00C92336" w:rsidRPr="00C92336" w:rsidRDefault="00C92336" w:rsidP="00C92336">
      <w:pPr>
        <w:rPr>
          <w:rFonts w:ascii="Times" w:hAnsi="Times"/>
        </w:rPr>
      </w:pPr>
      <w:r w:rsidRPr="00C92336">
        <w:rPr>
          <w:rFonts w:ascii="Times" w:hAnsi="Times"/>
        </w:rPr>
        <w:t>p-value = 5.425e-06</w:t>
      </w:r>
    </w:p>
    <w:p w14:paraId="4FE87115" w14:textId="77777777" w:rsidR="00C92336" w:rsidRDefault="00C92336" w:rsidP="00C92336">
      <w:pPr>
        <w:rPr>
          <w:rFonts w:ascii="Times" w:hAnsi="Times"/>
        </w:rPr>
      </w:pPr>
    </w:p>
    <w:p w14:paraId="5F43DDE4" w14:textId="23470D85" w:rsidR="00C92336" w:rsidRDefault="00C92336" w:rsidP="00C92336">
      <w:pPr>
        <w:rPr>
          <w:rFonts w:ascii="Times" w:hAnsi="Times"/>
        </w:rPr>
      </w:pPr>
      <w:r>
        <w:rPr>
          <w:rFonts w:ascii="Times" w:hAnsi="Times"/>
        </w:rPr>
        <w:t>A</w:t>
      </w:r>
      <w:r w:rsidRPr="00C92336">
        <w:rPr>
          <w:rFonts w:ascii="Times" w:hAnsi="Times"/>
        </w:rPr>
        <w:t>lternative hypothesis: true difference in means is not equal to 0</w:t>
      </w:r>
    </w:p>
    <w:p w14:paraId="77DE6774" w14:textId="77777777" w:rsidR="00C92336" w:rsidRDefault="00C92336" w:rsidP="00C92336">
      <w:pPr>
        <w:rPr>
          <w:rFonts w:ascii="Times" w:hAnsi="Times"/>
        </w:rPr>
      </w:pPr>
    </w:p>
    <w:p w14:paraId="2A33B990" w14:textId="1D629CDC" w:rsidR="00C92336" w:rsidRPr="00C92336" w:rsidRDefault="00C92336" w:rsidP="00C92336">
      <w:pPr>
        <w:rPr>
          <w:rFonts w:ascii="Times" w:hAnsi="Times"/>
        </w:rPr>
      </w:pPr>
      <w:r>
        <w:rPr>
          <w:rFonts w:ascii="Times" w:hAnsi="Times"/>
        </w:rPr>
        <w:t>The p-value is quite small, which means the difference in accuracies from these two models is significant.</w:t>
      </w:r>
    </w:p>
    <w:p w14:paraId="28ACF632" w14:textId="03E21C1C" w:rsidR="00C92336" w:rsidRPr="00411C2A" w:rsidRDefault="00C92336" w:rsidP="00C92336">
      <w:pPr>
        <w:rPr>
          <w:rFonts w:ascii="Times" w:hAnsi="Times"/>
        </w:rPr>
      </w:pPr>
    </w:p>
    <w:sectPr w:rsidR="00C92336" w:rsidRPr="00411C2A" w:rsidSect="006D5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E7137"/>
    <w:multiLevelType w:val="hybridMultilevel"/>
    <w:tmpl w:val="FB00E26E"/>
    <w:lvl w:ilvl="0" w:tplc="093CC56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EB4E5C"/>
    <w:multiLevelType w:val="hybridMultilevel"/>
    <w:tmpl w:val="827C41F2"/>
    <w:lvl w:ilvl="0" w:tplc="476A24D0">
      <w:numFmt w:val="bullet"/>
      <w:lvlText w:val="-"/>
      <w:lvlJc w:val="left"/>
      <w:pPr>
        <w:ind w:left="720" w:hanging="360"/>
      </w:pPr>
      <w:rPr>
        <w:rFonts w:ascii="Times" w:eastAsia="Times New Roman" w:hAnsi="Times"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C2A"/>
    <w:rsid w:val="00411C2A"/>
    <w:rsid w:val="006D5B14"/>
    <w:rsid w:val="008F3EC1"/>
    <w:rsid w:val="00976AE1"/>
    <w:rsid w:val="00C92336"/>
    <w:rsid w:val="00D20271"/>
    <w:rsid w:val="00FE618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8A744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C2A"/>
    <w:pPr>
      <w:ind w:left="720"/>
      <w:contextualSpacing/>
    </w:pPr>
  </w:style>
  <w:style w:type="character" w:styleId="Hyperlink">
    <w:name w:val="Hyperlink"/>
    <w:basedOn w:val="DefaultParagraphFont"/>
    <w:uiPriority w:val="99"/>
    <w:semiHidden/>
    <w:unhideWhenUsed/>
    <w:rsid w:val="00411C2A"/>
    <w:rPr>
      <w:color w:val="0000FF"/>
      <w:u w:val="single"/>
    </w:rPr>
  </w:style>
  <w:style w:type="character" w:styleId="Emphasis">
    <w:name w:val="Emphasis"/>
    <w:basedOn w:val="DefaultParagraphFont"/>
    <w:uiPriority w:val="20"/>
    <w:qFormat/>
    <w:rsid w:val="00411C2A"/>
    <w:rPr>
      <w:i/>
      <w:iCs/>
    </w:rPr>
  </w:style>
  <w:style w:type="table" w:styleId="TableGrid">
    <w:name w:val="Table Grid"/>
    <w:basedOn w:val="TableNormal"/>
    <w:uiPriority w:val="39"/>
    <w:rsid w:val="00411C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930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164</Words>
  <Characters>937</Characters>
  <Application>Microsoft Macintosh Word</Application>
  <DocSecurity>0</DocSecurity>
  <Lines>7</Lines>
  <Paragraphs>2</Paragraphs>
  <ScaleCrop>false</ScaleCrop>
  <LinksUpToDate>false</LinksUpToDate>
  <CharactersWithSpaces>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Tang</dc:creator>
  <cp:keywords/>
  <dc:description/>
  <cp:lastModifiedBy>Wei Tang</cp:lastModifiedBy>
  <cp:revision>3</cp:revision>
  <dcterms:created xsi:type="dcterms:W3CDTF">2017-11-02T01:49:00Z</dcterms:created>
  <dcterms:modified xsi:type="dcterms:W3CDTF">2017-11-07T16:59:00Z</dcterms:modified>
</cp:coreProperties>
</file>