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C27452" w:rsidRPr="009F7718" w:rsidRDefault="00AD2F72" w:rsidP="009F7718">
      <w:pPr>
        <w:rPr>
          <w:rFonts w:ascii="Times New Roman" w:hAnsi="Times New Roman"/>
          <w:b/>
        </w:rPr>
      </w:pPr>
      <w:r w:rsidRPr="009F7718">
        <w:rPr>
          <w:rFonts w:ascii="Times New Roman" w:hAnsi="Times New Roman" w:hint="eastAsia"/>
          <w:b/>
        </w:rPr>
        <w:lastRenderedPageBreak/>
        <w:t>Abstraction:</w:t>
      </w:r>
      <w:r w:rsidR="00DB5B34" w:rsidRPr="009F7718">
        <w:rPr>
          <w:rFonts w:ascii="Times New Roman" w:hAnsi="Times New Roman" w:hint="eastAsia"/>
          <w:b/>
        </w:rPr>
        <w:t xml:space="preserve"> </w:t>
      </w:r>
    </w:p>
    <w:p w:rsidR="00C27452" w:rsidRDefault="00C27452" w:rsidP="00620A54">
      <w:pPr>
        <w:rPr>
          <w:rFonts w:ascii="Times New Roman" w:hAnsi="Times New Roman" w:hint="eastAsia"/>
          <w:b/>
        </w:rPr>
      </w:pPr>
    </w:p>
    <w:p w:rsidR="003D5FCE" w:rsidRDefault="003D5FCE" w:rsidP="00620A54">
      <w:pPr>
        <w:rPr>
          <w:rFonts w:ascii="Times New Roman" w:hAnsi="Times New Roman" w:hint="eastAsia"/>
          <w:b/>
        </w:rPr>
      </w:pPr>
    </w:p>
    <w:p w:rsidR="003D5FCE" w:rsidRDefault="003D5FCE" w:rsidP="00620A54">
      <w:pPr>
        <w:rPr>
          <w:rFonts w:ascii="Times New Roman" w:hAnsi="Times New Roman" w:hint="eastAsia"/>
          <w:b/>
        </w:rPr>
      </w:pPr>
    </w:p>
    <w:p w:rsidR="003D5FCE" w:rsidRDefault="003D5FCE" w:rsidP="00620A54">
      <w:pPr>
        <w:rPr>
          <w:rFonts w:ascii="Times New Roman" w:hAnsi="Times New Roman" w:hint="eastAsia"/>
          <w:b/>
        </w:rPr>
      </w:pPr>
    </w:p>
    <w:p w:rsidR="003D5FCE" w:rsidRDefault="003D5FCE" w:rsidP="00620A54">
      <w:pPr>
        <w:rPr>
          <w:rFonts w:ascii="Times New Roman" w:hAnsi="Times New Roman" w:hint="eastAsia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 is heard as if spoken by a woman.</w:t>
      </w:r>
    </w:p>
    <w:p w:rsidR="00C00748" w:rsidRDefault="00C93471" w:rsidP="00123DE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alter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4F3B66">
        <w:rPr>
          <w:rFonts w:ascii="Times New Roman" w:hAnsi="Times New Roman" w:hint="eastAsia"/>
        </w:rPr>
        <w:t xml:space="preserve"> T</w:t>
      </w:r>
      <w:r w:rsidR="00123DE4">
        <w:rPr>
          <w:rFonts w:ascii="Times New Roman" w:hAnsi="Times New Roman" w:hint="eastAsia"/>
        </w:rPr>
        <w:t xml:space="preserve">here are </w:t>
      </w:r>
      <w:r w:rsidR="00123DE4" w:rsidRPr="00FE7D04">
        <w:rPr>
          <w:rFonts w:ascii="Times New Roman" w:hAnsi="Times New Roman"/>
        </w:rPr>
        <w:t>circumstance</w:t>
      </w:r>
      <w:r w:rsidR="00123DE4">
        <w:rPr>
          <w:rFonts w:ascii="Times New Roman" w:hAnsi="Times New Roman" w:hint="eastAsia"/>
        </w:rPr>
        <w:t xml:space="preserve">s where we want to change the locations and bandwidths of formants while keeping the same pitch, which is defined as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E37087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YQBjAHQAPgA8AF8AYQBjAGMAZQBzAHMAZQBkAD4ANQA4ADYAMwA5ADIAMgA3ADwALwBfAGEAYwBj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AGIAbgA+ADwAXwBtAG8AZABpAGYAaQBlAGQAPgA1ADgANgAzADkAMgAyADgAPAAvAF8AbQBvAGQA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725DA">
        <w:rPr>
          <w:rFonts w:ascii="Times New Roman" w:hAnsi="Times New Roman"/>
        </w:rPr>
        <w:instrText xml:space="preserve"> ADDIN NE.Ref.{5C24EB55-9911-40B6-9102-232313CA7A63}</w:instrText>
      </w:r>
      <w:r w:rsidR="00E37087">
        <w:rPr>
          <w:rFonts w:ascii="Times New Roman" w:hAnsi="Times New Roman"/>
        </w:rPr>
      </w:r>
      <w:r w:rsidR="00E37087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E37087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E37087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AG0AaQBsAGEAcgBpAHQAeQAgACgAVwBTAE8ATABBACkAIABmAG8AcgANAAoAaABpAGcAaAAgAHEA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</w:fldData>
        </w:fldChar>
      </w:r>
      <w:r w:rsidR="004C25EC">
        <w:rPr>
          <w:rFonts w:ascii="Times New Roman" w:hAnsi="Times New Roman"/>
        </w:rPr>
        <w:instrText xml:space="preserve"> ADDIN NE.Ref.{F043A05B-D812-42A2-873E-BB6F88474A7E}</w:instrText>
      </w:r>
      <w:r w:rsidR="00E37087">
        <w:rPr>
          <w:rFonts w:ascii="Times New Roman" w:hAnsi="Times New Roman"/>
        </w:rPr>
      </w:r>
      <w:r w:rsidR="00E37087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E37087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E37087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E37087">
        <w:rPr>
          <w:rFonts w:ascii="Times New Roman" w:hAnsi="Times New Roman"/>
        </w:rPr>
      </w:r>
      <w:r w:rsidR="00E37087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[3, 4]</w:t>
      </w:r>
      <w:r w:rsidR="00E37087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lastRenderedPageBreak/>
        <w:t>algorithm(PAOLA)</w:t>
      </w:r>
      <w:r w:rsidR="00E37087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E37087">
        <w:rPr>
          <w:rFonts w:ascii="Times New Roman" w:hAnsi="Times New Roman"/>
        </w:rPr>
      </w:r>
      <w:r w:rsidR="00E37087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E37087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</w:p>
    <w:p w:rsidR="004E192E" w:rsidRDefault="000561A3" w:rsidP="00FE7D0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the process of changing the pitch of a signal to sharp or flat, either with or without keeping the original </w:t>
      </w:r>
      <w:r>
        <w:rPr>
          <w:rFonts w:ascii="Times New Roman" w:hAnsi="Times New Roman"/>
        </w:rPr>
        <w:t>audio</w:t>
      </w:r>
      <w:r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Pr="004A0DE3">
        <w:rPr>
          <w:rFonts w:ascii="Times New Roman" w:hAnsi="Times New Roman"/>
        </w:rPr>
        <w:t xml:space="preserve"> is a model of speech 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model of sound production is linear and assumes superposition holds. </w:t>
      </w:r>
      <w:r w:rsidR="00CE04D7">
        <w:rPr>
          <w:rFonts w:ascii="Times New Roman" w:hAnsi="Times New Roman" w:hint="eastAsia"/>
        </w:rPr>
        <w:t xml:space="preserve">TSM using STFT has been proposed by </w:t>
      </w:r>
      <w:r w:rsidR="00CE04D7" w:rsidRPr="00CE04D7">
        <w:rPr>
          <w:rFonts w:ascii="Times New Roman" w:hAnsi="Times New Roman"/>
        </w:rPr>
        <w:t>Portnoff</w:t>
      </w:r>
      <w:r w:rsidR="00E37087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ZQB0AGEAaQBsAHMAPgA8AF8AYQBjAGMAZQBzAHMAZQBkAD4ANQA4ADYANAAxADgAMgA4ADwALwBf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</w:fldData>
        </w:fldChar>
      </w:r>
      <w:r w:rsidR="00CE04D7">
        <w:rPr>
          <w:rFonts w:ascii="Times New Roman" w:hAnsi="Times New Roman"/>
        </w:rPr>
        <w:instrText xml:space="preserve"> ADDIN NE.Ref.{1C80FDD0-DF28-4B11-967D-43A64F0EF2F6}</w:instrText>
      </w:r>
      <w:r w:rsidR="00E37087">
        <w:rPr>
          <w:rFonts w:ascii="Times New Roman" w:hAnsi="Times New Roman"/>
        </w:rPr>
      </w:r>
      <w:r w:rsidR="00E37087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E37087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8E6589">
        <w:rPr>
          <w:rFonts w:ascii="Times New Roman" w:hAnsi="Times New Roman" w:hint="eastAsia"/>
        </w:rPr>
        <w:t xml:space="preserve"> (</w:t>
      </w:r>
      <w:r w:rsidR="00005CFC">
        <w:rPr>
          <w:rFonts w:ascii="Times New Roman" w:hAnsi="Times New Roman" w:hint="eastAsia"/>
        </w:rPr>
        <w:t>GL</w:t>
      </w:r>
      <w:r w:rsidR="008E6589">
        <w:rPr>
          <w:rFonts w:ascii="Times New Roman" w:hAnsi="Times New Roman" w:hint="eastAsia"/>
        </w:rPr>
        <w:t>)</w:t>
      </w:r>
      <w:r w:rsidR="00FC1065">
        <w:rPr>
          <w:rFonts w:ascii="Times New Roman" w:hAnsi="Times New Roman" w:hint="eastAsia"/>
        </w:rPr>
        <w:t xml:space="preserve"> </w:t>
      </w:r>
      <w:r w:rsidR="00FA2A1D">
        <w:rPr>
          <w:rFonts w:ascii="Times New Roman" w:hAnsi="Times New Roman" w:hint="eastAsia"/>
        </w:rPr>
        <w:t>develop</w:t>
      </w:r>
      <w:r w:rsidR="00FC1065">
        <w:rPr>
          <w:rFonts w:ascii="Times New Roman" w:hAnsi="Times New Roman" w:hint="eastAsia"/>
        </w:rPr>
        <w:t>ed an algorithm for signal estimation from modified short-time Fourier transform</w:t>
      </w:r>
      <w:r w:rsidR="00E709E2">
        <w:rPr>
          <w:rFonts w:ascii="Times New Roman" w:hAnsi="Times New Roman" w:hint="eastAsia"/>
        </w:rPr>
        <w:t xml:space="preserve"> (MSTFT) and modified short-time Fourier transform magnitude (MSTFTM) </w:t>
      </w:r>
      <w:r w:rsidR="00E37087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FC1065">
        <w:rPr>
          <w:rFonts w:ascii="Times New Roman" w:hAnsi="Times New Roman"/>
        </w:rPr>
        <w:instrText xml:space="preserve"> ADDIN NE.Ref.{BFDF694B-579D-4A83-A931-250BAF8E1E94}</w:instrText>
      </w:r>
      <w:r w:rsidR="00E37087">
        <w:rPr>
          <w:rFonts w:ascii="Times New Roman" w:hAnsi="Times New Roman"/>
        </w:rPr>
      </w:r>
      <w:r w:rsidR="00E37087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E37087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C12F20">
        <w:rPr>
          <w:rFonts w:ascii="Times New Roman" w:hAnsi="Times New Roman" w:hint="eastAsia"/>
        </w:rPr>
        <w:t xml:space="preserve"> </w:t>
      </w:r>
      <w:r w:rsidR="00220D37">
        <w:rPr>
          <w:rFonts w:ascii="Times New Roman" w:hAnsi="Times New Roman" w:hint="eastAsia"/>
        </w:rPr>
        <w:t>In this paper, a</w:t>
      </w:r>
      <w:r w:rsidR="00C173A2">
        <w:rPr>
          <w:rFonts w:ascii="Times New Roman" w:hAnsi="Times New Roman" w:hint="eastAsia"/>
        </w:rPr>
        <w:t xml:space="preserve">n improved </w:t>
      </w:r>
      <w:r w:rsidR="00005CFC">
        <w:rPr>
          <w:rFonts w:ascii="Times New Roman" w:hAnsi="Times New Roman" w:hint="eastAsia"/>
        </w:rPr>
        <w:t>GL</w:t>
      </w:r>
      <w:r w:rsidR="00C12F20">
        <w:rPr>
          <w:rFonts w:ascii="Times New Roman" w:hAnsi="Times New Roman" w:hint="eastAsia"/>
        </w:rPr>
        <w:t xml:space="preserve"> algorithm</w:t>
      </w:r>
      <w:r w:rsidR="00C173A2">
        <w:rPr>
          <w:rFonts w:ascii="Times New Roman" w:hAnsi="Times New Roman" w:hint="eastAsia"/>
        </w:rPr>
        <w:t xml:space="preserve"> which is more suitable for real-time environment is adopted to modify the voice.</w:t>
      </w:r>
      <w:r w:rsidR="00FC1065">
        <w:rPr>
          <w:rFonts w:ascii="Times New Roman" w:hAnsi="Times New Roman" w:hint="eastAsia"/>
        </w:rPr>
        <w:t xml:space="preserve"> SFM-based </w:t>
      </w:r>
      <w:r w:rsidR="008B49EF">
        <w:rPr>
          <w:rFonts w:ascii="Times New Roman" w:hAnsi="Times New Roman" w:hint="eastAsia"/>
        </w:rPr>
        <w:t>MSTFTM</w:t>
      </w:r>
      <w:r w:rsidR="00FC1065">
        <w:rPr>
          <w:rFonts w:ascii="Times New Roman" w:hAnsi="Times New Roman" w:hint="eastAsia"/>
        </w:rPr>
        <w:t xml:space="preserve"> for voice m</w:t>
      </w:r>
      <w:r w:rsidR="00FD16E5">
        <w:rPr>
          <w:rFonts w:ascii="Times New Roman" w:hAnsi="Times New Roman" w:hint="eastAsia"/>
        </w:rPr>
        <w:t>odification, including TSM, P</w:t>
      </w:r>
      <w:r w:rsidR="00FC1065">
        <w:rPr>
          <w:rFonts w:ascii="Times New Roman" w:hAnsi="Times New Roman" w:hint="eastAsia"/>
        </w:rPr>
        <w:t>M</w:t>
      </w:r>
      <w:r w:rsidR="00FD16E5">
        <w:rPr>
          <w:rFonts w:ascii="Times New Roman" w:hAnsi="Times New Roman" w:hint="eastAsia"/>
        </w:rPr>
        <w:t xml:space="preserve"> and TM</w:t>
      </w:r>
      <w:r w:rsidR="00C173A2">
        <w:rPr>
          <w:rFonts w:ascii="Times New Roman" w:hAnsi="Times New Roman" w:hint="eastAsia"/>
        </w:rPr>
        <w:t>,</w:t>
      </w:r>
      <w:r w:rsidR="00FC1065">
        <w:rPr>
          <w:rFonts w:ascii="Times New Roman" w:hAnsi="Times New Roman" w:hint="eastAsia"/>
        </w:rPr>
        <w:t xml:space="preserve"> is proposed in this paper.</w:t>
      </w:r>
    </w:p>
    <w:p w:rsidR="00AE19E1" w:rsidRDefault="004A0DE3" w:rsidP="00876C52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lastRenderedPageBreak/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78294A">
        <w:rPr>
          <w:rFonts w:ascii="Times New Roman" w:hAnsi="Times New Roman" w:hint="eastAsia"/>
        </w:rPr>
        <w:t xml:space="preserve">that it looks a speech signal as two parts: the transfer function of vocal tract filter which contains the vocal quality and the excitation which contains the pitch and the sound.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Linear predictive analysis can help us to put SFM into practice. We can predict that nth sample in a sequence of voice samples is represented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3.75pt" o:ole="">
            <v:imagedata r:id="rId9" o:title=""/>
          </v:shape>
          <o:OLEObject Type="Embed" ProgID="Equation.DSMT4" ShapeID="_x0000_i1025" DrawAspect="Content" ObjectID="_1371406927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. The number of samples p is referred to as the order of LPC. As p approaches infinity, we should be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75pt;height:33.75pt" o:ole="">
            <v:imagedata r:id="rId11" o:title=""/>
          </v:shape>
          <o:OLEObject Type="Embed" ProgID="Equation.DSMT4" ShapeID="_x0000_i1026" DrawAspect="Content" ObjectID="_1371406928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pt;height:33.75pt" o:ole="">
            <v:imagedata r:id="rId13" o:title=""/>
          </v:shape>
          <o:OLEObject Type="Embed" ProgID="Equation.DSMT4" ShapeID="_x0000_i1027" DrawAspect="Content" ObjectID="_1371406929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75pt;height:33.75pt" o:ole="">
            <v:imagedata r:id="rId15" o:title=""/>
          </v:shape>
          <o:OLEObject Type="Embed" ProgID="Equation.DSMT4" ShapeID="_x0000_i1028" DrawAspect="Content" ObjectID="_1371406930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DC638C" w:rsidRDefault="00643A1C" w:rsidP="00DC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096673" w:rsidRDefault="00096673" w:rsidP="00DC638C">
      <w:pPr>
        <w:rPr>
          <w:rFonts w:ascii="Times New Roman" w:hAnsi="Times New Roman" w:cs="Times New Roman" w:hint="eastAsia"/>
        </w:rPr>
      </w:pPr>
    </w:p>
    <w:p w:rsidR="00731DF5" w:rsidRPr="00DC638C" w:rsidRDefault="00731DF5" w:rsidP="00DC638C">
      <w:pPr>
        <w:rPr>
          <w:rFonts w:ascii="Times New Roman" w:hAnsi="Times New Roman" w:cs="Times New Roman"/>
        </w:rPr>
      </w:pP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lastRenderedPageBreak/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005CFC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GL</w:t>
      </w:r>
      <w:r w:rsidR="00DE24BE">
        <w:rPr>
          <w:rFonts w:ascii="Times New Roman" w:hAnsi="Times New Roman" w:hint="eastAsia"/>
        </w:rPr>
        <w:t xml:space="preserve"> developed a</w:t>
      </w:r>
      <w:r w:rsidR="00FD656F">
        <w:rPr>
          <w:rFonts w:ascii="Times New Roman" w:hAnsi="Times New Roman" w:hint="eastAsia"/>
        </w:rPr>
        <w:t>n</w:t>
      </w:r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5pt;height:33.75pt" o:ole="">
            <v:imagedata r:id="rId17" o:title=""/>
          </v:shape>
          <o:OLEObject Type="Embed" ProgID="Equation.DSMT4" ShapeID="_x0000_i1029" DrawAspect="Content" ObjectID="_1371406931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1pt;height:26.25pt" o:ole="">
            <v:imagedata r:id="rId19" o:title=""/>
          </v:shape>
          <o:OLEObject Type="Embed" ProgID="Equation.DSMT4" ShapeID="_x0000_i1030" DrawAspect="Content" ObjectID="_1371406932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5pt;height:65.25pt" o:ole="">
            <v:imagedata r:id="rId21" o:title=""/>
          </v:shape>
          <o:OLEObject Type="Embed" ProgID="Equation.DSMT4" ShapeID="_x0000_i1031" DrawAspect="Content" ObjectID="_1371406933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75pt;height:39pt" o:ole="">
            <v:imagedata r:id="rId23" o:title=""/>
          </v:shape>
          <o:OLEObject Type="Embed" ProgID="Equation.DSMT4" ShapeID="_x0000_i1032" DrawAspect="Content" ObjectID="_1371406934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E37087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E37087">
        <w:rPr>
          <w:rFonts w:ascii="Times New Roman" w:hAnsi="Times New Roman"/>
        </w:rPr>
      </w:r>
      <w:r w:rsidR="00E37087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E37087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G</w:t>
      </w:r>
      <w:r w:rsidR="00BE19F3">
        <w:rPr>
          <w:rFonts w:ascii="Times New Roman" w:hAnsi="Times New Roman" w:hint="eastAsia"/>
        </w:rPr>
        <w:t xml:space="preserve">L </w:t>
      </w:r>
      <w:r w:rsidR="003E50FE" w:rsidRPr="003E50FE">
        <w:rPr>
          <w:rFonts w:ascii="Times New Roman" w:hAnsi="Times New Roman"/>
        </w:rPr>
        <w:t>iteration strategy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Gerald</w:t>
      </w:r>
      <w:r>
        <w:rPr>
          <w:rFonts w:ascii="Times New Roman" w:hAnsi="Times New Roman" w:hint="eastAsia"/>
        </w:rPr>
        <w:t xml:space="preserve"> and </w:t>
      </w:r>
      <w:r w:rsidRPr="00005CFC">
        <w:rPr>
          <w:rFonts w:ascii="Times New Roman" w:hAnsi="Times New Roman"/>
        </w:rPr>
        <w:t>Lonce</w:t>
      </w:r>
      <w:r w:rsidR="00147EE5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X</w:t>
      </w:r>
      <w:r w:rsidR="00147EE5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L</w:t>
      </w:r>
      <w:r w:rsidR="00147EE5">
        <w:rPr>
          <w:rFonts w:ascii="Times New Roman" w:hAnsi="Times New Roman" w:hint="eastAsia"/>
        </w:rPr>
        <w:t>)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1240EB">
        <w:rPr>
          <w:rFonts w:ascii="Times New Roman" w:hAnsi="Times New Roman" w:hint="eastAsia"/>
        </w:rPr>
        <w:t xml:space="preserve"> </w:t>
      </w:r>
      <w:r w:rsidR="00E37087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AD4AMgAwADAANwA8AC8AWQBlAGEAcgA+ADwARABlAHQAYQBpAGwAcwA+ADwAXwBhAGMAYwBlAHMA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</w:fldData>
        </w:fldChar>
      </w:r>
      <w:r w:rsidR="00BE19F3">
        <w:rPr>
          <w:rFonts w:ascii="Times New Roman" w:hAnsi="Times New Roman"/>
        </w:rPr>
        <w:instrText xml:space="preserve"> ADDIN NE.Ref.{5E746EFF-F42D-43C0-B9E8-34BBD7F75CBE}</w:instrText>
      </w:r>
      <w:r w:rsidR="00E37087">
        <w:rPr>
          <w:rFonts w:ascii="Times New Roman" w:hAnsi="Times New Roman"/>
        </w:rPr>
      </w:r>
      <w:r w:rsidR="00E37087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E37087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</w:t>
      </w:r>
      <w:r w:rsidR="001240EB">
        <w:rPr>
          <w:rFonts w:ascii="Times New Roman" w:hAnsi="Times New Roman" w:hint="eastAsia"/>
        </w:rPr>
        <w:t>inly aimed to improve the real-</w:t>
      </w:r>
      <w:r w:rsidR="00F35804">
        <w:rPr>
          <w:rFonts w:ascii="Times New Roman" w:hAnsi="Times New Roman" w:hint="eastAsia"/>
        </w:rPr>
        <w:t xml:space="preserve">time performance of classic </w:t>
      </w:r>
      <w:r>
        <w:rPr>
          <w:rFonts w:ascii="Times New Roman" w:hAnsi="Times New Roman" w:hint="eastAsia"/>
        </w:rPr>
        <w:t>GL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9D490E">
        <w:rPr>
          <w:rFonts w:ascii="Times New Roman" w:hAnsi="Times New Roman"/>
        </w:rPr>
        <w:t>GL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FD656F">
        <w:rPr>
          <w:rFonts w:ascii="Times New Roman" w:hAnsi="Times New Roman" w:hint="eastAsia"/>
        </w:rPr>
        <w:t xml:space="preserve">However, </w:t>
      </w:r>
      <w:r w:rsidR="000F4129">
        <w:rPr>
          <w:rFonts w:ascii="Times New Roman" w:hAnsi="Times New Roman" w:hint="eastAsia"/>
        </w:rPr>
        <w:t xml:space="preserve">XGL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502CAF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In this paper, </w:t>
      </w:r>
      <w:r w:rsidR="009461EA">
        <w:rPr>
          <w:rFonts w:ascii="Times New Roman" w:hAnsi="Times New Roman" w:hint="eastAsia"/>
        </w:rPr>
        <w:t xml:space="preserve">we </w:t>
      </w:r>
      <w:r w:rsidR="00AA23AE">
        <w:rPr>
          <w:rFonts w:ascii="Times New Roman" w:hAnsi="Times New Roman" w:hint="eastAsia"/>
        </w:rPr>
        <w:t>make use of</w:t>
      </w:r>
      <w:r w:rsidR="00905A22">
        <w:rPr>
          <w:rFonts w:ascii="Times New Roman" w:hAnsi="Times New Roman" w:hint="eastAsia"/>
        </w:rPr>
        <w:t xml:space="preserve"> </w:t>
      </w:r>
      <w:r w:rsidR="00AA23AE">
        <w:rPr>
          <w:rFonts w:ascii="Times New Roman" w:hAnsi="Times New Roman" w:hint="eastAsia"/>
        </w:rPr>
        <w:t xml:space="preserve">some of </w:t>
      </w:r>
      <w:r w:rsidR="00905A22">
        <w:rPr>
          <w:rFonts w:ascii="Times New Roman" w:hAnsi="Times New Roman" w:hint="eastAsia"/>
        </w:rPr>
        <w:t xml:space="preserve">the XGL </w:t>
      </w:r>
      <w:r w:rsidR="00905A22" w:rsidRPr="003E50FE">
        <w:rPr>
          <w:rFonts w:ascii="Times New Roman" w:hAnsi="Times New Roman"/>
        </w:rPr>
        <w:t>strategy</w:t>
      </w:r>
      <w:r w:rsidR="00905A22">
        <w:rPr>
          <w:rFonts w:ascii="Times New Roman" w:hAnsi="Times New Roman" w:hint="eastAsia"/>
        </w:rPr>
        <w:t>.</w:t>
      </w:r>
      <w:r w:rsidR="00AA23AE">
        <w:rPr>
          <w:rFonts w:ascii="Times New Roman" w:hAnsi="Times New Roman" w:hint="eastAsia"/>
        </w:rPr>
        <w:t xml:space="preserve"> 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 xml:space="preserve">directly, we first utilize the LPC analysis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43902">
        <w:rPr>
          <w:rFonts w:ascii="Times New Roman" w:hAnsi="Times New Roman" w:cs="Times New Roman" w:hint="eastAsia"/>
        </w:rPr>
        <w:t>, t</w:t>
      </w:r>
      <w:r w:rsidR="00FB741F">
        <w:rPr>
          <w:rFonts w:ascii="Times New Roman" w:hAnsi="Times New Roman" w:cs="Times New Roman" w:hint="eastAsia"/>
        </w:rPr>
        <w:t>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 xml:space="preserve">, finally </w:t>
      </w:r>
      <w:r w:rsidR="00FB741F">
        <w:rPr>
          <w:rFonts w:ascii="Times New Roman" w:hAnsi="Times New Roman" w:cs="Times New Roman" w:hint="eastAsia"/>
        </w:rPr>
        <w:lastRenderedPageBreak/>
        <w:t>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  <w:r w:rsidR="00D43902">
        <w:rPr>
          <w:rFonts w:ascii="Times New Roman" w:hAnsi="Times New Roman" w:cs="Times New Roman" w:hint="eastAsia"/>
        </w:rPr>
        <w:t xml:space="preserve"> which is defined in (7)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6pt;height:66pt" o:ole="">
            <v:imagedata r:id="rId25" o:title=""/>
          </v:shape>
          <o:OLEObject Type="Embed" ProgID="Equation.DSMT4" ShapeID="_x0000_i1033" DrawAspect="Content" ObjectID="_1371406935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1A1FAB" w:rsidRDefault="00EC7F39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 w:hint="eastAsia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572C84" w:rsidRPr="004166D5" w:rsidRDefault="004166D5" w:rsidP="004166D5">
      <w:pPr>
        <w:ind w:firstLineChars="100" w:firstLine="210"/>
        <w:rPr>
          <w:rFonts w:ascii="Times New Roman" w:hAnsi="Times New Roman" w:hint="eastAsia"/>
          <w:b/>
        </w:rPr>
      </w:pPr>
      <w:r w:rsidRPr="004166D5">
        <w:rPr>
          <w:rFonts w:ascii="Times New Roman" w:hAnsi="Times New Roman" w:hint="eastAsia"/>
        </w:rPr>
        <w:t xml:space="preserve">In </w:t>
      </w:r>
      <w:r>
        <w:rPr>
          <w:rFonts w:ascii="Times New Roman" w:hAnsi="Times New Roman" w:hint="eastAsia"/>
        </w:rPr>
        <w:t xml:space="preserve">this section, we impose the </w:t>
      </w:r>
      <w:r w:rsidR="006B0214">
        <w:rPr>
          <w:rFonts w:ascii="Times New Roman" w:hAnsi="Times New Roman" w:hint="eastAsia"/>
        </w:rPr>
        <w:t xml:space="preserve">SFM-based </w:t>
      </w:r>
      <w:r>
        <w:rPr>
          <w:rFonts w:ascii="Times New Roman" w:hAnsi="Times New Roman"/>
        </w:rPr>
        <w:t>improved</w:t>
      </w:r>
      <w:r>
        <w:rPr>
          <w:rFonts w:ascii="Times New Roman" w:hAnsi="Times New Roman" w:hint="eastAsia"/>
        </w:rPr>
        <w:t xml:space="preserve"> MSTFTM strategy on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B13D20" w:rsidRPr="00B13D20" w:rsidRDefault="006D6EDD" w:rsidP="006D6EDD">
      <w:pPr>
        <w:jc w:val="center"/>
        <w:rPr>
          <w:rFonts w:ascii="Times New Roman" w:hAnsi="Times New Roman"/>
          <w:b/>
        </w:rPr>
      </w:pPr>
      <w:r>
        <w:object w:dxaOrig="6925" w:dyaOrig="13700">
          <v:shape id="_x0000_i1034" type="#_x0000_t75" style="width:232.5pt;height:460.5pt" o:ole="">
            <v:imagedata r:id="rId27" o:title=""/>
          </v:shape>
          <o:OLEObject Type="Embed" ProgID="Visio.Drawing.11" ShapeID="_x0000_i1034" DrawAspect="Content" ObjectID="_1371406936" r:id="rId28"/>
        </w:object>
      </w:r>
    </w:p>
    <w:p w:rsidR="00096673" w:rsidRPr="001E74EB" w:rsidRDefault="00FE1E2E" w:rsidP="00E938AE">
      <w:pPr>
        <w:rPr>
          <w:rFonts w:ascii="Times New Roman" w:hAnsi="Times New Roman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. Solid boxes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LPC analysis and voice estimation using MSTFTM. Dashed boxes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olid boxes represent common processing procedures of all kinds of these voice modifications. Dashed boxes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resampling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Default="00BA0234" w:rsidP="00073734">
      <w:pPr>
        <w:autoSpaceDE w:val="0"/>
        <w:autoSpaceDN w:val="0"/>
        <w:adjustRightInd w:val="0"/>
        <w:rPr>
          <w:rFonts w:ascii="Times New Roman" w:hAnsi="Times New Roman" w:hint="eastAsia"/>
        </w:rPr>
      </w:pPr>
    </w:p>
    <w:p w:rsidR="00BA0234" w:rsidRPr="00046331" w:rsidRDefault="0037703C" w:rsidP="00B43E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hint="eastAsia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BA0234" w:rsidRDefault="00BA0234" w:rsidP="00073734">
      <w:pPr>
        <w:autoSpaceDE w:val="0"/>
        <w:autoSpaceDN w:val="0"/>
        <w:adjustRightInd w:val="0"/>
        <w:rPr>
          <w:rFonts w:ascii="Times New Roman" w:hAnsi="Times New Roman" w:hint="eastAsia"/>
        </w:rPr>
      </w:pPr>
    </w:p>
    <w:p w:rsidR="00BA0234" w:rsidRDefault="00BA0234" w:rsidP="00073734">
      <w:pPr>
        <w:autoSpaceDE w:val="0"/>
        <w:autoSpaceDN w:val="0"/>
        <w:adjustRightInd w:val="0"/>
        <w:rPr>
          <w:rFonts w:ascii="Times New Roman" w:hAnsi="Times New Roman" w:hint="eastAsia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 w:hint="eastAsia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 w:hint="eastAsia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 w:hint="eastAsia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 w:hint="eastAsia"/>
        </w:rPr>
      </w:pPr>
    </w:p>
    <w:p w:rsidR="00BE19F3" w:rsidRDefault="00E37087" w:rsidP="000737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>
        <w:rPr>
          <w:rFonts w:ascii="Times New Roman" w:hAnsi="Times New Roman"/>
        </w:rPr>
        <w:fldChar w:fldCharType="separate"/>
      </w:r>
    </w:p>
    <w:p w:rsidR="00BE19F3" w:rsidRDefault="00BE19F3" w:rsidP="00BE19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high quality time-scale modification of speech. in IEEE International Conference on Acoustics, Speech, and Signal Processing, 1993. ICASSP-93. 1993.</w:t>
      </w:r>
      <w:bookmarkEnd w:id="1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Dolson, M., The Phase Vocoder: A Tutorial. Computer Music Journal, 1986. 10(4): p. 14-27.</w:t>
      </w:r>
      <w:bookmarkEnd w:id="2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- 10.1109/TASSP.1981.1163581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1981. 29(3): p. 374- 390.</w:t>
      </w:r>
      <w:bookmarkEnd w:id="5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Griffin, D. and L. Jae, Signal estimation from modified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short-time Fourier transform.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- 10.1109/TASSP.1984.1164317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1984. 32(2): p. 236- 243.</w:t>
      </w:r>
      <w:bookmarkEnd w:id="6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Xinglei, Z., G. Beauregard and L. Wyse, Real-Time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Signal Estimation From Modified Short-Time Fourier Transform Magnitude Spectra. 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- 10.1109/TASL.2007.899236</w:t>
      </w:r>
    </w:p>
    <w:p w:rsidR="00ED0809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ED0809" w:rsidSect="0026268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on, 2007. 15(5): p. 1645-1653.</w:t>
      </w:r>
      <w:bookmarkEnd w:id="7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A72FE2" w:rsidRPr="003063BB" w:rsidRDefault="00E37087" w:rsidP="0026268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sectPr w:rsidR="00A72FE2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5AD" w:rsidRDefault="00A145AD" w:rsidP="00620A54">
      <w:r>
        <w:separator/>
      </w:r>
    </w:p>
  </w:endnote>
  <w:endnote w:type="continuationSeparator" w:id="1">
    <w:p w:rsidR="00A145AD" w:rsidRDefault="00A145AD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5AD" w:rsidRDefault="00A145AD" w:rsidP="00620A54">
      <w:r>
        <w:separator/>
      </w:r>
    </w:p>
  </w:footnote>
  <w:footnote w:type="continuationSeparator" w:id="1">
    <w:p w:rsidR="00A145AD" w:rsidRDefault="00A145AD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46331"/>
    <w:rsid w:val="000515D2"/>
    <w:rsid w:val="000553A5"/>
    <w:rsid w:val="000561A3"/>
    <w:rsid w:val="000565F1"/>
    <w:rsid w:val="000575E5"/>
    <w:rsid w:val="000660C2"/>
    <w:rsid w:val="00073734"/>
    <w:rsid w:val="00096673"/>
    <w:rsid w:val="000B0E45"/>
    <w:rsid w:val="000F4129"/>
    <w:rsid w:val="00103A65"/>
    <w:rsid w:val="00116E8A"/>
    <w:rsid w:val="00123DE4"/>
    <w:rsid w:val="001240EB"/>
    <w:rsid w:val="00147EE5"/>
    <w:rsid w:val="00152B5C"/>
    <w:rsid w:val="00193D69"/>
    <w:rsid w:val="001A1FAB"/>
    <w:rsid w:val="001D2D69"/>
    <w:rsid w:val="001E74EB"/>
    <w:rsid w:val="001E7D3F"/>
    <w:rsid w:val="002048F2"/>
    <w:rsid w:val="0021176E"/>
    <w:rsid w:val="00220D37"/>
    <w:rsid w:val="0022776D"/>
    <w:rsid w:val="00236121"/>
    <w:rsid w:val="0026243A"/>
    <w:rsid w:val="0026268C"/>
    <w:rsid w:val="00275BDA"/>
    <w:rsid w:val="002825DB"/>
    <w:rsid w:val="00291FDC"/>
    <w:rsid w:val="002C7D7B"/>
    <w:rsid w:val="002E3190"/>
    <w:rsid w:val="003020F2"/>
    <w:rsid w:val="00302D76"/>
    <w:rsid w:val="00303C71"/>
    <w:rsid w:val="003063BB"/>
    <w:rsid w:val="00310A02"/>
    <w:rsid w:val="00316B6E"/>
    <w:rsid w:val="00325D21"/>
    <w:rsid w:val="00326F68"/>
    <w:rsid w:val="00351C40"/>
    <w:rsid w:val="003725DA"/>
    <w:rsid w:val="0037703C"/>
    <w:rsid w:val="003A6528"/>
    <w:rsid w:val="003D4765"/>
    <w:rsid w:val="003D5FCE"/>
    <w:rsid w:val="003E50FE"/>
    <w:rsid w:val="004061B6"/>
    <w:rsid w:val="004166D5"/>
    <w:rsid w:val="004223C1"/>
    <w:rsid w:val="00422476"/>
    <w:rsid w:val="004343E2"/>
    <w:rsid w:val="0048330D"/>
    <w:rsid w:val="00492E2D"/>
    <w:rsid w:val="00492F09"/>
    <w:rsid w:val="00493A20"/>
    <w:rsid w:val="004A0DE3"/>
    <w:rsid w:val="004C25EC"/>
    <w:rsid w:val="004E192E"/>
    <w:rsid w:val="004E357C"/>
    <w:rsid w:val="004E4656"/>
    <w:rsid w:val="004E7241"/>
    <w:rsid w:val="004F3B66"/>
    <w:rsid w:val="004F4D8C"/>
    <w:rsid w:val="005014CA"/>
    <w:rsid w:val="00502CAF"/>
    <w:rsid w:val="00556D4D"/>
    <w:rsid w:val="00563F15"/>
    <w:rsid w:val="0057254E"/>
    <w:rsid w:val="00572C84"/>
    <w:rsid w:val="005B18FF"/>
    <w:rsid w:val="005F250D"/>
    <w:rsid w:val="00613F6A"/>
    <w:rsid w:val="00620A54"/>
    <w:rsid w:val="00643A1C"/>
    <w:rsid w:val="00646DEA"/>
    <w:rsid w:val="00650008"/>
    <w:rsid w:val="00667073"/>
    <w:rsid w:val="00671833"/>
    <w:rsid w:val="00686D06"/>
    <w:rsid w:val="006901AF"/>
    <w:rsid w:val="006B0214"/>
    <w:rsid w:val="006B6EFB"/>
    <w:rsid w:val="006C2D98"/>
    <w:rsid w:val="006D6EDD"/>
    <w:rsid w:val="006D78A3"/>
    <w:rsid w:val="00720B1E"/>
    <w:rsid w:val="00730150"/>
    <w:rsid w:val="00731DF5"/>
    <w:rsid w:val="0075256C"/>
    <w:rsid w:val="0078294A"/>
    <w:rsid w:val="007A49FC"/>
    <w:rsid w:val="007C06CF"/>
    <w:rsid w:val="007C62F6"/>
    <w:rsid w:val="007D4C06"/>
    <w:rsid w:val="007D7C46"/>
    <w:rsid w:val="007F0CD9"/>
    <w:rsid w:val="00802054"/>
    <w:rsid w:val="0083101B"/>
    <w:rsid w:val="00850659"/>
    <w:rsid w:val="008558F6"/>
    <w:rsid w:val="00857678"/>
    <w:rsid w:val="00876C52"/>
    <w:rsid w:val="008A022F"/>
    <w:rsid w:val="008A4C7B"/>
    <w:rsid w:val="008B49EF"/>
    <w:rsid w:val="008B6FBB"/>
    <w:rsid w:val="008C3649"/>
    <w:rsid w:val="008D2C99"/>
    <w:rsid w:val="008D3141"/>
    <w:rsid w:val="008E5918"/>
    <w:rsid w:val="008E6589"/>
    <w:rsid w:val="00905A22"/>
    <w:rsid w:val="00912A55"/>
    <w:rsid w:val="009461EA"/>
    <w:rsid w:val="00954E6A"/>
    <w:rsid w:val="00964E10"/>
    <w:rsid w:val="00982C91"/>
    <w:rsid w:val="009A5B14"/>
    <w:rsid w:val="009D490E"/>
    <w:rsid w:val="009E4F76"/>
    <w:rsid w:val="009E7CBE"/>
    <w:rsid w:val="009F610C"/>
    <w:rsid w:val="009F7718"/>
    <w:rsid w:val="00A145AD"/>
    <w:rsid w:val="00A17FB0"/>
    <w:rsid w:val="00A42CC4"/>
    <w:rsid w:val="00A6189D"/>
    <w:rsid w:val="00A72FE2"/>
    <w:rsid w:val="00A769D7"/>
    <w:rsid w:val="00A9455D"/>
    <w:rsid w:val="00AA23AE"/>
    <w:rsid w:val="00AA250C"/>
    <w:rsid w:val="00AD2F72"/>
    <w:rsid w:val="00AE19E1"/>
    <w:rsid w:val="00AE60B4"/>
    <w:rsid w:val="00AF10D3"/>
    <w:rsid w:val="00B05485"/>
    <w:rsid w:val="00B11A10"/>
    <w:rsid w:val="00B13D20"/>
    <w:rsid w:val="00B34DBA"/>
    <w:rsid w:val="00B43E48"/>
    <w:rsid w:val="00B47CC7"/>
    <w:rsid w:val="00B535C7"/>
    <w:rsid w:val="00B84B94"/>
    <w:rsid w:val="00BA0234"/>
    <w:rsid w:val="00BA10B6"/>
    <w:rsid w:val="00BA7CCB"/>
    <w:rsid w:val="00BE19F3"/>
    <w:rsid w:val="00BF334D"/>
    <w:rsid w:val="00C00748"/>
    <w:rsid w:val="00C12F20"/>
    <w:rsid w:val="00C173A2"/>
    <w:rsid w:val="00C221E6"/>
    <w:rsid w:val="00C223E9"/>
    <w:rsid w:val="00C27452"/>
    <w:rsid w:val="00C32C32"/>
    <w:rsid w:val="00C56836"/>
    <w:rsid w:val="00C66EBB"/>
    <w:rsid w:val="00C67D25"/>
    <w:rsid w:val="00C93471"/>
    <w:rsid w:val="00CA01AB"/>
    <w:rsid w:val="00CD06A2"/>
    <w:rsid w:val="00CD3258"/>
    <w:rsid w:val="00CE04D7"/>
    <w:rsid w:val="00CE448B"/>
    <w:rsid w:val="00D17F1A"/>
    <w:rsid w:val="00D27164"/>
    <w:rsid w:val="00D43902"/>
    <w:rsid w:val="00D820F1"/>
    <w:rsid w:val="00D8658C"/>
    <w:rsid w:val="00D86C24"/>
    <w:rsid w:val="00D91F7F"/>
    <w:rsid w:val="00DB26DC"/>
    <w:rsid w:val="00DB535F"/>
    <w:rsid w:val="00DB5B34"/>
    <w:rsid w:val="00DC638C"/>
    <w:rsid w:val="00DD1D6D"/>
    <w:rsid w:val="00DE24BE"/>
    <w:rsid w:val="00E124CE"/>
    <w:rsid w:val="00E1278D"/>
    <w:rsid w:val="00E37087"/>
    <w:rsid w:val="00E42719"/>
    <w:rsid w:val="00E46E2E"/>
    <w:rsid w:val="00E525EE"/>
    <w:rsid w:val="00E709E2"/>
    <w:rsid w:val="00E77F28"/>
    <w:rsid w:val="00E938AE"/>
    <w:rsid w:val="00EB6262"/>
    <w:rsid w:val="00EB7260"/>
    <w:rsid w:val="00EC7F39"/>
    <w:rsid w:val="00ED0809"/>
    <w:rsid w:val="00F029CE"/>
    <w:rsid w:val="00F35804"/>
    <w:rsid w:val="00F5024B"/>
    <w:rsid w:val="00F62801"/>
    <w:rsid w:val="00F74885"/>
    <w:rsid w:val="00F83381"/>
    <w:rsid w:val="00F90BEA"/>
    <w:rsid w:val="00FA2A1D"/>
    <w:rsid w:val="00FB741F"/>
    <w:rsid w:val="00FC1065"/>
    <w:rsid w:val="00FD16E5"/>
    <w:rsid w:val="00FD656F"/>
    <w:rsid w:val="00FE1E2E"/>
    <w:rsid w:val="00FE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6AEB-B73D-4E73-9C6D-C5FEEB0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6036</TotalTime>
  <Pages>4</Pages>
  <Words>1591</Words>
  <Characters>9071</Characters>
  <Application>Microsoft Office Word</Application>
  <DocSecurity>0</DocSecurity>
  <Lines>75</Lines>
  <Paragraphs>21</Paragraphs>
  <ScaleCrop>false</ScaleCrop>
  <Company>微软中国</Company>
  <LinksUpToDate>false</LinksUpToDate>
  <CharactersWithSpaces>10641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151</cp:revision>
  <dcterms:created xsi:type="dcterms:W3CDTF">2011-06-28T07:20:00Z</dcterms:created>
  <dcterms:modified xsi:type="dcterms:W3CDTF">2011-07-05T13:31:00Z</dcterms:modified>
</cp:coreProperties>
</file>