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800" w:after="160"/>
        <w:jc w:val="center"/>
      </w:pPr>
      <w:r>
        <w:rPr>
          <w:rFonts w:ascii="黑体" w:hAnsi="黑体" w:eastAsia="黑体"/>
          <w:b/>
          <w:color w:val="000000"/>
          <w:sz w:val="44"/>
        </w:rPr>
        <w:t>2026年高考政治时政热点深度解读</w:t>
      </w:r>
    </w:p>
    <w:p>
      <w:pPr>
        <w:spacing w:before="80" w:after="80"/>
        <w:jc w:val="center"/>
      </w:pPr>
      <w:r>
        <w:rPr>
          <w:rFonts w:ascii="宋体" w:hAnsi="宋体" w:eastAsia="宋体"/>
          <w:color w:val="505050"/>
          <w:sz w:val="28"/>
        </w:rPr>
        <w:t>——从新闻到考点：通读式了解2025-2026年重大时政</w:t>
      </w:r>
    </w:p>
    <w:p>
      <w:pPr>
        <w:spacing w:before="80" w:after="80"/>
        <w:jc w:val="center"/>
      </w:pPr>
      <w:r>
        <w:rPr>
          <w:rFonts w:ascii="宋体" w:hAnsi="宋体" w:eastAsia="宋体"/>
          <w:color w:val="505050"/>
          <w:sz w:val="28"/>
        </w:rPr>
        <w:t>适用：全国新课标卷 / 全国甲卷（含西藏）</w:t>
      </w:r>
    </w:p>
    <w:p>
      <w:pPr>
        <w:spacing w:before="80" w:after="80"/>
        <w:jc w:val="center"/>
      </w:pPr>
      <w:r>
        <w:rPr>
          <w:rFonts w:ascii="宋体" w:hAnsi="宋体" w:eastAsia="宋体"/>
          <w:color w:val="505050"/>
          <w:sz w:val="28"/>
        </w:rPr>
        <w:t>2026年5月</w:t>
      </w:r>
    </w:p>
    <w:p>
      <w:r>
        <w:br w:type="page"/>
      </w:r>
    </w:p>
    <w:p>
      <w:pPr>
        <w:spacing w:before="160" w:after="80"/>
        <w:jc w:val="center"/>
      </w:pPr>
      <w:r>
        <w:rPr>
          <w:rFonts w:ascii="黑体" w:hAnsi="黑体" w:eastAsia="黑体"/>
          <w:b/>
          <w:color w:val="000000"/>
          <w:sz w:val="36"/>
        </w:rPr>
        <w:t>目　录</w:t>
      </w:r>
    </w:p>
    <w:p>
      <w:pPr>
        <w:spacing w:before="40" w:after="80" w:line="396" w:lineRule="auto"/>
        <w:ind w:firstLine="397"/>
      </w:pPr>
      <w:r>
        <w:rPr>
          <w:rFonts w:ascii="宋体" w:hAnsi="宋体" w:eastAsia="宋体"/>
          <w:color w:val="000000"/>
          <w:sz w:val="22"/>
        </w:rPr>
        <w:t>本解读覆盖2025-2026年11个重大时政热点，按"核心热点→经济动向→政治法治→国际视野"四部分编排。每个热点包括：事件来龙去脉、核心内容深度分析、与高考教材的知识链接。建议通读两遍——第一遍了解时事全貌，第二遍重点关注"高考怎么考"部分。</w:t>
      </w:r>
    </w:p>
    <w:p>
      <w:pPr>
        <w:spacing w:before="120" w:after="120"/>
        <w:jc w:val="center"/>
      </w:pPr>
      <w:r>
        <w:rPr>
          <w:color w:val="B4B4B4"/>
          <w:sz w:val="24"/>
        </w:rPr>
        <w:t>· · ·</w:t>
      </w:r>
    </w:p>
    <w:p>
      <w:pPr>
        <w:spacing w:before="160" w:after="40"/>
      </w:pPr>
      <w:r>
        <w:rPr>
          <w:rFonts w:ascii="黑体" w:hAnsi="黑体" w:eastAsia="黑体"/>
          <w:b/>
          <w:sz w:val="24"/>
        </w:rPr>
        <w:t>第一部分　核心热点深度分析</w:t>
      </w:r>
    </w:p>
    <w:p>
      <w:pPr>
        <w:spacing w:before="0" w:after="20"/>
        <w:ind w:left="567"/>
      </w:pPr>
      <w:r>
        <w:rPr>
          <w:rFonts w:ascii="宋体" w:hAnsi="宋体" w:eastAsia="宋体"/>
          <w:sz w:val="21"/>
        </w:rPr>
        <w:t>一、新质生产力：从概念提出到全面推进</w:t>
      </w:r>
    </w:p>
    <w:p>
      <w:pPr>
        <w:spacing w:before="0" w:after="20"/>
        <w:ind w:left="567"/>
      </w:pPr>
      <w:r>
        <w:rPr>
          <w:rFonts w:ascii="宋体" w:hAnsi="宋体" w:eastAsia="宋体"/>
          <w:sz w:val="21"/>
        </w:rPr>
        <w:t>二、"十五五"规划：中国式现代化的关键五年</w:t>
      </w:r>
    </w:p>
    <w:p>
      <w:pPr>
        <w:spacing w:before="0" w:after="20"/>
        <w:ind w:left="567"/>
      </w:pPr>
      <w:r>
        <w:rPr>
          <w:rFonts w:ascii="宋体" w:hAnsi="宋体" w:eastAsia="宋体"/>
          <w:sz w:val="21"/>
        </w:rPr>
        <w:t>三、二十届三中全会"七个聚焦"：进一步全面深化改革</w:t>
      </w:r>
    </w:p>
    <w:p>
      <w:pPr>
        <w:spacing w:before="160" w:after="40"/>
      </w:pPr>
      <w:r>
        <w:rPr>
          <w:rFonts w:ascii="黑体" w:hAnsi="黑体" w:eastAsia="黑体"/>
          <w:b/>
          <w:sz w:val="24"/>
        </w:rPr>
        <w:t>第二部分　经济发展新动向</w:t>
      </w:r>
    </w:p>
    <w:p>
      <w:pPr>
        <w:spacing w:before="0" w:after="20"/>
        <w:ind w:left="567"/>
      </w:pPr>
      <w:r>
        <w:rPr>
          <w:rFonts w:ascii="宋体" w:hAnsi="宋体" w:eastAsia="宋体"/>
          <w:sz w:val="21"/>
        </w:rPr>
        <w:t>四、民营经济促进法：从政策支持到法治保障</w:t>
      </w:r>
    </w:p>
    <w:p>
      <w:pPr>
        <w:spacing w:before="0" w:after="20"/>
        <w:ind w:left="567"/>
      </w:pPr>
      <w:r>
        <w:rPr>
          <w:rFonts w:ascii="宋体" w:hAnsi="宋体" w:eastAsia="宋体"/>
          <w:sz w:val="21"/>
        </w:rPr>
        <w:t>五、全国统一大市场：畅通国内大循环的关键一招</w:t>
      </w:r>
    </w:p>
    <w:p>
      <w:pPr>
        <w:spacing w:before="0" w:after="20"/>
        <w:ind w:left="567"/>
      </w:pPr>
      <w:r>
        <w:rPr>
          <w:rFonts w:ascii="宋体" w:hAnsi="宋体" w:eastAsia="宋体"/>
          <w:sz w:val="21"/>
        </w:rPr>
        <w:t>六、银发经济：人口老龄化催生的新蓝海</w:t>
      </w:r>
    </w:p>
    <w:p>
      <w:pPr>
        <w:spacing w:before="160" w:after="40"/>
      </w:pPr>
      <w:r>
        <w:rPr>
          <w:rFonts w:ascii="黑体" w:hAnsi="黑体" w:eastAsia="黑体"/>
          <w:b/>
          <w:sz w:val="24"/>
        </w:rPr>
        <w:t>第三部分　政治法治新进展</w:t>
      </w:r>
    </w:p>
    <w:p>
      <w:pPr>
        <w:spacing w:before="0" w:after="20"/>
        <w:ind w:left="567"/>
      </w:pPr>
      <w:r>
        <w:rPr>
          <w:rFonts w:ascii="宋体" w:hAnsi="宋体" w:eastAsia="宋体"/>
          <w:sz w:val="21"/>
        </w:rPr>
        <w:t>七、渐进式延迟退休：应对老龄化的重大制度变革</w:t>
      </w:r>
    </w:p>
    <w:p>
      <w:pPr>
        <w:spacing w:before="0" w:after="20"/>
        <w:ind w:left="567"/>
      </w:pPr>
      <w:r>
        <w:rPr>
          <w:rFonts w:ascii="宋体" w:hAnsi="宋体" w:eastAsia="宋体"/>
          <w:sz w:val="21"/>
        </w:rPr>
        <w:t>八、西藏自治区成立60周年：雪域高原的跨越式发展</w:t>
      </w:r>
    </w:p>
    <w:p>
      <w:pPr>
        <w:spacing w:before="0" w:after="20"/>
        <w:ind w:left="567"/>
      </w:pPr>
      <w:r>
        <w:rPr>
          <w:rFonts w:ascii="宋体" w:hAnsi="宋体" w:eastAsia="宋体"/>
          <w:sz w:val="21"/>
        </w:rPr>
        <w:t>九、抗战胜利80周年：铭记历史与弘扬民族精神</w:t>
      </w:r>
    </w:p>
    <w:p>
      <w:pPr>
        <w:spacing w:before="160" w:after="40"/>
      </w:pPr>
      <w:r>
        <w:rPr>
          <w:rFonts w:ascii="黑体" w:hAnsi="黑体" w:eastAsia="黑体"/>
          <w:b/>
          <w:sz w:val="24"/>
        </w:rPr>
        <w:t>第四部分　国际视野</w:t>
      </w:r>
    </w:p>
    <w:p>
      <w:pPr>
        <w:spacing w:before="0" w:after="20"/>
        <w:ind w:left="567"/>
      </w:pPr>
      <w:r>
        <w:rPr>
          <w:rFonts w:ascii="宋体" w:hAnsi="宋体" w:eastAsia="宋体"/>
          <w:sz w:val="21"/>
        </w:rPr>
        <w:t>十、金砖扩容：全球南方崛起的历史性时刻</w:t>
      </w:r>
    </w:p>
    <w:p>
      <w:pPr>
        <w:spacing w:before="0" w:after="20"/>
        <w:ind w:left="567"/>
      </w:pPr>
      <w:r>
        <w:rPr>
          <w:rFonts w:ascii="宋体" w:hAnsi="宋体" w:eastAsia="宋体"/>
          <w:sz w:val="21"/>
        </w:rPr>
        <w:t>十一、AI治理：大模型时代的新课题</w:t>
      </w:r>
    </w:p>
    <w:p>
      <w:pPr>
        <w:spacing w:before="160" w:after="40"/>
      </w:pPr>
      <w:r>
        <w:rPr>
          <w:rFonts w:ascii="黑体" w:hAnsi="黑体" w:eastAsia="黑体"/>
          <w:b/>
          <w:sz w:val="24"/>
        </w:rPr>
        <w:t>附录</w:t>
      </w:r>
    </w:p>
    <w:p>
      <w:pPr>
        <w:spacing w:before="0" w:after="20"/>
        <w:ind w:left="567"/>
      </w:pPr>
      <w:r>
        <w:rPr>
          <w:rFonts w:ascii="宋体" w:hAnsi="宋体" w:eastAsia="宋体"/>
          <w:sz w:val="21"/>
        </w:rPr>
        <w:t>时政热点与教材知识对照速查表</w:t>
      </w:r>
    </w:p>
    <w:p>
      <w:r>
        <w:br w:type="page"/>
      </w:r>
    </w:p>
    <w:p>
      <w:pPr>
        <w:spacing w:before="160" w:after="80"/>
        <w:jc w:val="center"/>
      </w:pPr>
      <w:r>
        <w:rPr>
          <w:rFonts w:ascii="黑体" w:hAnsi="黑体" w:eastAsia="黑体"/>
          <w:b/>
          <w:color w:val="000000"/>
          <w:sz w:val="36"/>
        </w:rPr>
        <w:t>第一部分　核心热点深度分析</w:t>
      </w:r>
    </w:p>
    <w:p>
      <w:pPr>
        <w:spacing w:before="360" w:after="160" w:line="312" w:lineRule="auto"/>
      </w:pPr>
      <w:r>
        <w:rPr>
          <w:rFonts w:ascii="黑体" w:hAnsi="黑体" w:eastAsia="黑体"/>
          <w:b/>
          <w:color w:val="000000"/>
          <w:sz w:val="30"/>
        </w:rPr>
        <w:t>一、新质生产力：从概念提出到全面推进</w:t>
      </w:r>
    </w:p>
    <w:p>
      <w:pPr>
        <w:spacing w:before="200" w:after="80" w:line="312" w:lineRule="auto"/>
      </w:pPr>
      <w:r>
        <w:rPr>
          <w:rFonts w:ascii="黑体" w:hAnsi="黑体" w:eastAsia="黑体"/>
          <w:b/>
          <w:color w:val="000000"/>
          <w:sz w:val="24"/>
        </w:rPr>
        <w:t>🔍 一句话速览</w:t>
      </w:r>
    </w:p>
    <w:p>
      <w:pPr>
        <w:spacing w:before="40" w:after="80" w:line="396" w:lineRule="auto"/>
        <w:ind w:firstLine="397"/>
      </w:pPr>
      <w:r>
        <w:rPr>
          <w:rFonts w:ascii="宋体" w:hAnsi="宋体" w:eastAsia="宋体"/>
          <w:color w:val="000000"/>
          <w:sz w:val="22"/>
        </w:rPr>
        <w:t>新质生产力是2023-2026年中国经济领域最重要的新概念。它由习近平总书记2023年9月在黑龙江考察时首次提出，此后迅速写入中央文件、政府工作报告和党的全会决定，成为指导中国经济高质量发展的核心关键词。简单说，如果说传统生产力是"靠资源堆、靠人力拼、靠规模撑"，那新质生产力就是"靠创新驱动、靠科技引领、靠质量取胜"。</w:t>
      </w:r>
    </w:p>
    <w:p>
      <w:pPr>
        <w:spacing w:before="200" w:after="80" w:line="312" w:lineRule="auto"/>
      </w:pPr>
      <w:r>
        <w:rPr>
          <w:rFonts w:ascii="黑体" w:hAnsi="黑体" w:eastAsia="黑体"/>
          <w:b/>
          <w:color w:val="000000"/>
          <w:sz w:val="24"/>
        </w:rPr>
        <w:t>📖 来龙去脉：一个新概念的诞生与演进</w:t>
      </w:r>
    </w:p>
    <w:p>
      <w:pPr>
        <w:spacing w:before="40" w:after="80" w:line="396" w:lineRule="auto"/>
        <w:ind w:firstLine="397"/>
      </w:pPr>
      <w:r>
        <w:rPr>
          <w:rFonts w:ascii="宋体" w:hAnsi="宋体" w:eastAsia="宋体"/>
          <w:color w:val="000000"/>
          <w:sz w:val="22"/>
        </w:rPr>
        <w:t>2023年9月，习近平总书记在黑龙江考察调研期间，首次提出"新质生产力"这一概念。当时他讲了一句话："整合科技创新资源，引领发展战略性新兴产业和未来产业，加快形成新质生产力。"这句话点出了新质生产力的两个核心要素——科技创新和新兴产业。</w:t>
      </w:r>
    </w:p>
    <w:p>
      <w:pPr>
        <w:spacing w:before="40" w:after="80" w:line="396" w:lineRule="auto"/>
        <w:ind w:firstLine="397"/>
      </w:pPr>
      <w:r>
        <w:rPr>
          <w:rFonts w:ascii="宋体" w:hAnsi="宋体" w:eastAsia="宋体"/>
          <w:color w:val="000000"/>
          <w:sz w:val="22"/>
        </w:rPr>
        <w:t>仅三个月后，2023年12月的中央经济工作会议就将新质生产力写入官方最高级别经济工作部署，提出"以科技创新引领现代化产业体系建设，大力发展新质生产力"。这意味着新质生产力从一个概念上升为国家战略。</w:t>
      </w:r>
    </w:p>
    <w:p>
      <w:pPr>
        <w:spacing w:before="40" w:after="80" w:line="396" w:lineRule="auto"/>
        <w:ind w:firstLine="397"/>
      </w:pPr>
      <w:r>
        <w:rPr>
          <w:rFonts w:ascii="宋体" w:hAnsi="宋体" w:eastAsia="宋体"/>
          <w:color w:val="000000"/>
          <w:sz w:val="22"/>
        </w:rPr>
        <w:t>2024年1月，习近平在主持中央政治局第十一次集体学习时，对新质生产力作了系统阐述。这次讲话给出了新质生产力的权威定义——"新质生产力是创新起主导作用，摆脱传统经济增长方式、生产力发展路径，具有高科技、高效能、高质量特征，符合新发展理念的先进生产力质态。"他还特别强调了一个重要命题："新质生产力本身就是绿色生产力。")</w:t>
      </w:r>
    </w:p>
    <w:p>
      <w:pPr>
        <w:spacing w:before="40" w:after="80" w:line="396" w:lineRule="auto"/>
        <w:ind w:firstLine="397"/>
      </w:pPr>
      <w:r>
        <w:rPr>
          <w:rFonts w:ascii="宋体" w:hAnsi="宋体" w:eastAsia="宋体"/>
          <w:color w:val="000000"/>
          <w:sz w:val="22"/>
        </w:rPr>
        <w:t>2024年3月，新质生产力写入《政府工作报告》，被列为2024年十大工作任务之首。2024年7月，党的二十届三中全会《决定》进一步提出"健全因地制宜发展新质生产力体制机制"。到了2025年，《政府工作报告》继续将"加快发展新质生产力"放在突出位置，各地纷纷出台具体行动方案。至此，新质生产力完成了从"概念的提出"到"理论的系统化"再到"实践的全域推进"的三级跳。</w:t>
      </w:r>
    </w:p>
    <w:p>
      <w:pPr>
        <w:spacing w:before="200" w:after="80" w:line="312" w:lineRule="auto"/>
      </w:pPr>
      <w:r>
        <w:rPr>
          <w:rFonts w:ascii="黑体" w:hAnsi="黑体" w:eastAsia="黑体"/>
          <w:b/>
          <w:color w:val="000000"/>
          <w:sz w:val="24"/>
        </w:rPr>
        <w:t>📌 核心要点深度分析</w:t>
      </w:r>
    </w:p>
    <w:p>
      <w:pPr>
        <w:spacing w:before="40" w:after="80" w:line="396" w:lineRule="auto"/>
        <w:ind w:firstLine="397"/>
      </w:pPr>
      <w:r>
        <w:rPr>
          <w:rFonts w:ascii="宋体" w:hAnsi="宋体" w:eastAsia="宋体"/>
          <w:color w:val="000000"/>
          <w:sz w:val="22"/>
        </w:rPr>
        <w:t>要准确理解新质生产力，需要把握三个关键词：</w:t>
      </w:r>
    </w:p>
    <w:p>
      <w:pPr>
        <w:spacing w:before="40" w:after="80" w:line="396" w:lineRule="auto"/>
        <w:ind w:firstLine="397"/>
      </w:pPr>
      <w:r>
        <w:rPr>
          <w:rFonts w:ascii="宋体" w:hAnsi="宋体" w:eastAsia="宋体"/>
          <w:b/>
          <w:color w:val="000000"/>
          <w:sz w:val="22"/>
        </w:rPr>
        <w:t>第一，"新"——创新起主导作用。</w:t>
      </w:r>
    </w:p>
    <w:p>
      <w:pPr>
        <w:spacing w:before="40" w:after="80" w:line="396" w:lineRule="auto"/>
        <w:ind w:firstLine="397"/>
      </w:pPr>
      <w:r>
        <w:rPr>
          <w:rFonts w:ascii="宋体" w:hAnsi="宋体" w:eastAsia="宋体"/>
          <w:color w:val="000000"/>
          <w:sz w:val="22"/>
        </w:rPr>
        <w:t>新质生产力的"新"首先是创新驱动，特别是原创性、颠覆性的科技创新。这和传统生产力主要依靠要素投入（更多土地、更多劳动力、更多资本）形成鲜明对比。举个直观的例子：传统汽车产业发展靠的是建更大的工厂、招更多的工人、买更多的设备；而新能源汽车产业（"新三样"的代表）靠的是电池技术突破、智能驾驶算法、新材料应用——这就是新质生产力。</w:t>
      </w:r>
    </w:p>
    <w:p>
      <w:pPr>
        <w:spacing w:before="40" w:after="80" w:line="396" w:lineRule="auto"/>
        <w:ind w:firstLine="397"/>
      </w:pPr>
      <w:r>
        <w:rPr>
          <w:rFonts w:ascii="宋体" w:hAnsi="宋体" w:eastAsia="宋体"/>
          <w:b/>
          <w:color w:val="000000"/>
          <w:sz w:val="22"/>
        </w:rPr>
        <w:t>第二，"质"——关键是质优。</w:t>
      </w:r>
    </w:p>
    <w:p>
      <w:pPr>
        <w:spacing w:before="40" w:after="80" w:line="396" w:lineRule="auto"/>
        <w:ind w:firstLine="397"/>
      </w:pPr>
      <w:r>
        <w:rPr>
          <w:rFonts w:ascii="宋体" w:hAnsi="宋体" w:eastAsia="宋体"/>
          <w:color w:val="000000"/>
          <w:sz w:val="22"/>
        </w:rPr>
        <w:t>新质生产力追求的不是量的简单扩张，而是质的根本提升。质优体现在三个方面：高科技（技术水平高）、高效能（投入产出比高）、高质量（产品和服务品质高）。其核心标志是"全要素生产率大幅提升"——不是靠多投入来多产出，而是用同样的投入获得更多的产出。</w:t>
      </w:r>
    </w:p>
    <w:p>
      <w:pPr>
        <w:spacing w:before="40" w:after="80" w:line="396" w:lineRule="auto"/>
        <w:ind w:firstLine="397"/>
      </w:pPr>
      <w:r>
        <w:rPr>
          <w:rFonts w:ascii="宋体" w:hAnsi="宋体" w:eastAsia="宋体"/>
          <w:b/>
          <w:color w:val="000000"/>
          <w:sz w:val="22"/>
        </w:rPr>
        <w:t>第三，"绿"——新质生产力本身就是绿色生产力。</w:t>
      </w:r>
    </w:p>
    <w:p>
      <w:pPr>
        <w:spacing w:before="40" w:after="80" w:line="396" w:lineRule="auto"/>
        <w:ind w:firstLine="397"/>
      </w:pPr>
      <w:r>
        <w:rPr>
          <w:rFonts w:ascii="宋体" w:hAnsi="宋体" w:eastAsia="宋体"/>
          <w:color w:val="000000"/>
          <w:sz w:val="22"/>
        </w:rPr>
        <w:t>这是非常重要的一个判断。在传统观念里，经济发展和环境保护往往是矛盾的——要发展就要牺牲环境，要环保就要牺牲速度。但新质生产力打破了这种二元对立：通过技术进步，可以实现经济发展和环境保护的双赢。光伏发电成本十年间下降了90%以上，就是最好的例证。</w:t>
      </w:r>
    </w:p>
    <w:p>
      <w:pPr>
        <w:spacing w:before="40" w:after="80" w:line="396" w:lineRule="auto"/>
        <w:ind w:firstLine="397"/>
      </w:pPr>
      <w:r>
        <w:rPr>
          <w:rFonts w:ascii="宋体" w:hAnsi="宋体" w:eastAsia="宋体"/>
          <w:color w:val="000000"/>
          <w:sz w:val="22"/>
        </w:rPr>
        <w:t>新质生产力重点布局的产业方向包括：战略性新兴产业（新一代信息技术、新能源、新材料、高端装备、生物医药、绿色环保、航空航天等）和未来产业（量子科技、6G、人形机器人、脑机接口、深海空天等）。其中，以新能源汽车、锂电池、光伏产品为代表的"新三样"已经成为中国外贸增长的新引擎——2024年"新三样"出口额首次突破1万亿元，2025年继续高增长。</w:t>
      </w:r>
    </w:p>
    <w:p>
      <w:pPr>
        <w:spacing w:before="200" w:after="80" w:line="312" w:lineRule="auto"/>
      </w:pPr>
      <w:r>
        <w:rPr>
          <w:rFonts w:ascii="黑体" w:hAnsi="黑体" w:eastAsia="黑体"/>
          <w:b/>
          <w:color w:val="000000"/>
          <w:sz w:val="24"/>
        </w:rPr>
        <w:t>🎯 高考怎么考</w:t>
      </w:r>
    </w:p>
    <w:p>
      <w:pPr>
        <w:spacing w:before="40" w:after="80" w:line="396" w:lineRule="auto"/>
        <w:ind w:firstLine="397"/>
      </w:pPr>
      <w:r>
        <w:rPr>
          <w:rFonts w:ascii="宋体" w:hAnsi="宋体" w:eastAsia="宋体"/>
          <w:color w:val="000000"/>
          <w:sz w:val="22"/>
        </w:rPr>
        <w:t>新质生产力是2025-2026年高考政治最可能出现的时政素材之一，涉及多个教材的知识点：</w:t>
      </w:r>
    </w:p>
    <w:p>
      <w:pPr>
        <w:spacing w:before="20" w:after="40" w:line="360" w:lineRule="auto"/>
        <w:ind w:left="567"/>
      </w:pPr>
      <w:r>
        <w:rPr>
          <w:rFonts w:ascii="宋体" w:hAnsi="宋体" w:eastAsia="宋体"/>
          <w:color w:val="000000"/>
          <w:sz w:val="21"/>
        </w:rPr>
        <w:t>▶ 必修2《经济与社会》——核心关联。可考查：贯彻新发展理念（创新、绿色）、建设现代化经济体系、推动高质量发展、实体经济与数字经济融合、供给侧结构性改革。例如："运用经济知识，分析发展新质生产力对推动高质量发展的意义。"</w:t>
      </w:r>
    </w:p>
    <w:p>
      <w:pPr>
        <w:spacing w:before="20" w:after="40" w:line="360" w:lineRule="auto"/>
        <w:ind w:left="567"/>
      </w:pPr>
      <w:r>
        <w:rPr>
          <w:rFonts w:ascii="宋体" w:hAnsi="宋体" w:eastAsia="宋体"/>
          <w:color w:val="000000"/>
          <w:sz w:val="21"/>
        </w:rPr>
        <w:t>▶ 必修4《哲学与文化》——可考查：生产力与生产关系的辩证关系（新质生产力要求形成新型生产关系）、创新的社会作用、联系的普遍性（科技与产业的融合）。</w:t>
      </w:r>
    </w:p>
    <w:p>
      <w:pPr>
        <w:spacing w:before="20" w:after="40" w:line="360" w:lineRule="auto"/>
        <w:ind w:left="567"/>
      </w:pPr>
      <w:r>
        <w:rPr>
          <w:rFonts w:ascii="宋体" w:hAnsi="宋体" w:eastAsia="宋体"/>
          <w:color w:val="000000"/>
          <w:sz w:val="21"/>
        </w:rPr>
        <w:t>▶ 选修1《当代国际政治与经济》——可考查：经济全球化背景下的国际科技竞争、高水平对外开放与新质生产力的关系。</w:t>
      </w:r>
    </w:p>
    <w:p>
      <w:pPr>
        <w:spacing w:before="120" w:after="120"/>
        <w:jc w:val="center"/>
      </w:pPr>
      <w:r>
        <w:rPr>
          <w:color w:val="B4B4B4"/>
          <w:sz w:val="24"/>
        </w:rPr>
        <w:t>· · ·</w:t>
      </w:r>
    </w:p>
    <w:p>
      <w:pPr>
        <w:spacing w:before="360" w:after="160" w:line="312" w:lineRule="auto"/>
      </w:pPr>
      <w:r>
        <w:rPr>
          <w:rFonts w:ascii="黑体" w:hAnsi="黑体" w:eastAsia="黑体"/>
          <w:b/>
          <w:color w:val="000000"/>
          <w:sz w:val="30"/>
        </w:rPr>
        <w:t>二、"十五五"规划：中国式现代化的关键五年</w:t>
      </w:r>
    </w:p>
    <w:p>
      <w:pPr>
        <w:spacing w:before="200" w:after="80" w:line="312" w:lineRule="auto"/>
      </w:pPr>
      <w:r>
        <w:rPr>
          <w:rFonts w:ascii="黑体" w:hAnsi="黑体" w:eastAsia="黑体"/>
          <w:b/>
          <w:color w:val="000000"/>
          <w:sz w:val="24"/>
        </w:rPr>
        <w:t>🔍 一句话速览</w:t>
      </w:r>
    </w:p>
    <w:p>
      <w:pPr>
        <w:spacing w:before="40" w:after="80" w:line="396" w:lineRule="auto"/>
        <w:ind w:firstLine="397"/>
      </w:pPr>
      <w:r>
        <w:rPr>
          <w:rFonts w:ascii="宋体" w:hAnsi="宋体" w:eastAsia="宋体"/>
          <w:color w:val="000000"/>
          <w:sz w:val="22"/>
        </w:rPr>
        <w:t>"十五五"规划是指中华人民共和国国民经济和社会发展第十五个五年规划，规划期为2026年至2030年。这是中国在全面建成小康社会、开启全面建设社会主义现代化国家新征程后的第二个五年规划，也是推进中国式现代化的关键五年。按照惯例，中共中央将在2025年下半年召开全会审议通过"十五五"规划建议，2026年3月全国人大审议通过规划纲要。</w:t>
      </w:r>
    </w:p>
    <w:p>
      <w:pPr>
        <w:spacing w:before="200" w:after="80" w:line="312" w:lineRule="auto"/>
      </w:pPr>
      <w:r>
        <w:rPr>
          <w:rFonts w:ascii="黑体" w:hAnsi="黑体" w:eastAsia="黑体"/>
          <w:b/>
          <w:color w:val="000000"/>
          <w:sz w:val="24"/>
        </w:rPr>
        <w:t>📖 来龙去脉：五年规划的历史传承</w:t>
      </w:r>
    </w:p>
    <w:p>
      <w:pPr>
        <w:spacing w:before="40" w:after="80" w:line="396" w:lineRule="auto"/>
        <w:ind w:firstLine="397"/>
      </w:pPr>
      <w:r>
        <w:rPr>
          <w:rFonts w:ascii="宋体" w:hAnsi="宋体" w:eastAsia="宋体"/>
          <w:color w:val="000000"/>
          <w:sz w:val="22"/>
        </w:rPr>
        <w:t>五年规划（原称"五年计划"）是新中国成立以来最重要的中长期发展战略工具。从1953年的"一五"计划至今，已经走过了70多年的历史。五年规划大致经历了三个阶段的演变：第一阶段（"一五"到"五五"）以计划经济为特征，主要解决工业化起步问题；第二阶段（"六五"到"十五"）逐步引入市场机制，从"计划"向"规划"转变（2006年"十一五"正式改名"规划"）；第三阶段（"十一五"至今）更加注重科学发展、高质量发展，规划内容从经济扩展到了经济、政治、文化、社会、生态文明的"五位一体"全面布局。</w:t>
      </w:r>
    </w:p>
    <w:p>
      <w:pPr>
        <w:spacing w:before="40" w:after="80" w:line="396" w:lineRule="auto"/>
        <w:ind w:firstLine="397"/>
      </w:pPr>
      <w:r>
        <w:rPr>
          <w:rFonts w:ascii="宋体" w:hAnsi="宋体" w:eastAsia="宋体"/>
          <w:color w:val="000000"/>
          <w:sz w:val="22"/>
        </w:rPr>
        <w:t>"十四五"（2021-2025年）是在全面建成小康社会基础上开启全面建设社会主义现代化国家新征程的第一个五年规划。"十四五"期间，中国GDP突破120万亿元，人均GDP超过1.2万美元，完成了消除绝对贫困的历史任务。"十五五"（2026-2030年）将在这个基础上继续前进，是实现2035年"基本实现社会主义现代化"目标的关键五年——距离2035年只有10年时间，"十五五"和"十六五"是最后两个完整的五年规划。</w:t>
      </w:r>
    </w:p>
    <w:p>
      <w:pPr>
        <w:spacing w:before="200" w:after="80" w:line="312" w:lineRule="auto"/>
      </w:pPr>
      <w:r>
        <w:rPr>
          <w:rFonts w:ascii="黑体" w:hAnsi="黑体" w:eastAsia="黑体"/>
          <w:b/>
          <w:color w:val="000000"/>
          <w:sz w:val="24"/>
        </w:rPr>
        <w:t>📌 核心要点深度分析</w:t>
      </w:r>
    </w:p>
    <w:p>
      <w:pPr>
        <w:spacing w:before="40" w:after="80" w:line="396" w:lineRule="auto"/>
        <w:ind w:firstLine="397"/>
      </w:pPr>
      <w:r>
        <w:rPr>
          <w:rFonts w:ascii="宋体" w:hAnsi="宋体" w:eastAsia="宋体"/>
          <w:b/>
          <w:color w:val="000000"/>
          <w:sz w:val="22"/>
        </w:rPr>
        <w:t>第一，"十五五"面临的时代背景。</w:t>
      </w:r>
    </w:p>
    <w:p>
      <w:pPr>
        <w:spacing w:before="40" w:after="80" w:line="396" w:lineRule="auto"/>
        <w:ind w:firstLine="397"/>
      </w:pPr>
      <w:r>
        <w:rPr>
          <w:rFonts w:ascii="宋体" w:hAnsi="宋体" w:eastAsia="宋体"/>
          <w:color w:val="000000"/>
          <w:sz w:val="22"/>
        </w:rPr>
        <w:t>"十五五"面临的国内外环境与"十四五"有显著不同。国际方面，世界百年未有之大变局加速演进，大国战略博弈加剧，全球供应链重构，科技竞争白热化。国内方面，经济面临下行压力，有效需求不足，部分行业产能过剩，地方政府债务风险、房地产风险等需要稳妥化解。但同时也要看到积极因素：中国拥有14亿人口的超大规模市场优势，完整的工业体系（41个工业大类、666个工业小类全覆盖），每年超1200万大学毕业生的人力资源红利，以及在新能源、数字经济等领域的先发优势。</w:t>
      </w:r>
    </w:p>
    <w:p>
      <w:pPr>
        <w:spacing w:before="40" w:after="80" w:line="396" w:lineRule="auto"/>
        <w:ind w:firstLine="397"/>
      </w:pPr>
      <w:r>
        <w:rPr>
          <w:rFonts w:ascii="宋体" w:hAnsi="宋体" w:eastAsia="宋体"/>
          <w:b/>
          <w:color w:val="000000"/>
          <w:sz w:val="22"/>
        </w:rPr>
        <w:t>第二，"十五五"的主要预期方向。</w:t>
      </w:r>
    </w:p>
    <w:p>
      <w:pPr>
        <w:spacing w:before="40" w:after="80" w:line="396" w:lineRule="auto"/>
        <w:ind w:firstLine="397"/>
      </w:pPr>
      <w:r>
        <w:rPr>
          <w:rFonts w:ascii="宋体" w:hAnsi="宋体" w:eastAsia="宋体"/>
          <w:color w:val="000000"/>
          <w:sz w:val="22"/>
        </w:rPr>
        <w:t>虽然正式的规划建议尚未发布（预计2025年下半年公布），但从党的二十大报告、二十届三中全会决定、2024-2025年中央经济工作会议等权威文件，可以判断"十五五"将重点围绕以下方向展开：</w:t>
      </w:r>
    </w:p>
    <w:p>
      <w:pPr>
        <w:spacing w:before="20" w:after="40" w:line="360" w:lineRule="auto"/>
        <w:ind w:left="567"/>
      </w:pPr>
      <w:r>
        <w:rPr>
          <w:rFonts w:ascii="宋体" w:hAnsi="宋体" w:eastAsia="宋体"/>
          <w:color w:val="000000"/>
          <w:sz w:val="21"/>
        </w:rPr>
        <w:t>▶ 以高质量发展为首要任务——从"有没有"转向"好不好"，不再追求高速增长，而是追求质的有效提升和量的合理增长。</w:t>
      </w:r>
    </w:p>
    <w:p>
      <w:pPr>
        <w:spacing w:before="20" w:after="40" w:line="360" w:lineRule="auto"/>
        <w:ind w:left="567"/>
      </w:pPr>
      <w:r>
        <w:rPr>
          <w:rFonts w:ascii="宋体" w:hAnsi="宋体" w:eastAsia="宋体"/>
          <w:color w:val="000000"/>
          <w:sz w:val="21"/>
        </w:rPr>
        <w:t>▶ 加快发展新质生产力——这将是"十五五"贯穿始终的关键词，通过科技创新引领产业创新。</w:t>
      </w:r>
    </w:p>
    <w:p>
      <w:pPr>
        <w:spacing w:before="20" w:after="40" w:line="360" w:lineRule="auto"/>
        <w:ind w:left="567"/>
      </w:pPr>
      <w:r>
        <w:rPr>
          <w:rFonts w:ascii="宋体" w:hAnsi="宋体" w:eastAsia="宋体"/>
          <w:color w:val="000000"/>
          <w:sz w:val="21"/>
        </w:rPr>
        <w:t>▶ 科技自立自强——突破"卡脖子"技术，在芯片、操作系统、高端装备、新材料等领域实现自主可控。</w:t>
      </w:r>
    </w:p>
    <w:p>
      <w:pPr>
        <w:spacing w:before="20" w:after="40" w:line="360" w:lineRule="auto"/>
        <w:ind w:left="567"/>
      </w:pPr>
      <w:r>
        <w:rPr>
          <w:rFonts w:ascii="宋体" w:hAnsi="宋体" w:eastAsia="宋体"/>
          <w:color w:val="000000"/>
          <w:sz w:val="21"/>
        </w:rPr>
        <w:t>▶ 建设现代化产业体系——保持制造业比重基本稳定，推动制造业高端化、智能化、绿色化发展。</w:t>
      </w:r>
    </w:p>
    <w:p>
      <w:pPr>
        <w:spacing w:before="20" w:after="40" w:line="360" w:lineRule="auto"/>
        <w:ind w:left="567"/>
      </w:pPr>
      <w:r>
        <w:rPr>
          <w:rFonts w:ascii="宋体" w:hAnsi="宋体" w:eastAsia="宋体"/>
          <w:color w:val="000000"/>
          <w:sz w:val="21"/>
        </w:rPr>
        <w:t>▶ 绿色低碳转型——落实"双碳"目标（2030年前碳达峰、2060年前碳中和），"十五五"是实现碳达峰目标的关键冲刺期。</w:t>
      </w:r>
    </w:p>
    <w:p>
      <w:pPr>
        <w:spacing w:before="20" w:after="40" w:line="360" w:lineRule="auto"/>
        <w:ind w:left="567"/>
      </w:pPr>
      <w:r>
        <w:rPr>
          <w:rFonts w:ascii="宋体" w:hAnsi="宋体" w:eastAsia="宋体"/>
          <w:color w:val="000000"/>
          <w:sz w:val="21"/>
        </w:rPr>
        <w:t>▶ 扎实推进共同富裕——在高质量发展中促进共同富裕，缩小城乡、区域、收入差距。</w:t>
      </w:r>
    </w:p>
    <w:p>
      <w:pPr>
        <w:spacing w:before="20" w:after="40" w:line="360" w:lineRule="auto"/>
        <w:ind w:left="567"/>
      </w:pPr>
      <w:r>
        <w:rPr>
          <w:rFonts w:ascii="宋体" w:hAnsi="宋体" w:eastAsia="宋体"/>
          <w:color w:val="000000"/>
          <w:sz w:val="21"/>
        </w:rPr>
        <w:t>▶ 统筹发展和安全——粮食安全、能源安全、产业链供应链安全、数据安全等被提到前所未有的高度。</w:t>
      </w:r>
    </w:p>
    <w:p>
      <w:pPr>
        <w:spacing w:before="20" w:after="40" w:line="360" w:lineRule="auto"/>
        <w:ind w:left="567"/>
      </w:pPr>
      <w:r>
        <w:rPr>
          <w:rFonts w:ascii="宋体" w:hAnsi="宋体" w:eastAsia="宋体"/>
          <w:color w:val="000000"/>
          <w:sz w:val="21"/>
        </w:rPr>
        <w:t>▶ 全面深化改革——落实二十届三中全会部署的300多项改革举措，到2029年完成改革任务。</w:t>
      </w:r>
    </w:p>
    <w:p>
      <w:pPr>
        <w:spacing w:before="40" w:after="80" w:line="396" w:lineRule="auto"/>
        <w:ind w:firstLine="397"/>
      </w:pPr>
      <w:r>
        <w:rPr>
          <w:rFonts w:ascii="宋体" w:hAnsi="宋体" w:eastAsia="宋体"/>
          <w:b/>
          <w:color w:val="000000"/>
          <w:sz w:val="22"/>
        </w:rPr>
        <w:t>第三，"十五五"规划的生成机制。</w:t>
      </w:r>
    </w:p>
    <w:p>
      <w:pPr>
        <w:spacing w:before="40" w:after="80" w:line="396" w:lineRule="auto"/>
        <w:ind w:firstLine="397"/>
      </w:pPr>
      <w:r>
        <w:rPr>
          <w:rFonts w:ascii="宋体" w:hAnsi="宋体" w:eastAsia="宋体"/>
          <w:color w:val="000000"/>
          <w:sz w:val="22"/>
        </w:rPr>
        <w:t>五年规划的制定有一套严格规范的程序，这本身就是高考政治（必修3"政治与法治"）的一个重要知识点。流程是：第一步，中共中央提出"规划建议"——由党中央在全会上审议通过（这是党的领导在重大决策中的体现）。第二步，国务院根据党中央的建议编制"规划纲要草案"——这是政府履行职责的过程。第三步，全国人大审议通过"规划纲要"——使其上升为国家意志，具有法律效力。这一过程完整展示了"党的领导、人民当家作主、依法治国"三者的有机统一。</w:t>
      </w:r>
    </w:p>
    <w:p>
      <w:pPr>
        <w:spacing w:before="200" w:after="80" w:line="312" w:lineRule="auto"/>
      </w:pPr>
      <w:r>
        <w:rPr>
          <w:rFonts w:ascii="黑体" w:hAnsi="黑体" w:eastAsia="黑体"/>
          <w:b/>
          <w:color w:val="000000"/>
          <w:sz w:val="24"/>
        </w:rPr>
        <w:t>🎯 高考怎么考</w:t>
      </w:r>
    </w:p>
    <w:p>
      <w:pPr>
        <w:spacing w:before="40" w:after="80" w:line="396" w:lineRule="auto"/>
        <w:ind w:firstLine="397"/>
      </w:pPr>
      <w:r>
        <w:rPr>
          <w:rFonts w:ascii="宋体" w:hAnsi="宋体" w:eastAsia="宋体"/>
          <w:color w:val="000000"/>
          <w:sz w:val="22"/>
        </w:rPr>
        <w:t>"十五五"规划是2026年高考政治最重量级的时政素材——因为2026年正好是"十五五"开局之年，3月两会刚刚审议通过规划纲要。</w:t>
      </w:r>
    </w:p>
    <w:p>
      <w:pPr>
        <w:spacing w:before="20" w:after="40" w:line="360" w:lineRule="auto"/>
        <w:ind w:left="567"/>
      </w:pPr>
      <w:r>
        <w:rPr>
          <w:rFonts w:ascii="宋体" w:hAnsi="宋体" w:eastAsia="宋体"/>
          <w:color w:val="000000"/>
          <w:sz w:val="21"/>
        </w:rPr>
        <w:t>▶ 必修3《政治与法治》——五星级考点。可考查：党的领导和执政地位（党中央提出规划建议）、全国人大的职权（最高决定权、最高立法权）、民主集中制原则（规划的制定过程体现了民主基础上的集中和集中指导下的民主）、协商民主（规划制定过程中广泛听取各民主党派和社会各界意见）。</w:t>
      </w:r>
    </w:p>
    <w:p>
      <w:pPr>
        <w:spacing w:before="20" w:after="40" w:line="360" w:lineRule="auto"/>
        <w:ind w:left="567"/>
      </w:pPr>
      <w:r>
        <w:rPr>
          <w:rFonts w:ascii="宋体" w:hAnsi="宋体" w:eastAsia="宋体"/>
          <w:color w:val="000000"/>
          <w:sz w:val="21"/>
        </w:rPr>
        <w:t>▶ 必修2《经济与社会》——可考查：以人民为中心的发展思想、高质量发展、新发展理念、现代化经济体系、供给侧结构性改革。通常出现在非选择题中作为背景材料。</w:t>
      </w:r>
    </w:p>
    <w:p>
      <w:pPr>
        <w:spacing w:before="20" w:after="40" w:line="360" w:lineRule="auto"/>
        <w:ind w:left="567"/>
      </w:pPr>
      <w:r>
        <w:rPr>
          <w:rFonts w:ascii="宋体" w:hAnsi="宋体" w:eastAsia="宋体"/>
          <w:color w:val="000000"/>
          <w:sz w:val="21"/>
        </w:rPr>
        <w:t>▶ 必修1《中国特色社会主义》——可考查：中国式现代化的特征和本质要求、"两步走"战略安排（2020-2035年基本实现现代化——"十五五"正好在中间节点上）。</w:t>
      </w:r>
    </w:p>
    <w:p>
      <w:pPr>
        <w:spacing w:before="120" w:after="120"/>
        <w:jc w:val="center"/>
      </w:pPr>
      <w:r>
        <w:rPr>
          <w:color w:val="B4B4B4"/>
          <w:sz w:val="24"/>
        </w:rPr>
        <w:t>· · ·</w:t>
      </w:r>
    </w:p>
    <w:p>
      <w:pPr>
        <w:spacing w:before="360" w:after="160" w:line="312" w:lineRule="auto"/>
      </w:pPr>
      <w:r>
        <w:rPr>
          <w:rFonts w:ascii="黑体" w:hAnsi="黑体" w:eastAsia="黑体"/>
          <w:b/>
          <w:color w:val="000000"/>
          <w:sz w:val="30"/>
        </w:rPr>
        <w:t>三、二十届三中全会"七个聚焦"：进一步全面深化改革</w:t>
      </w:r>
    </w:p>
    <w:p>
      <w:pPr>
        <w:spacing w:before="200" w:after="80" w:line="312" w:lineRule="auto"/>
      </w:pPr>
      <w:r>
        <w:rPr>
          <w:rFonts w:ascii="黑体" w:hAnsi="黑体" w:eastAsia="黑体"/>
          <w:b/>
          <w:color w:val="000000"/>
          <w:sz w:val="24"/>
        </w:rPr>
        <w:t>🔍 一句话速览</w:t>
      </w:r>
    </w:p>
    <w:p>
      <w:pPr>
        <w:spacing w:before="40" w:after="80" w:line="396" w:lineRule="auto"/>
        <w:ind w:firstLine="397"/>
      </w:pPr>
      <w:r>
        <w:rPr>
          <w:rFonts w:ascii="宋体" w:hAnsi="宋体" w:eastAsia="宋体"/>
          <w:color w:val="000000"/>
          <w:sz w:val="22"/>
        </w:rPr>
        <w:t>2024年7月15日至18日，中国共产党第二十届中央委员会第三次全体会议在北京召开。全会审议通过了《中共中央关于进一步全面深化改革、推进中国式现代化的决定》。这是继十一届三中全会（开启改革开放）、十八届三中全会（开启全面深化改革）之后，又一次具有里程碑意义的改革会议。全会提出了"七个聚焦"，划定了到2029年中华人民共和国成立80周年时完成的改革时间表。</w:t>
      </w:r>
    </w:p>
    <w:p>
      <w:pPr>
        <w:spacing w:before="200" w:after="80" w:line="312" w:lineRule="auto"/>
      </w:pPr>
      <w:r>
        <w:rPr>
          <w:rFonts w:ascii="黑体" w:hAnsi="黑体" w:eastAsia="黑体"/>
          <w:b/>
          <w:color w:val="000000"/>
          <w:sz w:val="24"/>
        </w:rPr>
        <w:t>📖 来龙去脉：三中全会的历史定位</w:t>
      </w:r>
    </w:p>
    <w:p>
      <w:pPr>
        <w:spacing w:before="40" w:after="80" w:line="396" w:lineRule="auto"/>
        <w:ind w:firstLine="397"/>
      </w:pPr>
      <w:r>
        <w:rPr>
          <w:rFonts w:ascii="宋体" w:hAnsi="宋体" w:eastAsia="宋体"/>
          <w:color w:val="000000"/>
          <w:sz w:val="22"/>
        </w:rPr>
        <w:t>在中共党史上，"三中全会"有特殊的改革含义。1978年的十一届三中全会，开启了改革开放和社会主义现代化建设的历史新时期。2013年的十八届三中全会，开启了全面深化改革的新征程——那次全会提出了"使市场在资源配置中起决定性作用"等一系列重大论断。2024年的二十届三中全会，则是在中国式现代化新征程上对全面深化改革的"再部署、再推进"，提出了300多项重要改革举措。</w:t>
      </w:r>
    </w:p>
    <w:p>
      <w:pPr>
        <w:spacing w:before="200" w:after="80" w:line="312" w:lineRule="auto"/>
      </w:pPr>
      <w:r>
        <w:rPr>
          <w:rFonts w:ascii="黑体" w:hAnsi="黑体" w:eastAsia="黑体"/>
          <w:b/>
          <w:color w:val="000000"/>
          <w:sz w:val="24"/>
        </w:rPr>
        <w:t>📌 核心要点：解读"七个聚焦"</w:t>
      </w:r>
    </w:p>
    <w:p>
      <w:pPr>
        <w:spacing w:before="40" w:after="80" w:line="396" w:lineRule="auto"/>
        <w:ind w:firstLine="397"/>
      </w:pPr>
      <w:r>
        <w:rPr>
          <w:rFonts w:ascii="宋体" w:hAnsi="宋体" w:eastAsia="宋体"/>
          <w:color w:val="000000"/>
          <w:sz w:val="22"/>
        </w:rPr>
        <w:t>"七个聚焦"涵盖了经济、政治、文化、社会、生态文明、国家安全、党的领导等所有主要领域，是一个系统完整的改革图谱：</w:t>
      </w:r>
    </w:p>
    <w:p>
      <w:pPr>
        <w:spacing w:before="20" w:after="40" w:line="360" w:lineRule="auto"/>
        <w:ind w:left="567"/>
      </w:pPr>
      <w:r>
        <w:rPr>
          <w:rFonts w:ascii="宋体" w:hAnsi="宋体" w:eastAsia="宋体"/>
          <w:color w:val="000000"/>
          <w:sz w:val="21"/>
        </w:rPr>
        <w:t>▶ 聚焦构建高水平社会主义市场经济体制——这是"七个聚焦"之首，说明经济体制改革仍然是全面深化改革的重点。核心是处理好政府和市场的关系，既"放得活"又"管得住"。</w:t>
      </w:r>
    </w:p>
    <w:p>
      <w:pPr>
        <w:spacing w:before="20" w:after="40" w:line="360" w:lineRule="auto"/>
        <w:ind w:left="567"/>
      </w:pPr>
      <w:r>
        <w:rPr>
          <w:rFonts w:ascii="宋体" w:hAnsi="宋体" w:eastAsia="宋体"/>
          <w:color w:val="000000"/>
          <w:sz w:val="21"/>
        </w:rPr>
        <w:t>▶ 聚焦发展全过程人民民主——把人民当家作主具体地、现实地体现到国家政治生活和社会生活各方面。</w:t>
      </w:r>
    </w:p>
    <w:p>
      <w:pPr>
        <w:spacing w:before="20" w:after="40" w:line="360" w:lineRule="auto"/>
        <w:ind w:left="567"/>
      </w:pPr>
      <w:r>
        <w:rPr>
          <w:rFonts w:ascii="宋体" w:hAnsi="宋体" w:eastAsia="宋体"/>
          <w:color w:val="000000"/>
          <w:sz w:val="21"/>
        </w:rPr>
        <w:t>▶ 聚焦建设社会主义文化强国——激发全民族文化创新创造活力，增强中华文化国际影响力。</w:t>
      </w:r>
    </w:p>
    <w:p>
      <w:pPr>
        <w:spacing w:before="20" w:after="40" w:line="360" w:lineRule="auto"/>
        <w:ind w:left="567"/>
      </w:pPr>
      <w:r>
        <w:rPr>
          <w:rFonts w:ascii="宋体" w:hAnsi="宋体" w:eastAsia="宋体"/>
          <w:color w:val="000000"/>
          <w:sz w:val="21"/>
        </w:rPr>
        <w:t>▶ 聚焦提高人民生活品质——在发展中保障和改善民生，完善收入分配制度、就业优先政策、社会保障体系。</w:t>
      </w:r>
    </w:p>
    <w:p>
      <w:pPr>
        <w:spacing w:before="20" w:after="40" w:line="360" w:lineRule="auto"/>
        <w:ind w:left="567"/>
      </w:pPr>
      <w:r>
        <w:rPr>
          <w:rFonts w:ascii="宋体" w:hAnsi="宋体" w:eastAsia="宋体"/>
          <w:color w:val="000000"/>
          <w:sz w:val="21"/>
        </w:rPr>
        <w:t>▶ 聚焦建设美丽中国——协同推进降碳、减污、扩绿、增长，加快经济社会发展全面绿色转型。</w:t>
      </w:r>
    </w:p>
    <w:p>
      <w:pPr>
        <w:spacing w:before="20" w:after="40" w:line="360" w:lineRule="auto"/>
        <w:ind w:left="567"/>
      </w:pPr>
      <w:r>
        <w:rPr>
          <w:rFonts w:ascii="宋体" w:hAnsi="宋体" w:eastAsia="宋体"/>
          <w:color w:val="000000"/>
          <w:sz w:val="21"/>
        </w:rPr>
        <w:t>▶ 聚焦建设更高水平平安中国——全面贯彻总体国家安全观，实现高质量发展和高水平安全良性互动。</w:t>
      </w:r>
    </w:p>
    <w:p>
      <w:pPr>
        <w:spacing w:before="20" w:after="40" w:line="360" w:lineRule="auto"/>
        <w:ind w:left="567"/>
      </w:pPr>
      <w:r>
        <w:rPr>
          <w:rFonts w:ascii="宋体" w:hAnsi="宋体" w:eastAsia="宋体"/>
          <w:color w:val="000000"/>
          <w:sz w:val="21"/>
        </w:rPr>
        <w:t>▶ 聚焦提高党的领导水平和长期执政能力——这是改革的根本政治保证，也是独有的改革内容。</w:t>
      </w:r>
    </w:p>
    <w:p>
      <w:pPr>
        <w:spacing w:before="200" w:after="80" w:line="312" w:lineRule="auto"/>
      </w:pPr>
      <w:r>
        <w:rPr>
          <w:rFonts w:ascii="黑体" w:hAnsi="黑体" w:eastAsia="黑体"/>
          <w:b/>
          <w:color w:val="000000"/>
          <w:sz w:val="24"/>
        </w:rPr>
        <w:t>🎯 高考怎么考</w:t>
      </w:r>
    </w:p>
    <w:p>
      <w:pPr>
        <w:spacing w:before="40" w:after="80" w:line="396" w:lineRule="auto"/>
        <w:ind w:firstLine="397"/>
      </w:pPr>
      <w:r>
        <w:rPr>
          <w:rFonts w:ascii="宋体" w:hAnsi="宋体" w:eastAsia="宋体"/>
          <w:color w:val="000000"/>
          <w:sz w:val="22"/>
        </w:rPr>
        <w:t>二十届三中全会是2024-2025年时政最大热点，但其影响将持续覆盖2026年高考。重点是理解"全面深化改革"与"中国式现代化"的关系：改革是动力，现代化是目标。教材链接——必修1（改革开放、中国式现代化）、必修3（党的领导、全过程人民民主、依法治国）、必修2（社会主义市场经济体制）。</w:t>
      </w:r>
    </w:p>
    <w:p>
      <w:pPr>
        <w:spacing w:before="120" w:after="120"/>
        <w:jc w:val="center"/>
      </w:pPr>
      <w:r>
        <w:rPr>
          <w:color w:val="B4B4B4"/>
          <w:sz w:val="24"/>
        </w:rPr>
        <w:t>· · ·</w:t>
      </w:r>
    </w:p>
    <w:p>
      <w:r>
        <w:br w:type="page"/>
      </w:r>
    </w:p>
    <w:p>
      <w:pPr>
        <w:spacing w:before="160" w:after="80"/>
        <w:jc w:val="center"/>
      </w:pPr>
      <w:r>
        <w:rPr>
          <w:rFonts w:ascii="黑体" w:hAnsi="黑体" w:eastAsia="黑体"/>
          <w:b/>
          <w:color w:val="000000"/>
          <w:sz w:val="36"/>
        </w:rPr>
        <w:t>第二部分　经济发展新动向</w:t>
      </w:r>
    </w:p>
    <w:p>
      <w:pPr>
        <w:spacing w:before="360" w:after="160" w:line="312" w:lineRule="auto"/>
      </w:pPr>
      <w:r>
        <w:rPr>
          <w:rFonts w:ascii="黑体" w:hAnsi="黑体" w:eastAsia="黑体"/>
          <w:b/>
          <w:color w:val="000000"/>
          <w:sz w:val="30"/>
        </w:rPr>
        <w:t>四、民营经济促进法：从政策支持到法治保障</w:t>
      </w:r>
    </w:p>
    <w:p>
      <w:pPr>
        <w:spacing w:before="200" w:after="80" w:line="312" w:lineRule="auto"/>
      </w:pPr>
      <w:r>
        <w:rPr>
          <w:rFonts w:ascii="黑体" w:hAnsi="黑体" w:eastAsia="黑体"/>
          <w:b/>
          <w:color w:val="000000"/>
          <w:sz w:val="24"/>
        </w:rPr>
        <w:t>🔍 一句话速览</w:t>
      </w:r>
    </w:p>
    <w:p>
      <w:pPr>
        <w:spacing w:before="40" w:after="80" w:line="396" w:lineRule="auto"/>
        <w:ind w:firstLine="397"/>
      </w:pPr>
      <w:r>
        <w:rPr>
          <w:rFonts w:ascii="宋体" w:hAnsi="宋体" w:eastAsia="宋体"/>
          <w:color w:val="000000"/>
          <w:sz w:val="22"/>
        </w:rPr>
        <w:t>2025年，十四届全国人大三次会议审议通过《民营经济促进法》，这是新中国第一部专门促进民营经济发展、保障民营经济合法权益的基础性法律。从过去的"政策支持"到现在的"法治保障"，民营企业吃下了"定心丸"。</w:t>
      </w:r>
    </w:p>
    <w:p>
      <w:pPr>
        <w:spacing w:before="200" w:after="80" w:line="312" w:lineRule="auto"/>
      </w:pPr>
      <w:r>
        <w:rPr>
          <w:rFonts w:ascii="黑体" w:hAnsi="黑体" w:eastAsia="黑体"/>
          <w:b/>
          <w:color w:val="000000"/>
          <w:sz w:val="24"/>
        </w:rPr>
        <w:t>📖 来龙去脉</w:t>
      </w:r>
    </w:p>
    <w:p>
      <w:pPr>
        <w:spacing w:before="40" w:after="80" w:line="396" w:lineRule="auto"/>
        <w:ind w:firstLine="397"/>
      </w:pPr>
      <w:r>
        <w:rPr>
          <w:rFonts w:ascii="宋体" w:hAnsi="宋体" w:eastAsia="宋体"/>
          <w:color w:val="000000"/>
          <w:sz w:val="22"/>
        </w:rPr>
        <w:t>民营经济在中国经济中扮演着极其重要的角色——"56789"是最直观的概括：贡献了50%以上的税收，60%以上的GDP，70%以上的技术创新成果，80%以上的城镇劳动就业，90%以上的企业数量。然而，长期以来，对民营经济的保护主要依靠政策文件，缺乏专门的法律。"政策说变就可能变"的不确定性，在一定程度上影响了民营企业家的信心和预期。</w:t>
      </w:r>
    </w:p>
    <w:p>
      <w:pPr>
        <w:spacing w:before="40" w:after="80" w:line="396" w:lineRule="auto"/>
        <w:ind w:firstLine="397"/>
      </w:pPr>
      <w:r>
        <w:rPr>
          <w:rFonts w:ascii="宋体" w:hAnsi="宋体" w:eastAsia="宋体"/>
          <w:color w:val="000000"/>
          <w:sz w:val="22"/>
        </w:rPr>
        <w:t>2023年7月，中共中央、国务院发布《关于促进民营经济发展壮大的意见》（俗称"民营经济31条"），首次以党中央、国务院名义出台促进民营经济发展的文件。2025年，《民营经济促进法》正式立法通过，将"两个毫不动摇"（毫不动摇巩固和发展公有制经济，毫不动摇鼓励、支持、引导非公有制经济发展）从政策宣示上升为法律规范。</w:t>
      </w:r>
    </w:p>
    <w:p>
      <w:pPr>
        <w:spacing w:before="200" w:after="80" w:line="312" w:lineRule="auto"/>
      </w:pPr>
      <w:r>
        <w:rPr>
          <w:rFonts w:ascii="黑体" w:hAnsi="黑体" w:eastAsia="黑体"/>
          <w:b/>
          <w:color w:val="000000"/>
          <w:sz w:val="24"/>
        </w:rPr>
        <w:t>📌 核心要点</w:t>
      </w:r>
    </w:p>
    <w:p>
      <w:pPr>
        <w:spacing w:before="40" w:after="80" w:line="396" w:lineRule="auto"/>
        <w:ind w:firstLine="397"/>
      </w:pPr>
      <w:r>
        <w:rPr>
          <w:rFonts w:ascii="宋体" w:hAnsi="宋体" w:eastAsia="宋体"/>
          <w:color w:val="000000"/>
          <w:sz w:val="22"/>
        </w:rPr>
        <w:t>该法的核心精神可以概括为四个关键词：公平竞争（破除市场准入壁垒）、平等使用（保障平等使用生产要素）、公平参与（公平参与市场竞争）、同等保护（依法保护民营企业和企业家权益）。特别值得关注的是，该法明确规定"不得以行政或刑事手段干预经济纠纷"，这是对民营企业家最关心的"安全感"问题给出的法律回答。</w:t>
      </w:r>
    </w:p>
    <w:p>
      <w:pPr>
        <w:spacing w:before="200" w:after="80" w:line="312" w:lineRule="auto"/>
      </w:pPr>
      <w:r>
        <w:rPr>
          <w:rFonts w:ascii="黑体" w:hAnsi="黑体" w:eastAsia="黑体"/>
          <w:b/>
          <w:color w:val="000000"/>
          <w:sz w:val="24"/>
        </w:rPr>
        <w:t>🎯 高考怎么考</w:t>
      </w:r>
    </w:p>
    <w:p>
      <w:pPr>
        <w:spacing w:before="40" w:after="80" w:line="396" w:lineRule="auto"/>
        <w:ind w:firstLine="397"/>
      </w:pPr>
      <w:r>
        <w:rPr>
          <w:rFonts w:ascii="宋体" w:hAnsi="宋体" w:eastAsia="宋体"/>
          <w:color w:val="000000"/>
          <w:sz w:val="22"/>
        </w:rPr>
        <w:t>与必修2"基本经济制度"和"两个毫不动摇"直接关联。可考查：我国的基本经济制度（公有制为主体、多种所有制经济共同发展）、非公有制经济的地位和作用、社会主义市场经济体制。选择题组合选项常考。</w:t>
      </w:r>
    </w:p>
    <w:p>
      <w:pPr>
        <w:spacing w:before="120" w:after="120"/>
        <w:jc w:val="center"/>
      </w:pPr>
      <w:r>
        <w:rPr>
          <w:color w:val="B4B4B4"/>
          <w:sz w:val="24"/>
        </w:rPr>
        <w:t>· · ·</w:t>
      </w:r>
    </w:p>
    <w:p>
      <w:pPr>
        <w:spacing w:before="360" w:after="160" w:line="312" w:lineRule="auto"/>
      </w:pPr>
      <w:r>
        <w:rPr>
          <w:rFonts w:ascii="黑体" w:hAnsi="黑体" w:eastAsia="黑体"/>
          <w:b/>
          <w:color w:val="000000"/>
          <w:sz w:val="30"/>
        </w:rPr>
        <w:t>五、全国统一大市场：畅通国内大循环的关键一招</w:t>
      </w:r>
    </w:p>
    <w:p>
      <w:pPr>
        <w:spacing w:before="200" w:after="80" w:line="312" w:lineRule="auto"/>
      </w:pPr>
      <w:r>
        <w:rPr>
          <w:rFonts w:ascii="黑体" w:hAnsi="黑体" w:eastAsia="黑体"/>
          <w:b/>
          <w:color w:val="000000"/>
          <w:sz w:val="24"/>
        </w:rPr>
        <w:t>🔍 一句话速览</w:t>
      </w:r>
    </w:p>
    <w:p>
      <w:pPr>
        <w:spacing w:before="40" w:after="80" w:line="396" w:lineRule="auto"/>
        <w:ind w:firstLine="397"/>
      </w:pPr>
      <w:r>
        <w:rPr>
          <w:rFonts w:ascii="宋体" w:hAnsi="宋体" w:eastAsia="宋体"/>
          <w:color w:val="000000"/>
          <w:sz w:val="22"/>
        </w:rPr>
        <w:t>2025年，中央明确提出"加快建设全国统一大市场"，目标是打破地方保护和市场分割，让商品和要素在全国范围内自由流动。简单理解就是：消除"省际壁垒"，让市场从"一省一市的小市场"变成"全国一盘棋的大市场"。</w:t>
      </w:r>
    </w:p>
    <w:p>
      <w:pPr>
        <w:spacing w:before="200" w:after="80" w:line="312" w:lineRule="auto"/>
      </w:pPr>
      <w:r>
        <w:rPr>
          <w:rFonts w:ascii="黑体" w:hAnsi="黑体" w:eastAsia="黑体"/>
          <w:b/>
          <w:color w:val="000000"/>
          <w:sz w:val="24"/>
        </w:rPr>
        <w:t>📖 来龙去脉</w:t>
      </w:r>
    </w:p>
    <w:p>
      <w:pPr>
        <w:spacing w:before="40" w:after="80" w:line="396" w:lineRule="auto"/>
        <w:ind w:firstLine="397"/>
      </w:pPr>
      <w:r>
        <w:rPr>
          <w:rFonts w:ascii="宋体" w:hAnsi="宋体" w:eastAsia="宋体"/>
          <w:color w:val="000000"/>
          <w:sz w:val="22"/>
        </w:rPr>
        <w:t>中国虽然有14亿人口的超大规模市场，但长期以来，这个"大市场"并不"统一"——一些地方出于保护本地企业、维护本地税收等考虑，设置隐性壁垒，限制外地商品进入或本地要素流出。比如某些地方要求政府采购只能买本地企业的产品，某些地方限制外地网约车平台运营。这些"地方保护"行为严重阻碍了资源在全国范围内的优化配置。</w:t>
      </w:r>
    </w:p>
    <w:p>
      <w:pPr>
        <w:spacing w:before="40" w:after="80" w:line="396" w:lineRule="auto"/>
        <w:ind w:firstLine="397"/>
      </w:pPr>
      <w:r>
        <w:rPr>
          <w:rFonts w:ascii="宋体" w:hAnsi="宋体" w:eastAsia="宋体"/>
          <w:color w:val="000000"/>
          <w:sz w:val="22"/>
        </w:rPr>
        <w:t>2022年4月，《中共中央 国务院关于加快建设全国统一大市场的意见》发布。2024年，中央经济工作会议再次强调，并在全国开展"妨碍统一市场和公平竞争"的专项整治。2025年，落实二十届三中全会相关改革、加快统一大市场建设成为经济工作的重点任务。</w:t>
      </w:r>
    </w:p>
    <w:p>
      <w:pPr>
        <w:spacing w:before="200" w:after="80" w:line="312" w:lineRule="auto"/>
      </w:pPr>
      <w:r>
        <w:rPr>
          <w:rFonts w:ascii="黑体" w:hAnsi="黑体" w:eastAsia="黑体"/>
          <w:b/>
          <w:color w:val="000000"/>
          <w:sz w:val="24"/>
        </w:rPr>
        <w:t>📌 核心要点</w:t>
      </w:r>
    </w:p>
    <w:p>
      <w:pPr>
        <w:spacing w:before="40" w:after="80" w:line="396" w:lineRule="auto"/>
        <w:ind w:firstLine="397"/>
      </w:pPr>
      <w:r>
        <w:rPr>
          <w:rFonts w:ascii="宋体" w:hAnsi="宋体" w:eastAsia="宋体"/>
          <w:color w:val="000000"/>
          <w:sz w:val="22"/>
        </w:rPr>
        <w:t>建设统一大市场的核心逻辑是"破"与"立"：破——破除地方保护、市场分割、不公平竞争；立——建立统一的产权保护制度、市场准入制度、公平竞争制度、社会信用制度。以统一大市场为基础，才能真正发挥超大规模市场优势，增强国内大循环的内生动力——这就是"以国内大循环为主体"的新发展格局的关键支撑。</w:t>
      </w:r>
    </w:p>
    <w:p>
      <w:pPr>
        <w:spacing w:before="200" w:after="80" w:line="312" w:lineRule="auto"/>
      </w:pPr>
      <w:r>
        <w:rPr>
          <w:rFonts w:ascii="黑体" w:hAnsi="黑体" w:eastAsia="黑体"/>
          <w:b/>
          <w:color w:val="000000"/>
          <w:sz w:val="24"/>
        </w:rPr>
        <w:t>🎯 高考怎么考</w:t>
      </w:r>
    </w:p>
    <w:p>
      <w:pPr>
        <w:spacing w:before="40" w:after="80" w:line="396" w:lineRule="auto"/>
        <w:ind w:firstLine="397"/>
      </w:pPr>
      <w:r>
        <w:rPr>
          <w:rFonts w:ascii="宋体" w:hAnsi="宋体" w:eastAsia="宋体"/>
          <w:color w:val="000000"/>
          <w:sz w:val="22"/>
        </w:rPr>
        <w:t>与必修2"市场决定资源配置""政府与市场关系""建设现代化经济体系"深度关联。可与"构建新发展格局"结合考查。常见的考法是："建设全国统一大市场如何促进高质量发展？"</w:t>
      </w:r>
    </w:p>
    <w:p>
      <w:pPr>
        <w:spacing w:before="120" w:after="120"/>
        <w:jc w:val="center"/>
      </w:pPr>
      <w:r>
        <w:rPr>
          <w:color w:val="B4B4B4"/>
          <w:sz w:val="24"/>
        </w:rPr>
        <w:t>· · ·</w:t>
      </w:r>
    </w:p>
    <w:p>
      <w:pPr>
        <w:spacing w:before="360" w:after="160" w:line="312" w:lineRule="auto"/>
      </w:pPr>
      <w:r>
        <w:rPr>
          <w:rFonts w:ascii="黑体" w:hAnsi="黑体" w:eastAsia="黑体"/>
          <w:b/>
          <w:color w:val="000000"/>
          <w:sz w:val="30"/>
        </w:rPr>
        <w:t>六、银发经济：人口老龄化催生的新蓝海</w:t>
      </w:r>
    </w:p>
    <w:p>
      <w:pPr>
        <w:spacing w:before="200" w:after="80" w:line="312" w:lineRule="auto"/>
      </w:pPr>
      <w:r>
        <w:rPr>
          <w:rFonts w:ascii="黑体" w:hAnsi="黑体" w:eastAsia="黑体"/>
          <w:b/>
          <w:color w:val="000000"/>
          <w:sz w:val="24"/>
        </w:rPr>
        <w:t>🔍 一句话速览</w:t>
      </w:r>
    </w:p>
    <w:p>
      <w:pPr>
        <w:spacing w:before="40" w:after="80" w:line="396" w:lineRule="auto"/>
        <w:ind w:firstLine="397"/>
      </w:pPr>
      <w:r>
        <w:rPr>
          <w:rFonts w:ascii="宋体" w:hAnsi="宋体" w:eastAsia="宋体"/>
          <w:color w:val="000000"/>
          <w:sz w:val="22"/>
        </w:rPr>
        <w:t>"银发经济"是指为老年人提供产品和服务的经济活动总和。2025年，国务院办公厅印发《关于发展银发经济增进老年人福祉的意见》，首次以"银发经济"为主题出台专项政策文件。这背后是中国加速进入老龄社会的现实——到2025年底，中国60岁以上人口预计超过3亿。</w:t>
      </w:r>
    </w:p>
    <w:p>
      <w:pPr>
        <w:spacing w:before="200" w:after="80" w:line="312" w:lineRule="auto"/>
      </w:pPr>
      <w:r>
        <w:rPr>
          <w:rFonts w:ascii="黑体" w:hAnsi="黑体" w:eastAsia="黑体"/>
          <w:b/>
          <w:color w:val="000000"/>
          <w:sz w:val="24"/>
        </w:rPr>
        <w:t>📖 来龙去脉与核心要点</w:t>
      </w:r>
    </w:p>
    <w:p>
      <w:pPr>
        <w:spacing w:before="40" w:after="80" w:line="396" w:lineRule="auto"/>
        <w:ind w:firstLine="397"/>
      </w:pPr>
      <w:r>
        <w:rPr>
          <w:rFonts w:ascii="宋体" w:hAnsi="宋体" w:eastAsia="宋体"/>
          <w:color w:val="000000"/>
          <w:sz w:val="22"/>
        </w:rPr>
        <w:t>银发经济不只是"养老"两个字那么简单，它涵盖了老年人的衣食住行、医疗健康、文化娱乐、金融服务等所有方面，是一个巨大的产业链。目前的产业方向包括：智慧健康养老（可穿戴健康监测设备、远程医疗）、康复辅助器具（智能轮椅、助听器）、适老化改造（老旧小区加装电梯、家庭适老化装修）、养老金融（养老保险产品、以房养老）、老年旅游和文化服务（"银发旅行团"）。</w:t>
      </w:r>
    </w:p>
    <w:p>
      <w:pPr>
        <w:spacing w:before="40" w:after="80" w:line="396" w:lineRule="auto"/>
        <w:ind w:firstLine="397"/>
      </w:pPr>
      <w:r>
        <w:rPr>
          <w:rFonts w:ascii="宋体" w:hAnsi="宋体" w:eastAsia="宋体"/>
          <w:color w:val="000000"/>
          <w:sz w:val="22"/>
        </w:rPr>
        <w:t>值得注意的是，银发经济不是"夕阳产业"——恰恰相反，随着老年人口受教育程度和消费能力的提高，"新老年人"的消费需求和消费能力正在快速升级，这是一个巨大的新增长点，也是积极应对人口老龄化的重要突破口。</w:t>
      </w:r>
    </w:p>
    <w:p>
      <w:pPr>
        <w:spacing w:before="200" w:after="80" w:line="312" w:lineRule="auto"/>
      </w:pPr>
      <w:r>
        <w:rPr>
          <w:rFonts w:ascii="黑体" w:hAnsi="黑体" w:eastAsia="黑体"/>
          <w:b/>
          <w:color w:val="000000"/>
          <w:sz w:val="24"/>
        </w:rPr>
        <w:t>🎯 高考怎么考</w:t>
      </w:r>
    </w:p>
    <w:p>
      <w:pPr>
        <w:spacing w:before="40" w:after="80" w:line="396" w:lineRule="auto"/>
        <w:ind w:firstLine="397"/>
      </w:pPr>
      <w:r>
        <w:rPr>
          <w:rFonts w:ascii="宋体" w:hAnsi="宋体" w:eastAsia="宋体"/>
          <w:color w:val="000000"/>
          <w:sz w:val="22"/>
        </w:rPr>
        <w:t>与必修2"以人民为中心的发展思想""社会保障体系""消费对经济发展的基础性作用"相关。也可以与延迟退休政策结合考查——共同构成应对人口老龄化的政策体系。</w:t>
      </w:r>
    </w:p>
    <w:p>
      <w:pPr>
        <w:spacing w:before="120" w:after="120"/>
        <w:jc w:val="center"/>
      </w:pPr>
      <w:r>
        <w:rPr>
          <w:color w:val="B4B4B4"/>
          <w:sz w:val="24"/>
        </w:rPr>
        <w:t>· · ·</w:t>
      </w:r>
    </w:p>
    <w:p>
      <w:r>
        <w:br w:type="page"/>
      </w:r>
    </w:p>
    <w:p>
      <w:pPr>
        <w:spacing w:before="160" w:after="80"/>
        <w:jc w:val="center"/>
      </w:pPr>
      <w:r>
        <w:rPr>
          <w:rFonts w:ascii="黑体" w:hAnsi="黑体" w:eastAsia="黑体"/>
          <w:b/>
          <w:color w:val="000000"/>
          <w:sz w:val="36"/>
        </w:rPr>
        <w:t>第三部分　政治法治新进展</w:t>
      </w:r>
    </w:p>
    <w:p>
      <w:pPr>
        <w:spacing w:before="360" w:after="160" w:line="312" w:lineRule="auto"/>
      </w:pPr>
      <w:r>
        <w:rPr>
          <w:rFonts w:ascii="黑体" w:hAnsi="黑体" w:eastAsia="黑体"/>
          <w:b/>
          <w:color w:val="000000"/>
          <w:sz w:val="30"/>
        </w:rPr>
        <w:t>七、渐进式延迟退休：应对老龄化的重大制度变革</w:t>
      </w:r>
    </w:p>
    <w:p>
      <w:pPr>
        <w:spacing w:before="200" w:after="80" w:line="312" w:lineRule="auto"/>
      </w:pPr>
      <w:r>
        <w:rPr>
          <w:rFonts w:ascii="黑体" w:hAnsi="黑体" w:eastAsia="黑体"/>
          <w:b/>
          <w:color w:val="000000"/>
          <w:sz w:val="24"/>
        </w:rPr>
        <w:t>🔍 一句话速览</w:t>
      </w:r>
    </w:p>
    <w:p>
      <w:pPr>
        <w:spacing w:before="40" w:after="80" w:line="396" w:lineRule="auto"/>
        <w:ind w:firstLine="397"/>
      </w:pPr>
      <w:r>
        <w:rPr>
          <w:rFonts w:ascii="宋体" w:hAnsi="宋体" w:eastAsia="宋体"/>
          <w:color w:val="000000"/>
          <w:sz w:val="22"/>
        </w:rPr>
        <w:t>2024年9月，全国人大常委会通过《关于实施渐进式延迟法定退休年龄的决定》，自2025年1月1日起正式实施。这是新中国成立以来对法定退休年龄的首次重大调整，影响深远。</w:t>
      </w:r>
    </w:p>
    <w:p>
      <w:pPr>
        <w:spacing w:before="200" w:after="80" w:line="312" w:lineRule="auto"/>
      </w:pPr>
      <w:r>
        <w:rPr>
          <w:rFonts w:ascii="黑体" w:hAnsi="黑体" w:eastAsia="黑体"/>
          <w:b/>
          <w:color w:val="000000"/>
          <w:sz w:val="24"/>
        </w:rPr>
        <w:t>📖 来龙去脉</w:t>
      </w:r>
    </w:p>
    <w:p>
      <w:pPr>
        <w:spacing w:before="40" w:after="80" w:line="396" w:lineRule="auto"/>
        <w:ind w:firstLine="397"/>
      </w:pPr>
      <w:r>
        <w:rPr>
          <w:rFonts w:ascii="宋体" w:hAnsi="宋体" w:eastAsia="宋体"/>
          <w:color w:val="000000"/>
          <w:sz w:val="22"/>
        </w:rPr>
        <w:t>中国现行的退休年龄（男60岁、女干部55岁、女工人50岁）是20世纪50年代制定的，当时中国人均预期寿命只有40多岁。如今中国人均预期寿命已经达到78.6岁，而退休年龄70多年未变——这就造成了"退休早、寿命长、养老金压力大"的矛盾。同时，人口老龄化加速（60岁以上人口超3亿，占总人口21%以上），劳动力总量从2012年开始持续下降——如果不调整退休年龄，养老金体系的可持续性将面临严峻挑战。</w:t>
      </w:r>
    </w:p>
    <w:p>
      <w:pPr>
        <w:spacing w:before="200" w:after="80" w:line="312" w:lineRule="auto"/>
      </w:pPr>
      <w:r>
        <w:rPr>
          <w:rFonts w:ascii="黑体" w:hAnsi="黑体" w:eastAsia="黑体"/>
          <w:b/>
          <w:color w:val="000000"/>
          <w:sz w:val="24"/>
        </w:rPr>
        <w:t>📌 核心要点</w:t>
      </w:r>
    </w:p>
    <w:p>
      <w:pPr>
        <w:spacing w:before="40" w:after="80" w:line="396" w:lineRule="auto"/>
        <w:ind w:firstLine="397"/>
      </w:pPr>
      <w:r>
        <w:rPr>
          <w:rFonts w:ascii="宋体" w:hAnsi="宋体" w:eastAsia="宋体"/>
          <w:color w:val="000000"/>
          <w:sz w:val="22"/>
        </w:rPr>
        <w:t>延迟退休的核心特点是"渐进式"和"弹性化"。渐进式——不是一步到位，而是用15年时间逐步推进：男职工从60岁延至63岁（每4个月延迟1个月），女干部从55岁延至58岁（每4个月延迟1个月），女工人从50岁延至55岁（每2个月延迟1个月）。弹性化——职工可以自愿选择提前或延迟退休，前后各不超过3年。同时，领取养老金的最低缴费年限从15年逐步提高到20年（每年提高6个月，用10年完成）。</w:t>
      </w:r>
    </w:p>
    <w:p>
      <w:pPr>
        <w:spacing w:before="40" w:after="80" w:line="396" w:lineRule="auto"/>
        <w:ind w:firstLine="397"/>
      </w:pPr>
      <w:r>
        <w:rPr>
          <w:rFonts w:ascii="宋体" w:hAnsi="宋体" w:eastAsia="宋体"/>
          <w:color w:val="000000"/>
          <w:sz w:val="22"/>
        </w:rPr>
        <w:t>这套制度设计充分考虑了两个目标之间的平衡：一是缓解养老金支付压力、增加劳动力供给——这是经济目标；二是尊重劳动者意愿、不搞"一刀切"——这是社会公平目标。</w:t>
      </w:r>
    </w:p>
    <w:p>
      <w:pPr>
        <w:spacing w:before="200" w:after="80" w:line="312" w:lineRule="auto"/>
      </w:pPr>
      <w:r>
        <w:rPr>
          <w:rFonts w:ascii="黑体" w:hAnsi="黑体" w:eastAsia="黑体"/>
          <w:b/>
          <w:color w:val="000000"/>
          <w:sz w:val="24"/>
        </w:rPr>
        <w:t>🎯 高考怎么考</w:t>
      </w:r>
    </w:p>
    <w:p>
      <w:pPr>
        <w:spacing w:before="40" w:after="80" w:line="396" w:lineRule="auto"/>
        <w:ind w:firstLine="397"/>
      </w:pPr>
      <w:r>
        <w:rPr>
          <w:rFonts w:ascii="宋体" w:hAnsi="宋体" w:eastAsia="宋体"/>
          <w:color w:val="000000"/>
          <w:sz w:val="22"/>
        </w:rPr>
        <w:t>与必修2"社会保障体系"直接相关——具体关联"完善社会保障体系的措施""坚持以人民为中心的发展思想"。选择题以组合选项形式考查的可能性较大。注意易混点：延迟退休是自愿弹性原则，不是"强制统一延迟"。</w:t>
      </w:r>
    </w:p>
    <w:p>
      <w:pPr>
        <w:spacing w:before="120" w:after="120"/>
        <w:jc w:val="center"/>
      </w:pPr>
      <w:r>
        <w:rPr>
          <w:color w:val="B4B4B4"/>
          <w:sz w:val="24"/>
        </w:rPr>
        <w:t>· · ·</w:t>
      </w:r>
    </w:p>
    <w:p>
      <w:pPr>
        <w:spacing w:before="360" w:after="160" w:line="312" w:lineRule="auto"/>
      </w:pPr>
      <w:r>
        <w:rPr>
          <w:rFonts w:ascii="黑体" w:hAnsi="黑体" w:eastAsia="黑体"/>
          <w:b/>
          <w:color w:val="000000"/>
          <w:sz w:val="30"/>
        </w:rPr>
        <w:t>八、西藏自治区成立60周年：雪域高原的跨越式发展</w:t>
      </w:r>
    </w:p>
    <w:p>
      <w:pPr>
        <w:spacing w:before="200" w:after="80" w:line="312" w:lineRule="auto"/>
      </w:pPr>
      <w:r>
        <w:rPr>
          <w:rFonts w:ascii="黑体" w:hAnsi="黑体" w:eastAsia="黑体"/>
          <w:b/>
          <w:color w:val="000000"/>
          <w:sz w:val="24"/>
        </w:rPr>
        <w:t>🔍 一句话速览</w:t>
      </w:r>
    </w:p>
    <w:p>
      <w:pPr>
        <w:spacing w:before="40" w:after="80" w:line="396" w:lineRule="auto"/>
        <w:ind w:firstLine="397"/>
      </w:pPr>
      <w:r>
        <w:rPr>
          <w:rFonts w:ascii="宋体" w:hAnsi="宋体" w:eastAsia="宋体"/>
          <w:color w:val="000000"/>
          <w:sz w:val="22"/>
        </w:rPr>
        <w:t>2025年（也有资料显示为2025年9月1日）是西藏自治区成立60周年。60年来，西藏从封建农奴制社会直接跨入社会主义社会，创造了"短短几十年，跨越上千年"的人间奇迹。对于西藏考生和全国甲卷考生而言，这是2025-2026年最重要的时政素材之一。</w:t>
      </w:r>
    </w:p>
    <w:p>
      <w:pPr>
        <w:spacing w:before="200" w:after="80" w:line="312" w:lineRule="auto"/>
      </w:pPr>
      <w:r>
        <w:rPr>
          <w:rFonts w:ascii="黑体" w:hAnsi="黑体" w:eastAsia="黑体"/>
          <w:b/>
          <w:color w:val="000000"/>
          <w:sz w:val="24"/>
        </w:rPr>
        <w:t>📖 来龙去脉：从农奴制到现代化的历史跨越</w:t>
      </w:r>
    </w:p>
    <w:p>
      <w:pPr>
        <w:spacing w:before="40" w:after="80" w:line="396" w:lineRule="auto"/>
        <w:ind w:firstLine="397"/>
      </w:pPr>
      <w:r>
        <w:rPr>
          <w:rFonts w:ascii="宋体" w:hAnsi="宋体" w:eastAsia="宋体"/>
          <w:color w:val="000000"/>
          <w:sz w:val="22"/>
        </w:rPr>
        <w:t>1951年，西藏和平解放。1959年，民主改革废除了封建农奴制度。1965年9月1日，西藏自治区正式成立，实行民族区域自治制度。60年来，西藏的发展可以用几组数据来概括：GDP从1965年的3.27亿元增长到2025年的超过2400亿元，增长超过700倍；人均预期寿命从35.5岁提高到72.19岁；全区公路通车里程从不足2000公里增加到超过12万公里；教育方面，从文盲率超过95%到全面实现15年免费教育。这些成就是在平均海拔4000米以上的"世界屋脊"上取得的，尤为不易。</w:t>
      </w:r>
    </w:p>
    <w:p>
      <w:pPr>
        <w:spacing w:before="40" w:after="80" w:line="396" w:lineRule="auto"/>
        <w:ind w:firstLine="397"/>
      </w:pPr>
      <w:r>
        <w:rPr>
          <w:rFonts w:ascii="宋体" w:hAnsi="宋体" w:eastAsia="宋体"/>
          <w:color w:val="000000"/>
          <w:sz w:val="22"/>
        </w:rPr>
        <w:t>西藏的发展离不开三个关键因素：一是中央关心——中央财政对西藏的转移支付力度在全国各省份中是最高的之一；二是全国支援——全国对口支援西藏30年来，累计投入资金超过600亿元，选派近万名干部人才赴藏工作；三是西藏各族人民艰苦奋斗——特别是脱贫攻坚战以来，西藏74个贫困县（区）全部摘帽，历史性消除了绝对贫困。</w:t>
      </w:r>
    </w:p>
    <w:p>
      <w:pPr>
        <w:spacing w:before="200" w:after="80" w:line="312" w:lineRule="auto"/>
      </w:pPr>
      <w:r>
        <w:rPr>
          <w:rFonts w:ascii="黑体" w:hAnsi="黑体" w:eastAsia="黑体"/>
          <w:b/>
          <w:color w:val="000000"/>
          <w:sz w:val="24"/>
        </w:rPr>
        <w:t>📌 核心要点</w:t>
      </w:r>
    </w:p>
    <w:p>
      <w:pPr>
        <w:spacing w:before="40" w:after="80" w:line="396" w:lineRule="auto"/>
        <w:ind w:firstLine="397"/>
      </w:pPr>
      <w:r>
        <w:rPr>
          <w:rFonts w:ascii="宋体" w:hAnsi="宋体" w:eastAsia="宋体"/>
          <w:color w:val="000000"/>
          <w:sz w:val="22"/>
        </w:rPr>
        <w:t>从政治教材的角度看，西藏60年的发展是"民族区域自治制度优越性"的最生动教材。民族区域自治制度保障了藏族等少数民族人民当家作主的权利——西藏自治区人大常委会主任、自治区主席均由藏族干部担任，藏族和其他少数民族干部占全区干部总数的70%以上。同时，西藏的发展也体现了"铸牢中华民族共同体意识"的实践——全国支援西藏、西藏服务全国，各民族的交往交流交融不断深化。</w:t>
      </w:r>
    </w:p>
    <w:p>
      <w:pPr>
        <w:spacing w:before="200" w:after="80" w:line="312" w:lineRule="auto"/>
      </w:pPr>
      <w:r>
        <w:rPr>
          <w:rFonts w:ascii="黑体" w:hAnsi="黑体" w:eastAsia="黑体"/>
          <w:b/>
          <w:color w:val="000000"/>
          <w:sz w:val="24"/>
        </w:rPr>
        <w:t>🎯 高考怎么考</w:t>
      </w:r>
    </w:p>
    <w:p>
      <w:pPr>
        <w:spacing w:before="40" w:after="80" w:line="396" w:lineRule="auto"/>
        <w:ind w:firstLine="397"/>
      </w:pPr>
      <w:r>
        <w:rPr>
          <w:rFonts w:ascii="宋体" w:hAnsi="宋体" w:eastAsia="宋体"/>
          <w:color w:val="000000"/>
          <w:sz w:val="22"/>
        </w:rPr>
        <w:t>与必修3"民族区域自治制度""处理民族关系的原则（民族平等、民族团结、各民族共同繁荣）""铸牢中华民族共同体意识"高度关联。也与必修1"以人民为中心的发展思想""共同富裕"相关。选择题和非选择题都可能出现，是热点中的热点。</w:t>
      </w:r>
    </w:p>
    <w:p>
      <w:pPr>
        <w:spacing w:before="120" w:after="120"/>
        <w:jc w:val="center"/>
      </w:pPr>
      <w:r>
        <w:rPr>
          <w:color w:val="B4B4B4"/>
          <w:sz w:val="24"/>
        </w:rPr>
        <w:t>· · ·</w:t>
      </w:r>
    </w:p>
    <w:p>
      <w:pPr>
        <w:spacing w:before="360" w:after="160" w:line="312" w:lineRule="auto"/>
      </w:pPr>
      <w:r>
        <w:rPr>
          <w:rFonts w:ascii="黑体" w:hAnsi="黑体" w:eastAsia="黑体"/>
          <w:b/>
          <w:color w:val="000000"/>
          <w:sz w:val="30"/>
        </w:rPr>
        <w:t>九、抗战胜利80周年：铭记历史与弘扬民族精神</w:t>
      </w:r>
    </w:p>
    <w:p>
      <w:pPr>
        <w:spacing w:before="200" w:after="80" w:line="312" w:lineRule="auto"/>
      </w:pPr>
      <w:r>
        <w:rPr>
          <w:rFonts w:ascii="黑体" w:hAnsi="黑体" w:eastAsia="黑体"/>
          <w:b/>
          <w:color w:val="000000"/>
          <w:sz w:val="24"/>
        </w:rPr>
        <w:t>🔍 一句话速览</w:t>
      </w:r>
    </w:p>
    <w:p>
      <w:pPr>
        <w:spacing w:before="40" w:after="80" w:line="396" w:lineRule="auto"/>
        <w:ind w:firstLine="397"/>
      </w:pPr>
      <w:r>
        <w:rPr>
          <w:rFonts w:ascii="宋体" w:hAnsi="宋体" w:eastAsia="宋体"/>
          <w:color w:val="000000"/>
          <w:sz w:val="22"/>
        </w:rPr>
        <w:t>2025年9月3日是中国人民抗日战争暨世界反法西斯战争胜利80周年纪念日。抗日战争是近代以来中国人民反抗外敌入侵持续时间最长、规模最大、牺牲最多的民族解放战争，也是第一次取得完全胜利的民族解放战争。</w:t>
      </w:r>
    </w:p>
    <w:p>
      <w:pPr>
        <w:spacing w:before="200" w:after="80" w:line="312" w:lineRule="auto"/>
      </w:pPr>
      <w:r>
        <w:rPr>
          <w:rFonts w:ascii="黑体" w:hAnsi="黑体" w:eastAsia="黑体"/>
          <w:b/>
          <w:color w:val="000000"/>
          <w:sz w:val="24"/>
        </w:rPr>
        <w:t>📖 来龙去脉与核心要点</w:t>
      </w:r>
    </w:p>
    <w:p>
      <w:pPr>
        <w:spacing w:before="40" w:after="80" w:line="396" w:lineRule="auto"/>
        <w:ind w:firstLine="397"/>
      </w:pPr>
      <w:r>
        <w:rPr>
          <w:rFonts w:ascii="宋体" w:hAnsi="宋体" w:eastAsia="宋体"/>
          <w:color w:val="000000"/>
          <w:sz w:val="22"/>
        </w:rPr>
        <w:t>1931年"九一八事变"，中国人民开始了局部抗战；1937年"七七事变"，全面抗战爆发。经过14年浴血奋战，1945年8月15日，日本宣布无条件投降；9月2日，日本在投降书上签字；9月3日被确定为中国人民抗日战争胜利纪念日。80年后的今天，中国隆重纪念抗战胜利，核心意义不在于延续仇恨，而在于铭记历史、缅怀先烈、珍爱和平、开创未来。</w:t>
      </w:r>
    </w:p>
    <w:p>
      <w:pPr>
        <w:spacing w:before="40" w:after="80" w:line="396" w:lineRule="auto"/>
        <w:ind w:firstLine="397"/>
      </w:pPr>
      <w:r>
        <w:rPr>
          <w:rFonts w:ascii="宋体" w:hAnsi="宋体" w:eastAsia="宋体"/>
          <w:color w:val="000000"/>
          <w:sz w:val="22"/>
        </w:rPr>
        <w:t>从文化角度看，伟大抗战精神是中华民族精神的生动体现。抗战精神的四个关键词——爱国情怀（天下兴亡、匹夫有责）、民族气节（视死如归、宁死不屈）、英雄气概（不畏强暴、血战到底）、必胜信念（百折不挠、坚忍不拔）——至今仍具有强大的感召力。</w:t>
      </w:r>
    </w:p>
    <w:p>
      <w:pPr>
        <w:spacing w:before="200" w:after="80" w:line="312" w:lineRule="auto"/>
      </w:pPr>
      <w:r>
        <w:rPr>
          <w:rFonts w:ascii="黑体" w:hAnsi="黑体" w:eastAsia="黑体"/>
          <w:b/>
          <w:color w:val="000000"/>
          <w:sz w:val="24"/>
        </w:rPr>
        <w:t>🎯 高考怎么考</w:t>
      </w:r>
    </w:p>
    <w:p>
      <w:pPr>
        <w:spacing w:before="40" w:after="80" w:line="396" w:lineRule="auto"/>
        <w:ind w:firstLine="397"/>
      </w:pPr>
      <w:r>
        <w:rPr>
          <w:rFonts w:ascii="宋体" w:hAnsi="宋体" w:eastAsia="宋体"/>
          <w:color w:val="000000"/>
          <w:sz w:val="22"/>
        </w:rPr>
        <w:t>与必修4"中华民族精神""爱国主义""文化的作用"直接相关。非选择题可考查："运用民族精神的知识，分析在新时代弘扬伟大抗战精神的时代价值。"也常与"文化自信""社会主义核心价值观"等结合考查。</w:t>
      </w:r>
    </w:p>
    <w:p>
      <w:pPr>
        <w:spacing w:before="120" w:after="120"/>
        <w:jc w:val="center"/>
      </w:pPr>
      <w:r>
        <w:rPr>
          <w:color w:val="B4B4B4"/>
          <w:sz w:val="24"/>
        </w:rPr>
        <w:t>· · ·</w:t>
      </w:r>
    </w:p>
    <w:p>
      <w:r>
        <w:br w:type="page"/>
      </w:r>
    </w:p>
    <w:p>
      <w:pPr>
        <w:spacing w:before="160" w:after="80"/>
        <w:jc w:val="center"/>
      </w:pPr>
      <w:r>
        <w:rPr>
          <w:rFonts w:ascii="黑体" w:hAnsi="黑体" w:eastAsia="黑体"/>
          <w:b/>
          <w:color w:val="000000"/>
          <w:sz w:val="36"/>
        </w:rPr>
        <w:t>第四部分　国际视野</w:t>
      </w:r>
    </w:p>
    <w:p>
      <w:pPr>
        <w:spacing w:before="360" w:after="160" w:line="312" w:lineRule="auto"/>
      </w:pPr>
      <w:r>
        <w:rPr>
          <w:rFonts w:ascii="黑体" w:hAnsi="黑体" w:eastAsia="黑体"/>
          <w:b/>
          <w:color w:val="000000"/>
          <w:sz w:val="30"/>
        </w:rPr>
        <w:t>十、金砖扩容：全球南方崛起的历史性时刻</w:t>
      </w:r>
    </w:p>
    <w:p>
      <w:pPr>
        <w:spacing w:before="200" w:after="80" w:line="312" w:lineRule="auto"/>
      </w:pPr>
      <w:r>
        <w:rPr>
          <w:rFonts w:ascii="黑体" w:hAnsi="黑体" w:eastAsia="黑体"/>
          <w:b/>
          <w:color w:val="000000"/>
          <w:sz w:val="24"/>
        </w:rPr>
        <w:t>🔍 一句话速览</w:t>
      </w:r>
    </w:p>
    <w:p>
      <w:pPr>
        <w:spacing w:before="40" w:after="80" w:line="396" w:lineRule="auto"/>
        <w:ind w:firstLine="397"/>
      </w:pPr>
      <w:r>
        <w:rPr>
          <w:rFonts w:ascii="宋体" w:hAnsi="宋体" w:eastAsia="宋体"/>
          <w:color w:val="000000"/>
          <w:sz w:val="22"/>
        </w:rPr>
        <w:t>2024年1月1日，沙特阿拉伯、埃及、阿联酋、伊朗、埃塞俄比亚五国正式加入金砖合作机制，金砖成员国从5个扩大到10个。2025年，更多国家表达了加入意愿。这被视为"全球南方"崛起的历史性标志。</w:t>
      </w:r>
    </w:p>
    <w:p>
      <w:pPr>
        <w:spacing w:before="200" w:after="80" w:line="312" w:lineRule="auto"/>
      </w:pPr>
      <w:r>
        <w:rPr>
          <w:rFonts w:ascii="黑体" w:hAnsi="黑体" w:eastAsia="黑体"/>
          <w:b/>
          <w:color w:val="000000"/>
          <w:sz w:val="24"/>
        </w:rPr>
        <w:t>📖 来龙去脉：从"金砖四国"到"大金砖"</w:t>
      </w:r>
    </w:p>
    <w:p>
      <w:pPr>
        <w:spacing w:before="40" w:after="80" w:line="396" w:lineRule="auto"/>
        <w:ind w:firstLine="397"/>
      </w:pPr>
      <w:r>
        <w:rPr>
          <w:rFonts w:ascii="宋体" w:hAnsi="宋体" w:eastAsia="宋体"/>
          <w:color w:val="000000"/>
          <w:sz w:val="22"/>
        </w:rPr>
        <w:t>金砖概念的诞生可以追溯到2001年——高盛经济学家吉姆·奥尼尔首次提出"BRIC"（巴西、俄罗斯、印度、中国），后来南非加入变成"BRICS"。2009年，金砖国家领导人在俄罗斯举行首次会晤，金砖合作机制正式启动。经过15年发展，金砖机制从经济对话平台逐步发展为涵盖政治、经济、安全、人文等多领域的全方位合作机制。2023年8月，在南非约翰内斯堡举行的金砖国家领导人第十五次会晤上，决定邀请6个国家加入（阿根廷后来退出），2024年1月1日5国正式加入，实现历史性扩容。</w:t>
      </w:r>
    </w:p>
    <w:p>
      <w:pPr>
        <w:spacing w:before="200" w:after="80" w:line="312" w:lineRule="auto"/>
      </w:pPr>
      <w:r>
        <w:rPr>
          <w:rFonts w:ascii="黑体" w:hAnsi="黑体" w:eastAsia="黑体"/>
          <w:b/>
          <w:color w:val="000000"/>
          <w:sz w:val="24"/>
        </w:rPr>
        <w:t>📌 核心要点深度分析</w:t>
      </w:r>
    </w:p>
    <w:p>
      <w:pPr>
        <w:spacing w:before="40" w:after="80" w:line="396" w:lineRule="auto"/>
        <w:ind w:firstLine="397"/>
      </w:pPr>
      <w:r>
        <w:rPr>
          <w:rFonts w:ascii="宋体" w:hAnsi="宋体" w:eastAsia="宋体"/>
          <w:color w:val="000000"/>
          <w:sz w:val="22"/>
        </w:rPr>
        <w:t>金砖扩容的深层意义：第一，它反映了世界多极化深入发展的时代趋势——新兴市场国家和发展中国家群体性崛起，不再愿意被动接受西方主导的国际秩序。第二，它展示了"全球南方"的团结和力量——这些国家人口总和占全球近一半，GDP总量（按购买力平价计算）已经超过G7。第三，金砖机制不是"反西方联盟"，而是发展中国家在现有国际体系内争取更大话语权和代表性的平台——新开发银行（金砖银行）、应急储备安排等机制是对现有国际金融体系的补充而非颠覆。</w:t>
      </w:r>
    </w:p>
    <w:p>
      <w:pPr>
        <w:spacing w:before="200" w:after="80" w:line="312" w:lineRule="auto"/>
      </w:pPr>
      <w:r>
        <w:rPr>
          <w:rFonts w:ascii="黑体" w:hAnsi="黑体" w:eastAsia="黑体"/>
          <w:b/>
          <w:color w:val="000000"/>
          <w:sz w:val="24"/>
        </w:rPr>
        <w:t>🎯 高考怎么考</w:t>
      </w:r>
    </w:p>
    <w:p>
      <w:pPr>
        <w:spacing w:before="40" w:after="80" w:line="396" w:lineRule="auto"/>
        <w:ind w:firstLine="397"/>
      </w:pPr>
      <w:r>
        <w:rPr>
          <w:rFonts w:ascii="宋体" w:hAnsi="宋体" w:eastAsia="宋体"/>
          <w:color w:val="000000"/>
          <w:sz w:val="22"/>
        </w:rPr>
        <w:t>与选修1"世界多极化""国际关系的决定性因素（国家利益）""经济全球化""国际组织"相关。常见的出题逻辑是："金砖扩容说明了什么？"——说明了新兴市场国家和发展中国家群体性崛起、国际关系民主化趋势、国家间共同利益是合作的基础。</w:t>
      </w:r>
    </w:p>
    <w:p>
      <w:pPr>
        <w:spacing w:before="120" w:after="120"/>
        <w:jc w:val="center"/>
      </w:pPr>
      <w:r>
        <w:rPr>
          <w:color w:val="B4B4B4"/>
          <w:sz w:val="24"/>
        </w:rPr>
        <w:t>· · ·</w:t>
      </w:r>
    </w:p>
    <w:p>
      <w:pPr>
        <w:spacing w:before="360" w:after="160" w:line="312" w:lineRule="auto"/>
      </w:pPr>
      <w:r>
        <w:rPr>
          <w:rFonts w:ascii="黑体" w:hAnsi="黑体" w:eastAsia="黑体"/>
          <w:b/>
          <w:color w:val="000000"/>
          <w:sz w:val="30"/>
        </w:rPr>
        <w:t>十一、AI治理：大模型时代的新课题</w:t>
      </w:r>
    </w:p>
    <w:p>
      <w:pPr>
        <w:spacing w:before="200" w:after="80" w:line="312" w:lineRule="auto"/>
      </w:pPr>
      <w:r>
        <w:rPr>
          <w:rFonts w:ascii="黑体" w:hAnsi="黑体" w:eastAsia="黑体"/>
          <w:b/>
          <w:color w:val="000000"/>
          <w:sz w:val="24"/>
        </w:rPr>
        <w:t>🔍 一句话速览</w:t>
      </w:r>
    </w:p>
    <w:p>
      <w:pPr>
        <w:spacing w:before="40" w:after="80" w:line="396" w:lineRule="auto"/>
        <w:ind w:firstLine="397"/>
      </w:pPr>
      <w:r>
        <w:rPr>
          <w:rFonts w:ascii="宋体" w:hAnsi="宋体" w:eastAsia="宋体"/>
          <w:color w:val="000000"/>
          <w:sz w:val="22"/>
        </w:rPr>
        <w:t>2025年，以DeepSeek为代表的国产大模型在全球引起轰动，标志着中国在人工智能领域的突破性进展。与此同时，AI带来的就业替代、隐私安全、虚假信息、伦理风险等问题也引发广泛关注。如何在发展与治理之间找到平衡，AI治理成为全球治理的新课题。</w:t>
      </w:r>
    </w:p>
    <w:p>
      <w:pPr>
        <w:spacing w:before="200" w:after="80" w:line="312" w:lineRule="auto"/>
      </w:pPr>
      <w:r>
        <w:rPr>
          <w:rFonts w:ascii="黑体" w:hAnsi="黑体" w:eastAsia="黑体"/>
          <w:b/>
          <w:color w:val="000000"/>
          <w:sz w:val="24"/>
        </w:rPr>
        <w:t>📖 来龙去脉与核心要点</w:t>
      </w:r>
    </w:p>
    <w:p>
      <w:pPr>
        <w:spacing w:before="40" w:after="80" w:line="396" w:lineRule="auto"/>
        <w:ind w:firstLine="397"/>
      </w:pPr>
      <w:r>
        <w:rPr>
          <w:rFonts w:ascii="宋体" w:hAnsi="宋体" w:eastAsia="宋体"/>
          <w:color w:val="000000"/>
          <w:sz w:val="22"/>
        </w:rPr>
        <w:t>人工智能的发展可以分为三个阶段：第一波（2012-2018年）以深度学习为代表，主要应用于图像识别、语音识别等领域；第二波（2018-2023年）以GPT系列大语言模型为代表，自然语言处理能力实现质的飞跃；第三波（2024年至今）以DeepSeek等国产大模型为代表，中国在AI大模型领域快速追赶并展现出独特优势——DeepSeek以更低的训练成本实现了与GPT-4相当的推理效果，引发全球关注。</w:t>
      </w:r>
    </w:p>
    <w:p>
      <w:pPr>
        <w:spacing w:before="40" w:after="80" w:line="396" w:lineRule="auto"/>
        <w:ind w:firstLine="397"/>
      </w:pPr>
      <w:r>
        <w:rPr>
          <w:rFonts w:ascii="宋体" w:hAnsi="宋体" w:eastAsia="宋体"/>
          <w:color w:val="000000"/>
          <w:sz w:val="22"/>
        </w:rPr>
        <w:t>AI治理的核心挑战在于：如何在激励创新与防范风险之间取得平衡？中国的思路是——坚持发展与治理并重，在发展中规范，在规范中发展。2025年，中国发布《人工智能法（草案）》，同时提出《全球人工智能治理倡议》，倡导"以人为本、智能向善"的AI发展理念。</w:t>
      </w:r>
    </w:p>
    <w:p>
      <w:pPr>
        <w:spacing w:before="40" w:after="80" w:line="396" w:lineRule="auto"/>
        <w:ind w:firstLine="397"/>
      </w:pPr>
      <w:r>
        <w:rPr>
          <w:rFonts w:ascii="宋体" w:hAnsi="宋体" w:eastAsia="宋体"/>
          <w:color w:val="000000"/>
          <w:sz w:val="22"/>
        </w:rPr>
        <w:t>从哲学角度看，AI是一个典型的"矛盾统一体"——它既是巨大的发展机遇（提高生产效率、催生新产业新业态、改善人类生活），又带来了严峻挑战（就业替代、隐私泄露、算法歧视、AI武器化等）。这充分体现了唯物辩证法关于"任何事物都包含着既对立又统一的两个方面"的原理。</w:t>
      </w:r>
    </w:p>
    <w:p>
      <w:pPr>
        <w:spacing w:before="200" w:after="80" w:line="312" w:lineRule="auto"/>
      </w:pPr>
      <w:r>
        <w:rPr>
          <w:rFonts w:ascii="黑体" w:hAnsi="黑体" w:eastAsia="黑体"/>
          <w:b/>
          <w:color w:val="000000"/>
          <w:sz w:val="24"/>
        </w:rPr>
        <w:t>🎯 高考怎么考</w:t>
      </w:r>
    </w:p>
    <w:p>
      <w:pPr>
        <w:spacing w:before="40" w:after="80" w:line="396" w:lineRule="auto"/>
        <w:ind w:firstLine="397"/>
      </w:pPr>
      <w:r>
        <w:rPr>
          <w:rFonts w:ascii="宋体" w:hAnsi="宋体" w:eastAsia="宋体"/>
          <w:color w:val="000000"/>
          <w:sz w:val="22"/>
        </w:rPr>
        <w:t>与必修4"矛盾观（一分为二地看问题）""联系观""发展的观点"关联密切。哲学选择题和非选择题都可能以AI为背景材料。也可能与选修1"全球治理"结合——AI治理是全球治理的新领域，中国参与AI治理规则的制定体现了负责任大国形象。</w:t>
      </w:r>
    </w:p>
    <w:p>
      <w:pPr>
        <w:spacing w:before="120" w:after="120"/>
        <w:jc w:val="center"/>
      </w:pPr>
      <w:r>
        <w:rPr>
          <w:color w:val="B4B4B4"/>
          <w:sz w:val="24"/>
        </w:rPr>
        <w:t>· · ·</w:t>
      </w:r>
    </w:p>
    <w:p>
      <w:r>
        <w:br w:type="page"/>
      </w:r>
    </w:p>
    <w:p>
      <w:pPr>
        <w:spacing w:before="160" w:after="80"/>
        <w:jc w:val="center"/>
      </w:pPr>
      <w:r>
        <w:rPr>
          <w:rFonts w:ascii="黑体" w:hAnsi="黑体" w:eastAsia="黑体"/>
          <w:b/>
          <w:color w:val="000000"/>
          <w:sz w:val="36"/>
        </w:rPr>
        <w:t>附录　时政热点与教材知识对照速查表</w:t>
      </w:r>
    </w:p>
    <w:p>
      <w:pPr>
        <w:spacing w:before="40" w:after="80" w:line="396" w:lineRule="auto"/>
        <w:ind w:firstLine="397"/>
      </w:pPr>
      <w:r>
        <w:rPr>
          <w:rFonts w:ascii="宋体" w:hAnsi="宋体" w:eastAsia="宋体"/>
          <w:color w:val="000000"/>
          <w:sz w:val="22"/>
        </w:rPr>
        <w:t>以下是11个时政热点与7本教材知识的快速对照，方便复习时快速定位。</w:t>
      </w:r>
    </w:p>
    <w:p>
      <w:pPr>
        <w:spacing w:before="120" w:after="120"/>
        <w:jc w:val="center"/>
      </w:pPr>
      <w:r>
        <w:rPr>
          <w:color w:val="B4B4B4"/>
          <w:sz w:val="24"/>
        </w:rPr>
        <w:t>· · ·</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jc w:val="center"/>
            </w:pPr>
            <w:r/>
            <w:r>
              <w:rPr>
                <w:rFonts w:ascii="宋体" w:hAnsi="宋体" w:eastAsia="宋体"/>
                <w:b/>
                <w:sz w:val="18"/>
              </w:rPr>
              <w:t>时政热点</w:t>
            </w:r>
          </w:p>
        </w:tc>
        <w:tc>
          <w:tcPr>
            <w:tcW w:type="dxa" w:w="2339"/>
          </w:tcPr>
          <w:p>
            <w:pPr>
              <w:jc w:val="center"/>
            </w:pPr>
            <w:r/>
            <w:r>
              <w:rPr>
                <w:rFonts w:ascii="宋体" w:hAnsi="宋体" w:eastAsia="宋体"/>
                <w:b/>
                <w:sz w:val="18"/>
              </w:rPr>
              <w:t>关联教材</w:t>
            </w:r>
          </w:p>
        </w:tc>
        <w:tc>
          <w:tcPr>
            <w:tcW w:type="dxa" w:w="2339"/>
          </w:tcPr>
          <w:p>
            <w:pPr>
              <w:jc w:val="center"/>
            </w:pPr>
            <w:r/>
            <w:r>
              <w:rPr>
                <w:rFonts w:ascii="宋体" w:hAnsi="宋体" w:eastAsia="宋体"/>
                <w:b/>
                <w:sz w:val="18"/>
              </w:rPr>
              <w:t>核心知识点</w:t>
            </w:r>
          </w:p>
        </w:tc>
        <w:tc>
          <w:tcPr>
            <w:tcW w:type="dxa" w:w="2339"/>
          </w:tcPr>
          <w:p>
            <w:pPr>
              <w:jc w:val="center"/>
            </w:pPr>
            <w:r/>
            <w:r>
              <w:rPr>
                <w:rFonts w:ascii="宋体" w:hAnsi="宋体" w:eastAsia="宋体"/>
                <w:b/>
                <w:sz w:val="18"/>
              </w:rPr>
              <w:t>考查概率</w:t>
            </w:r>
          </w:p>
        </w:tc>
      </w:tr>
      <w:tr>
        <w:tc>
          <w:tcPr>
            <w:tcW w:type="dxa" w:w="2339"/>
          </w:tcPr>
          <w:p>
            <w:r/>
            <w:r>
              <w:rPr>
                <w:rFonts w:ascii="宋体" w:hAnsi="宋体" w:eastAsia="宋体"/>
                <w:sz w:val="18"/>
              </w:rPr>
              <w:t>新质生产力</w:t>
            </w:r>
          </w:p>
        </w:tc>
        <w:tc>
          <w:tcPr>
            <w:tcW w:type="dxa" w:w="2339"/>
          </w:tcPr>
          <w:p>
            <w:pPr>
              <w:jc w:val="center"/>
            </w:pPr>
            <w:r/>
            <w:r>
              <w:rPr>
                <w:rFonts w:ascii="宋体" w:hAnsi="宋体" w:eastAsia="宋体"/>
                <w:sz w:val="18"/>
              </w:rPr>
              <w:t>必修2</w:t>
            </w:r>
          </w:p>
        </w:tc>
        <w:tc>
          <w:tcPr>
            <w:tcW w:type="dxa" w:w="2339"/>
          </w:tcPr>
          <w:p>
            <w:r/>
            <w:r>
              <w:rPr>
                <w:rFonts w:ascii="宋体" w:hAnsi="宋体" w:eastAsia="宋体"/>
                <w:sz w:val="18"/>
              </w:rPr>
              <w:t>高质量发展、新发展理念、实体经济</w:t>
            </w:r>
          </w:p>
        </w:tc>
        <w:tc>
          <w:tcPr>
            <w:tcW w:type="dxa" w:w="2339"/>
          </w:tcPr>
          <w:p>
            <w:pPr>
              <w:jc w:val="center"/>
            </w:pPr>
            <w:r/>
            <w:r>
              <w:rPr>
                <w:rFonts w:ascii="宋体" w:hAnsi="宋体" w:eastAsia="宋体"/>
                <w:sz w:val="18"/>
              </w:rPr>
              <w:t>★★★★★</w:t>
            </w:r>
          </w:p>
        </w:tc>
      </w:tr>
      <w:tr>
        <w:tc>
          <w:tcPr>
            <w:tcW w:type="dxa" w:w="2339"/>
          </w:tcPr>
          <w:p>
            <w:r/>
            <w:r>
              <w:rPr>
                <w:rFonts w:ascii="宋体" w:hAnsi="宋体" w:eastAsia="宋体"/>
                <w:sz w:val="18"/>
              </w:rPr>
              <w:t>"十五五"规划</w:t>
            </w:r>
          </w:p>
        </w:tc>
        <w:tc>
          <w:tcPr>
            <w:tcW w:type="dxa" w:w="2339"/>
          </w:tcPr>
          <w:p>
            <w:pPr>
              <w:jc w:val="center"/>
            </w:pPr>
            <w:r/>
            <w:r>
              <w:rPr>
                <w:rFonts w:ascii="宋体" w:hAnsi="宋体" w:eastAsia="宋体"/>
                <w:sz w:val="18"/>
              </w:rPr>
              <w:t>必修3/必修1</w:t>
            </w:r>
          </w:p>
        </w:tc>
        <w:tc>
          <w:tcPr>
            <w:tcW w:type="dxa" w:w="2339"/>
          </w:tcPr>
          <w:p>
            <w:r/>
            <w:r>
              <w:rPr>
                <w:rFonts w:ascii="宋体" w:hAnsi="宋体" w:eastAsia="宋体"/>
                <w:sz w:val="18"/>
              </w:rPr>
              <w:t>党的领导、人大制度、中国式现代化</w:t>
            </w:r>
          </w:p>
        </w:tc>
        <w:tc>
          <w:tcPr>
            <w:tcW w:type="dxa" w:w="2339"/>
          </w:tcPr>
          <w:p>
            <w:pPr>
              <w:jc w:val="center"/>
            </w:pPr>
            <w:r/>
            <w:r>
              <w:rPr>
                <w:rFonts w:ascii="宋体" w:hAnsi="宋体" w:eastAsia="宋体"/>
                <w:sz w:val="18"/>
              </w:rPr>
              <w:t>★★★★★</w:t>
            </w:r>
          </w:p>
        </w:tc>
      </w:tr>
      <w:tr>
        <w:tc>
          <w:tcPr>
            <w:tcW w:type="dxa" w:w="2339"/>
          </w:tcPr>
          <w:p>
            <w:r/>
            <w:r>
              <w:rPr>
                <w:rFonts w:ascii="宋体" w:hAnsi="宋体" w:eastAsia="宋体"/>
                <w:sz w:val="18"/>
              </w:rPr>
              <w:t>二十届三中全会</w:t>
            </w:r>
          </w:p>
        </w:tc>
        <w:tc>
          <w:tcPr>
            <w:tcW w:type="dxa" w:w="2339"/>
          </w:tcPr>
          <w:p>
            <w:pPr>
              <w:jc w:val="center"/>
            </w:pPr>
            <w:r/>
            <w:r>
              <w:rPr>
                <w:rFonts w:ascii="宋体" w:hAnsi="宋体" w:eastAsia="宋体"/>
                <w:sz w:val="18"/>
              </w:rPr>
              <w:t>必修3/必修2</w:t>
            </w:r>
          </w:p>
        </w:tc>
        <w:tc>
          <w:tcPr>
            <w:tcW w:type="dxa" w:w="2339"/>
          </w:tcPr>
          <w:p>
            <w:r/>
            <w:r>
              <w:rPr>
                <w:rFonts w:ascii="宋体" w:hAnsi="宋体" w:eastAsia="宋体"/>
                <w:sz w:val="18"/>
              </w:rPr>
              <w:t>改革开放、党的领导、市场经济体制</w:t>
            </w:r>
          </w:p>
        </w:tc>
        <w:tc>
          <w:tcPr>
            <w:tcW w:type="dxa" w:w="2339"/>
          </w:tcPr>
          <w:p>
            <w:pPr>
              <w:jc w:val="center"/>
            </w:pPr>
            <w:r/>
            <w:r>
              <w:rPr>
                <w:rFonts w:ascii="宋体" w:hAnsi="宋体" w:eastAsia="宋体"/>
                <w:sz w:val="18"/>
              </w:rPr>
              <w:t>★★★★★</w:t>
            </w:r>
          </w:p>
        </w:tc>
      </w:tr>
      <w:tr>
        <w:tc>
          <w:tcPr>
            <w:tcW w:type="dxa" w:w="2339"/>
          </w:tcPr>
          <w:p>
            <w:r/>
            <w:r>
              <w:rPr>
                <w:rFonts w:ascii="宋体" w:hAnsi="宋体" w:eastAsia="宋体"/>
                <w:sz w:val="18"/>
              </w:rPr>
              <w:t>民营经济促进法</w:t>
            </w:r>
          </w:p>
        </w:tc>
        <w:tc>
          <w:tcPr>
            <w:tcW w:type="dxa" w:w="2339"/>
          </w:tcPr>
          <w:p>
            <w:pPr>
              <w:jc w:val="center"/>
            </w:pPr>
            <w:r/>
            <w:r>
              <w:rPr>
                <w:rFonts w:ascii="宋体" w:hAnsi="宋体" w:eastAsia="宋体"/>
                <w:sz w:val="18"/>
              </w:rPr>
              <w:t>必修2/必修3</w:t>
            </w:r>
          </w:p>
        </w:tc>
        <w:tc>
          <w:tcPr>
            <w:tcW w:type="dxa" w:w="2339"/>
          </w:tcPr>
          <w:p>
            <w:r/>
            <w:r>
              <w:rPr>
                <w:rFonts w:ascii="宋体" w:hAnsi="宋体" w:eastAsia="宋体"/>
                <w:sz w:val="18"/>
              </w:rPr>
              <w:t>基本经济制度、依法治国</w:t>
            </w:r>
          </w:p>
        </w:tc>
        <w:tc>
          <w:tcPr>
            <w:tcW w:type="dxa" w:w="2339"/>
          </w:tcPr>
          <w:p>
            <w:pPr>
              <w:jc w:val="center"/>
            </w:pPr>
            <w:r/>
            <w:r>
              <w:rPr>
                <w:rFonts w:ascii="宋体" w:hAnsi="宋体" w:eastAsia="宋体"/>
                <w:sz w:val="18"/>
              </w:rPr>
              <w:t>★★★★</w:t>
            </w:r>
          </w:p>
        </w:tc>
      </w:tr>
      <w:tr>
        <w:tc>
          <w:tcPr>
            <w:tcW w:type="dxa" w:w="2339"/>
          </w:tcPr>
          <w:p>
            <w:r/>
            <w:r>
              <w:rPr>
                <w:rFonts w:ascii="宋体" w:hAnsi="宋体" w:eastAsia="宋体"/>
                <w:sz w:val="18"/>
              </w:rPr>
              <w:t>全国统一大市场</w:t>
            </w:r>
          </w:p>
        </w:tc>
        <w:tc>
          <w:tcPr>
            <w:tcW w:type="dxa" w:w="2339"/>
          </w:tcPr>
          <w:p>
            <w:pPr>
              <w:jc w:val="center"/>
            </w:pPr>
            <w:r/>
            <w:r>
              <w:rPr>
                <w:rFonts w:ascii="宋体" w:hAnsi="宋体" w:eastAsia="宋体"/>
                <w:sz w:val="18"/>
              </w:rPr>
              <w:t>必修2</w:t>
            </w:r>
          </w:p>
        </w:tc>
        <w:tc>
          <w:tcPr>
            <w:tcW w:type="dxa" w:w="2339"/>
          </w:tcPr>
          <w:p>
            <w:r/>
            <w:r>
              <w:rPr>
                <w:rFonts w:ascii="宋体" w:hAnsi="宋体" w:eastAsia="宋体"/>
                <w:sz w:val="18"/>
              </w:rPr>
              <w:t>市场机制、新发展格局</w:t>
            </w:r>
          </w:p>
        </w:tc>
        <w:tc>
          <w:tcPr>
            <w:tcW w:type="dxa" w:w="2339"/>
          </w:tcPr>
          <w:p>
            <w:pPr>
              <w:jc w:val="center"/>
            </w:pPr>
            <w:r/>
            <w:r>
              <w:rPr>
                <w:rFonts w:ascii="宋体" w:hAnsi="宋体" w:eastAsia="宋体"/>
                <w:sz w:val="18"/>
              </w:rPr>
              <w:t>★★★★</w:t>
            </w:r>
          </w:p>
        </w:tc>
      </w:tr>
      <w:tr>
        <w:tc>
          <w:tcPr>
            <w:tcW w:type="dxa" w:w="2339"/>
          </w:tcPr>
          <w:p>
            <w:r/>
            <w:r>
              <w:rPr>
                <w:rFonts w:ascii="宋体" w:hAnsi="宋体" w:eastAsia="宋体"/>
                <w:sz w:val="18"/>
              </w:rPr>
              <w:t>银发经济</w:t>
            </w:r>
          </w:p>
        </w:tc>
        <w:tc>
          <w:tcPr>
            <w:tcW w:type="dxa" w:w="2339"/>
          </w:tcPr>
          <w:p>
            <w:pPr>
              <w:jc w:val="center"/>
            </w:pPr>
            <w:r/>
            <w:r>
              <w:rPr>
                <w:rFonts w:ascii="宋体" w:hAnsi="宋体" w:eastAsia="宋体"/>
                <w:sz w:val="18"/>
              </w:rPr>
              <w:t>必修2</w:t>
            </w:r>
          </w:p>
        </w:tc>
        <w:tc>
          <w:tcPr>
            <w:tcW w:type="dxa" w:w="2339"/>
          </w:tcPr>
          <w:p>
            <w:r/>
            <w:r>
              <w:rPr>
                <w:rFonts w:ascii="宋体" w:hAnsi="宋体" w:eastAsia="宋体"/>
                <w:sz w:val="18"/>
              </w:rPr>
              <w:t>以人民为中心、社会保障</w:t>
            </w:r>
          </w:p>
        </w:tc>
        <w:tc>
          <w:tcPr>
            <w:tcW w:type="dxa" w:w="2339"/>
          </w:tcPr>
          <w:p>
            <w:pPr>
              <w:jc w:val="center"/>
            </w:pPr>
            <w:r/>
            <w:r>
              <w:rPr>
                <w:rFonts w:ascii="宋体" w:hAnsi="宋体" w:eastAsia="宋体"/>
                <w:sz w:val="18"/>
              </w:rPr>
              <w:t>★★★</w:t>
            </w:r>
          </w:p>
        </w:tc>
      </w:tr>
      <w:tr>
        <w:tc>
          <w:tcPr>
            <w:tcW w:type="dxa" w:w="2339"/>
          </w:tcPr>
          <w:p>
            <w:r/>
            <w:r>
              <w:rPr>
                <w:rFonts w:ascii="宋体" w:hAnsi="宋体" w:eastAsia="宋体"/>
                <w:sz w:val="18"/>
              </w:rPr>
              <w:t>延迟退休</w:t>
            </w:r>
          </w:p>
        </w:tc>
        <w:tc>
          <w:tcPr>
            <w:tcW w:type="dxa" w:w="2339"/>
          </w:tcPr>
          <w:p>
            <w:pPr>
              <w:jc w:val="center"/>
            </w:pPr>
            <w:r/>
            <w:r>
              <w:rPr>
                <w:rFonts w:ascii="宋体" w:hAnsi="宋体" w:eastAsia="宋体"/>
                <w:sz w:val="18"/>
              </w:rPr>
              <w:t>必修2</w:t>
            </w:r>
          </w:p>
        </w:tc>
        <w:tc>
          <w:tcPr>
            <w:tcW w:type="dxa" w:w="2339"/>
          </w:tcPr>
          <w:p>
            <w:r/>
            <w:r>
              <w:rPr>
                <w:rFonts w:ascii="宋体" w:hAnsi="宋体" w:eastAsia="宋体"/>
                <w:sz w:val="18"/>
              </w:rPr>
              <w:t>社会保障体系</w:t>
            </w:r>
          </w:p>
        </w:tc>
        <w:tc>
          <w:tcPr>
            <w:tcW w:type="dxa" w:w="2339"/>
          </w:tcPr>
          <w:p>
            <w:pPr>
              <w:jc w:val="center"/>
            </w:pPr>
            <w:r/>
            <w:r>
              <w:rPr>
                <w:rFonts w:ascii="宋体" w:hAnsi="宋体" w:eastAsia="宋体"/>
                <w:sz w:val="18"/>
              </w:rPr>
              <w:t>★★★★</w:t>
            </w:r>
          </w:p>
        </w:tc>
      </w:tr>
      <w:tr>
        <w:tc>
          <w:tcPr>
            <w:tcW w:type="dxa" w:w="2339"/>
          </w:tcPr>
          <w:p>
            <w:r/>
            <w:r>
              <w:rPr>
                <w:rFonts w:ascii="宋体" w:hAnsi="宋体" w:eastAsia="宋体"/>
                <w:sz w:val="18"/>
              </w:rPr>
              <w:t>西藏60周年</w:t>
            </w:r>
          </w:p>
        </w:tc>
        <w:tc>
          <w:tcPr>
            <w:tcW w:type="dxa" w:w="2339"/>
          </w:tcPr>
          <w:p>
            <w:pPr>
              <w:jc w:val="center"/>
            </w:pPr>
            <w:r/>
            <w:r>
              <w:rPr>
                <w:rFonts w:ascii="宋体" w:hAnsi="宋体" w:eastAsia="宋体"/>
                <w:sz w:val="18"/>
              </w:rPr>
              <w:t>必修3</w:t>
            </w:r>
          </w:p>
        </w:tc>
        <w:tc>
          <w:tcPr>
            <w:tcW w:type="dxa" w:w="2339"/>
          </w:tcPr>
          <w:p>
            <w:r/>
            <w:r>
              <w:rPr>
                <w:rFonts w:ascii="宋体" w:hAnsi="宋体" w:eastAsia="宋体"/>
                <w:sz w:val="18"/>
              </w:rPr>
              <w:t>民族区域自治制度、民族关系</w:t>
            </w:r>
          </w:p>
        </w:tc>
        <w:tc>
          <w:tcPr>
            <w:tcW w:type="dxa" w:w="2339"/>
          </w:tcPr>
          <w:p>
            <w:pPr>
              <w:jc w:val="center"/>
            </w:pPr>
            <w:r/>
            <w:r>
              <w:rPr>
                <w:rFonts w:ascii="宋体" w:hAnsi="宋体" w:eastAsia="宋体"/>
                <w:sz w:val="18"/>
              </w:rPr>
              <w:t>★★★★★</w:t>
            </w:r>
          </w:p>
        </w:tc>
      </w:tr>
      <w:tr>
        <w:tc>
          <w:tcPr>
            <w:tcW w:type="dxa" w:w="2339"/>
          </w:tcPr>
          <w:p>
            <w:r/>
            <w:r>
              <w:rPr>
                <w:rFonts w:ascii="宋体" w:hAnsi="宋体" w:eastAsia="宋体"/>
                <w:sz w:val="18"/>
              </w:rPr>
              <w:t>抗战胜利80周年</w:t>
            </w:r>
          </w:p>
        </w:tc>
        <w:tc>
          <w:tcPr>
            <w:tcW w:type="dxa" w:w="2339"/>
          </w:tcPr>
          <w:p>
            <w:pPr>
              <w:jc w:val="center"/>
            </w:pPr>
            <w:r/>
            <w:r>
              <w:rPr>
                <w:rFonts w:ascii="宋体" w:hAnsi="宋体" w:eastAsia="宋体"/>
                <w:sz w:val="18"/>
              </w:rPr>
              <w:t>必修4</w:t>
            </w:r>
          </w:p>
        </w:tc>
        <w:tc>
          <w:tcPr>
            <w:tcW w:type="dxa" w:w="2339"/>
          </w:tcPr>
          <w:p>
            <w:r/>
            <w:r>
              <w:rPr>
                <w:rFonts w:ascii="宋体" w:hAnsi="宋体" w:eastAsia="宋体"/>
                <w:sz w:val="18"/>
              </w:rPr>
              <w:t>中华民族精神、爱国主义</w:t>
            </w:r>
          </w:p>
        </w:tc>
        <w:tc>
          <w:tcPr>
            <w:tcW w:type="dxa" w:w="2339"/>
          </w:tcPr>
          <w:p>
            <w:pPr>
              <w:jc w:val="center"/>
            </w:pPr>
            <w:r/>
            <w:r>
              <w:rPr>
                <w:rFonts w:ascii="宋体" w:hAnsi="宋体" w:eastAsia="宋体"/>
                <w:sz w:val="18"/>
              </w:rPr>
              <w:t>★★★★</w:t>
            </w:r>
          </w:p>
        </w:tc>
      </w:tr>
      <w:tr>
        <w:tc>
          <w:tcPr>
            <w:tcW w:type="dxa" w:w="2339"/>
          </w:tcPr>
          <w:p>
            <w:r/>
            <w:r>
              <w:rPr>
                <w:rFonts w:ascii="宋体" w:hAnsi="宋体" w:eastAsia="宋体"/>
                <w:sz w:val="18"/>
              </w:rPr>
              <w:t>金砖扩容</w:t>
            </w:r>
          </w:p>
        </w:tc>
        <w:tc>
          <w:tcPr>
            <w:tcW w:type="dxa" w:w="2339"/>
          </w:tcPr>
          <w:p>
            <w:pPr>
              <w:jc w:val="center"/>
            </w:pPr>
            <w:r/>
            <w:r>
              <w:rPr>
                <w:rFonts w:ascii="宋体" w:hAnsi="宋体" w:eastAsia="宋体"/>
                <w:sz w:val="18"/>
              </w:rPr>
              <w:t>选修1</w:t>
            </w:r>
          </w:p>
        </w:tc>
        <w:tc>
          <w:tcPr>
            <w:tcW w:type="dxa" w:w="2339"/>
          </w:tcPr>
          <w:p>
            <w:r/>
            <w:r>
              <w:rPr>
                <w:rFonts w:ascii="宋体" w:hAnsi="宋体" w:eastAsia="宋体"/>
                <w:sz w:val="18"/>
              </w:rPr>
              <w:t>世界多极化、国际关系</w:t>
            </w:r>
          </w:p>
        </w:tc>
        <w:tc>
          <w:tcPr>
            <w:tcW w:type="dxa" w:w="2339"/>
          </w:tcPr>
          <w:p>
            <w:pPr>
              <w:jc w:val="center"/>
            </w:pPr>
            <w:r/>
            <w:r>
              <w:rPr>
                <w:rFonts w:ascii="宋体" w:hAnsi="宋体" w:eastAsia="宋体"/>
                <w:sz w:val="18"/>
              </w:rPr>
              <w:t>★★★★</w:t>
            </w:r>
          </w:p>
        </w:tc>
      </w:tr>
      <w:tr>
        <w:tc>
          <w:tcPr>
            <w:tcW w:type="dxa" w:w="2339"/>
          </w:tcPr>
          <w:p>
            <w:r/>
            <w:r>
              <w:rPr>
                <w:rFonts w:ascii="宋体" w:hAnsi="宋体" w:eastAsia="宋体"/>
                <w:sz w:val="18"/>
              </w:rPr>
              <w:t>AI治理</w:t>
            </w:r>
          </w:p>
        </w:tc>
        <w:tc>
          <w:tcPr>
            <w:tcW w:type="dxa" w:w="2339"/>
          </w:tcPr>
          <w:p>
            <w:pPr>
              <w:jc w:val="center"/>
            </w:pPr>
            <w:r/>
            <w:r>
              <w:rPr>
                <w:rFonts w:ascii="宋体" w:hAnsi="宋体" w:eastAsia="宋体"/>
                <w:sz w:val="18"/>
              </w:rPr>
              <w:t>必修4/选修1</w:t>
            </w:r>
          </w:p>
        </w:tc>
        <w:tc>
          <w:tcPr>
            <w:tcW w:type="dxa" w:w="2339"/>
          </w:tcPr>
          <w:p>
            <w:r/>
            <w:r>
              <w:rPr>
                <w:rFonts w:ascii="宋体" w:hAnsi="宋体" w:eastAsia="宋体"/>
                <w:sz w:val="18"/>
              </w:rPr>
              <w:t>矛盾观、全球治理</w:t>
            </w:r>
          </w:p>
        </w:tc>
        <w:tc>
          <w:tcPr>
            <w:tcW w:type="dxa" w:w="2339"/>
          </w:tcPr>
          <w:p>
            <w:pPr>
              <w:jc w:val="center"/>
            </w:pPr>
            <w:r/>
            <w:r>
              <w:rPr>
                <w:rFonts w:ascii="宋体" w:hAnsi="宋体" w:eastAsia="宋体"/>
                <w:sz w:val="18"/>
              </w:rPr>
              <w:t>★★★</w:t>
            </w:r>
          </w:p>
        </w:tc>
      </w:tr>
    </w:tbl>
    <w:p/>
    <w:p>
      <w:pPr>
        <w:spacing w:before="40" w:after="80" w:line="396" w:lineRule="auto"/>
        <w:ind w:firstLine="397"/>
      </w:pPr>
      <w:r>
        <w:rPr>
          <w:rFonts w:ascii="宋体" w:hAnsi="宋体" w:eastAsia="宋体"/>
          <w:color w:val="000000"/>
          <w:sz w:val="22"/>
        </w:rPr>
        <w:t>至此，11个重大时政热点全部解读完毕。建议学习路线：第一步，通读全文，了解每个热点的来龙去脉和核心内容——建立对2025-2026年时政的全局认知。第二步，重点阅读每个热点末尾的"高考怎么考"部分——建立时政到考点的映射。第三步，结合前面四份押题训练卷进行实战练习——检验是否能把时政知识转化为答题能力。</w:t>
      </w:r>
    </w:p>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