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任务{系统任务，工人任务}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工作流程{任务，子工作流}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工作流定义：基于JSON DSL定义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任务定义：输入，输出，超时</w:t>
      </w:r>
      <w:bookmarkStart w:id="0" w:name="_GoBack"/>
      <w:bookmarkEnd w:id="0"/>
      <w:r>
        <w:rPr>
          <w:rFonts w:hint="eastAsia"/>
          <w:lang w:val="en-US" w:eastAsia="zh-CN"/>
        </w:rPr>
        <w:t>，重试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系统任务：由conductor管理实现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工人任务：使用自己的语言程序实现通过rest/grpc实现与conductor服务器通信，轮询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Conductor 提供了以下 java 客户端来与各种 API 进行交互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0"/>
        <w:gridCol w:w="51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客户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用法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元数据客户端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注册/更新工作流和任务定义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工作流客户端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启动新的工作流/获取工作流的执行状态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任务客户端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轮询任务/执行后更新任务结果/获取任务状态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TaskRunnerConfigurer 可用于注册工作线程并初始化轮询循环。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管理任务工作线程池和服务器通信（轮询和任务更新）。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使用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"https://github.com/Netflix/conductor/blob/master/client/src/main/java/com/netflix/conductor/client/automator/TaskRunnerConfigurer.java" \l "L62"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Builder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创建 TaskRunnerConfigurer 的实例。构建器接受以下参数：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使用以下内容初始化构建器：TaskClient | 用于与Conductor 服务器通信的TaskClient | | 工人 | 将用于轮询工作和任务执行的工作线程。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6"/>
        <w:gridCol w:w="4750"/>
        <w:gridCol w:w="11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Segoe UI" w:hAnsi="Segoe UI" w:eastAsia="宋体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4"/>
                <w:szCs w:val="24"/>
                <w:lang w:val="en-US" w:eastAsia="zh-CN"/>
              </w:rPr>
              <w:t>参数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withEurekaClient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EurekaClient 用于识别服务器是否处于发现状态。当服务器退出发现时，轮询停止。如果传递 null，则不进行发现检查。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平台提供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6F8FA"/>
              </w:rPr>
              <w:t>withThreadCount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分配给工作人员的线程数。应该至少是 taskWorkers 的大小，以避免在繁忙的系统中饿死。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注册工人人数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withSleepWhenRetry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在重试操作之前，当任务更新调用失败时线程应该休眠的时间（以毫秒为单位）。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withUpdateRetryCount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更新状态调用失败时更新任务状态的尝试次数。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withWorkerNamePrefix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将用于所有工作人员的字符串前缀。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工作流-工作者-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启动工作流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使用已注册的定义启动 Workflow 执行时，Workflow 接受以下参数：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7"/>
        <w:gridCol w:w="1656"/>
        <w:gridCol w:w="10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Notes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21"/>
        <w:gridCol w:w="3014"/>
        <w:gridCol w:w="17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工作流的名称。必须在开始工作流程之前向 Conductor 注册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6F8FA"/>
              </w:rPr>
              <w:t>version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工作流版本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默认为最新的可用版本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input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具有键值参数的 JSON 对象，可供下游任务使用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有关详细信息，请参阅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"https://github.com/weiwensi/conductor/blob/main/docs/configuration/workflowdef/" \l "wiring-inputs-and-outputs"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接线输入和输出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6F8FA"/>
              </w:rPr>
              <w:t>correlationId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关联多个工作流执行的唯一 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选修的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taskToDomain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有关详细信息，请参阅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"https://github.com/weiwensi/conductor/blob/main/docs/configuration/taskdomains/" \l "task-domains"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任务域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选修的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6F8FA"/>
              </w:rPr>
              <w:t>workflowDef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提供临时工作流定义以运行，无需注册。请参阅下面的动态工作流。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选修的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externalInputPayloadStoragePath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这由 Java 客户端负责。有关更多信息，请参阅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"https://github.com/weiwensi/conductor/blob/main/docs/externalpayloadstorage"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外部有效负载存储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选修的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6F8FA"/>
              </w:rPr>
              <w:t>priority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此工作流执行中任务的优先级。可能的值介于 0 - 99 之间。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选修的</w:t>
            </w:r>
          </w:p>
        </w:tc>
      </w:tr>
    </w:tbl>
    <w:p>
      <w:pP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 xml:space="preserve">    "name": "encode_and_deploy",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 xml:space="preserve">    "version": 1,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 xml:space="preserve">    "correlationId": "my_unique_correlation_id",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 xml:space="preserve">    "input": {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 xml:space="preserve">        "param1": "value1",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 xml:space="preserve">        "param2": "value2"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 xml:space="preserve">    }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  <w:t>动态工作流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如果需要运行一次性工作流，并且在 Conductor Server 中注册任务和工作流定义没有意义，因为每次执行都会动态更改，则可以使用动态工作流执行。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这使您能够向</w:t>
      </w:r>
      <w:r>
        <w:rPr>
          <w:rStyle w:val="13"/>
          <w:rFonts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workflowDef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参数中的启动工作流请求提供嵌入了所需任务定义的工作流定义，从而避免在执行前注册蓝图。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例子：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使用有效负载发送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POST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请求，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/workflow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例如：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 "name": "my_adhoc_unregistered_workflow",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 "workflowDef": {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   "ownerApp": "my_owner_app",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   "ownerEmail": "my_owner_email@test.com",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   "createdBy": "my_username",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   "name": "my_adhoc_unregistered_workflow",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   "description": "Test Workflow setup",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   "version": 1,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   "tasks": [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       "name": "fetch_data",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       "type": "HTTP",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       "taskReferenceName": "fetch_data",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       "inputParameters": {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         "http_request": {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           "connectionTimeOut": "3600",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           "readTimeOut": "3600",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           "uri": "${workflow.input.uri}",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           "method": "GET",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           "accept": "application/json",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           "content-Type": "application/json",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           "headers": {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           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         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       },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       "taskDefinition": {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           "name": "fetch_data",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   "retryCount": 0,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   "timeoutSeconds": 3600,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   "timeoutPolicy": "TIME_OUT_WF",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   "retryLogic": "FIXED",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   "retryDelaySeconds": 0,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   "responseTimeoutSeconds": 3000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       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   ],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   "outputParameters": {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 },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 "input": {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   "uri": "http://www.google.com"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 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任务定义 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Conductor 维护工人任务的注册表。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任务必须在工作流中使用之前进行注册。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"http://localhost:8080/index.html" \l "!/Metadata_Management/registerTaskDef" </w:instrText>
      </w:r>
      <w:r>
        <w:rPr>
          <w:rFonts w:hint="default"/>
        </w:rPr>
        <w:fldChar w:fldCharType="separate"/>
      </w:r>
      <w:r>
        <w:rPr>
          <w:rStyle w:val="12"/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Cs w:val="23"/>
          <w:u w:val="none"/>
          <w:vertAlign w:val="baseline"/>
        </w:rPr>
        <w:t>/me</w:t>
      </w:r>
      <w:r>
        <w:rPr>
          <w:rFonts w:hint="default"/>
        </w:rPr>
        <w:t>t</w:t>
      </w:r>
      <w:r>
        <w:rPr>
          <w:rStyle w:val="12"/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Cs w:val="23"/>
          <w:u w:val="none"/>
          <w:vertAlign w:val="baseline"/>
        </w:rPr>
        <w:t>adata/taskdefs</w:t>
      </w:r>
      <w:r>
        <w:rPr>
          <w:rFonts w:hint="default"/>
        </w:rPr>
        <w:fldChar w:fldCharType="end"/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该接口是批量添加，文档中只给了单个任务，并且任务参数部分需要调整，下面为完整demo参数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>[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 xml:space="preserve">  {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 xml:space="preserve">  "name": "encode",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 xml:space="preserve">  "retryCount": 3,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 xml:space="preserve"> 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 xml:space="preserve">  "timeoutSeconds": 1200,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 xml:space="preserve">  "pollTimeoutSeconds": 1100,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 xml:space="preserve">  "inputKeys": [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 xml:space="preserve">    "sourceRequestId",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 xml:space="preserve">    "qcElementType"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 xml:space="preserve">  ],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 xml:space="preserve">  "outputKeys": [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 xml:space="preserve">    "state",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 xml:space="preserve">    "skipped",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 xml:space="preserve">    "result"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 xml:space="preserve">  ],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 xml:space="preserve">  "timeoutPolicy": "TIME_OUT_WF",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 xml:space="preserve">  "retryLogic": "FIXED",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 xml:space="preserve">  "retryDelaySeconds": 600,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 xml:space="preserve">  "responseTimeoutSeconds": 1100,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 xml:space="preserve">  "concurrentExecLimit": 100,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 xml:space="preserve">  "rateLimitFrequencyInSeconds": 60,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 xml:space="preserve">  "rateLimitPerFrequency": 50,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 xml:space="preserve">  "ownerEmail": "encode_admin@test.com"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>},{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 xml:space="preserve">  "name": "deploy",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 xml:space="preserve">  "retryCount": 3,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 xml:space="preserve"> 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 xml:space="preserve">  "timeoutSeconds": 1200,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 xml:space="preserve">  "pollTimeoutSeconds": 1100,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 xml:space="preserve">  "inputKeys": [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 xml:space="preserve">    "sourceRequestId",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 xml:space="preserve">    "qcElementType"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 xml:space="preserve">  ],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 xml:space="preserve">  "outputKeys": [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 xml:space="preserve">    "state",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 xml:space="preserve">    "skipped",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 xml:space="preserve">    "result"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 xml:space="preserve">  ],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 xml:space="preserve">  "timeoutPolicy": "TIME_OUT_WF",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 xml:space="preserve">  "retryLogic": "FIXED",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 xml:space="preserve">  "retryDelaySeconds": 600,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 xml:space="preserve">  "responseTimeoutSeconds": 1100,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 xml:space="preserve">  "concurrentExecLimit": 100,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 xml:space="preserve">  "rateLimitFrequencyInSeconds": 60,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 xml:space="preserve">  "rateLimitPerFrequency": 50,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 xml:space="preserve">  "ownerEmail": "encode_admin@test.com"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>}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>]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43"/>
        <w:gridCol w:w="3629"/>
        <w:gridCol w:w="13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field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Notes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任务类型。与其功能产生共鸣的任务的唯一名称。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Unique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6F8FA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任务描述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选修的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retryCount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任务被标记为失败时的重试次数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默认为 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6F8FA"/>
              </w:rPr>
              <w:t>retryLogic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重试机制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请参阅下面的可能值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retryDelaySeconds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重试前等待的时间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默认为 60 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6F8FA"/>
              </w:rPr>
              <w:t>timeoutPolicy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任务的超时策略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请参阅下面的可能值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timeoutSeconds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以秒为单位的时间，在此之后任务在第一次</w:t>
            </w:r>
            <w:r>
              <w:rPr>
                <w:rStyle w:val="13"/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20"/>
                <w:szCs w:val="20"/>
                <w:lang w:val="en-US" w:eastAsia="zh-CN" w:bidi="ar"/>
              </w:rPr>
              <w:t>TIMED_OUT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转换到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20"/>
                <w:szCs w:val="20"/>
                <w:lang w:val="en-US" w:eastAsia="zh-CN" w:bidi="ar"/>
              </w:rPr>
              <w:t>IN_PROGRESS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状态后被标记为未完成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如果设置为 0，则没有超时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6F8FA"/>
              </w:rPr>
              <w:t>pollTimeoutSeconds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以秒为单位的时间，在此之后任务被标记为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20"/>
                <w:szCs w:val="20"/>
                <w:lang w:val="en-US" w:eastAsia="zh-CN" w:bidi="ar"/>
              </w:rPr>
              <w:t>TIMED_OUT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没有被工作人员轮询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如果设置为 0，则没有超时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responseTimeoutSeconds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必须大于 0 且小于 timeoutSeconds。如果在此时间之后没有更新状态（心跳机制），则重新安排任务。当工作人员轮询任务但由于错误/网络故障而无法完成时很有用。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默认为 3600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6F8FA"/>
              </w:rPr>
              <w:t>inputKeys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任务预期输入的键数组。用于记录任务的输入。请参阅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"https://github.com/weiwensi/conductor/blob/dev/docs/docs/configuration/taskdef.md" \l "using-inputkeys-and-outputkeys"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使用 inputKeys 和 outputKeys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选修的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outputKeys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任务预期输出的键数组。用于记录任务的输出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选修的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6F8FA"/>
              </w:rPr>
              <w:t>inputTemplate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请参阅下面的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"https://github.com/weiwensi/conductor/blob/dev/docs/docs/configuration/taskdef.md" \l "using-inputtemplate"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使用 inputTemplate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选修的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concurrentExecLimit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在任何给定时间可以执行的任务数。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选修的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rateLimitFrequencyInSeconds, rateLimitPerFrequency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请参阅下面的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"https://github.com/weiwensi/conductor/blob/dev/docs/docs/configuration/taskdef.md" \l "task-rate-limits"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任务速率限制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选修的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ownerEmail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包含任务所有者电子邮件的字符串。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强制除非禁用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6F8FA"/>
              </w:rPr>
              <w:t>isolationGroupId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请参阅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"https://github.com/weiwensi/conductor/blob/dev/docs/docs/configuration/isolationgroups.md" \l "Isolation-Group-Id"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隔离组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选修的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executionNameSpace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请参阅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"https://github.com/weiwensi/conductor/blob/dev/docs/docs/configuration/isolationgroups.md" \l "Execution-Name-Space"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执行名称空间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选修的</w:t>
            </w:r>
          </w:p>
        </w:tc>
      </w:tr>
    </w:tbl>
    <w:p>
      <w:pP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  <w:shd w:val="clear" w:fill="FFFFFF"/>
        </w:rPr>
        <w:t>重试逻辑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FIXED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 ：在任务结束后重新安排任务 </w:t>
      </w:r>
      <w:r>
        <w:rPr>
          <w:rStyle w:val="13"/>
          <w:rFonts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retryDelaySeconds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EXPONENTIAL_BACKOFF ：在之后重新安排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retryDelaySeconds * attemptNumber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instrText xml:space="preserve"> HYPERLINK "https://github.com/weiwensi/conductor/blob/dev/docs/docs/configuration/taskdef.md" \l "timeout-policy"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  <w:shd w:val="clear" w:fill="FFFFFF"/>
        </w:rPr>
        <w:t>超时政策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RETRY : 再次重试任务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TIME_OUT_WF ：工作流被标记为 TIMED_OUT 并终止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ALERT_ONLY ：注册一个计数器（task_timeout）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instrText xml:space="preserve"> HYPERLINK "https://github.com/weiwensi/conductor/blob/dev/docs/docs/configuration/taskdef.md" \l "task-concurrent-execution-limits"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  <w:shd w:val="clear" w:fill="FFFFFF"/>
        </w:rPr>
        <w:t>任务并发执行限制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concurrentExecLimit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在任何时候限制同时执行的任务数量。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br w:type="textWrapping"/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示例：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如果您有 1000 个任务在队列中等待执行，并且有 1000 个工作人员轮询此队列以查找任务，但如果您设置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concurrentExecLimit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为 10，则只会将 10 个任务分配给工作人员（这会导致饥饿）。如果任何一个工作线程完成执行，一个或多个新任务将从队列中删除，同时仍然保持当前执行计数为 10。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instrText xml:space="preserve"> HYPERLINK "https://github.com/weiwensi/conductor/blob/dev/docs/docs/configuration/taskdef.md" \l "task-rate-limits"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  <w:shd w:val="clear" w:fill="FFFFFF"/>
        </w:rPr>
        <w:t>任务速率限制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rateLimitFrequencyInSeconds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并且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rateLimitPerFrequency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应该一起使用。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rateLimitFrequencyInSeconds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设置“频率窗口”，即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duration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要在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events per duration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. 例如：1 秒、5 秒、60 秒、300 秒等。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rateLimitPerFrequency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定义了每个给定的“频率窗口”可以提供给工作人员的任务数量。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br w:type="textWrapping"/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示例：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让我们设置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rateLimitFrequencyInSeconds = 5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, 和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rateLimitPerFrequency = 12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。这意味着，我们的频率窗口的持续时间为 5 秒，对于每个频率窗口，Conductor 只会给工人分配 12 个任务。因此，在给定的一分钟内，Conductor 只会向工作人员分配 12*(60/5) = 144 个任务，而不管轮询任务的工作人员数量如何。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请注意，与 不同的是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concurrentExecLimit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，速率限制不考虑已经在进行中/已完成的任务。即使之前的所有任务都在 1 秒内执行，或者需要几天时间，新任务仍然以配置的频率分配给工作人员，在上面的例子中每分钟 144 个任务。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注意：速率限制仅支持 Redis-persistence 模块，不适用于其他持久层。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instrText xml:space="preserve"> HYPERLINK "https://github.com/weiwensi/conductor/blob/dev/docs/docs/configuration/taskdef.md" \l "using-inputkeys-and-outputkeys"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  <w:shd w:val="clear" w:fill="FFFFFF"/>
        </w:rPr>
        <w:t>使用 inputKeys 和 outputKeys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inputKeys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并且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outputKeys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可以被认为是任务的参数和返回值。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将任务定义视为由接口表示：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(value1, value2 .. valueN) someTaskDefinition(key1, key2 .. keyN);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但是，这些参数目前并未严格执行。双方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inputKeys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并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outputKeys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充当任务重新使用一个文档。工作流中的任务不需要定义任务定义中的所有键。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将来，这可以扩展为所有任务实现都必须遵守的严格模板，就像编程语言中的接口一样。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instrText xml:space="preserve"> HYPERLINK "https://github.com/weiwensi/conductor/blob/dev/docs/docs/configuration/taskdef.md" \l "using-inputtemplate"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  <w:shd w:val="clear" w:fill="FFFFFF"/>
        </w:rPr>
        <w:t>使用输入模板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inputTemplate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 允许定义默认值，这些值可以被 Workflow 中提供的值覆盖。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例如：在您的任务定义中，您可以将 inputTemplate 定义为：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“inputTemplate”：{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 xml:space="preserve">     “url”：“ https://some_url:7004 ”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现在，在您的工作流定义中，使用上述任务时，您可以使用默认值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url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或覆盖任务的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inputParameters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>"inputParameters":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 xml:space="preserve">    "url": "${workflow.input.some_new_url}"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工作流定义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工作流是使用基于 JSON 的 DSL 定义的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olor w:val="24292F"/>
          <w:spacing w:val="0"/>
          <w:sz w:val="24"/>
          <w:szCs w:val="24"/>
          <w:shd w:val="clear" w:fill="FFFFFF"/>
          <w:lang w:val="en-US" w:eastAsia="zh-CN"/>
        </w:rPr>
        <w:t>D</w:t>
      </w:r>
      <w:r>
        <w:rPr>
          <w:rFonts w:hint="eastAsia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>emo: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 xml:space="preserve">  "name": "encode_and_deploy",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 xml:space="preserve">  "description": "Encodes a file and deploys to CDN",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 xml:space="preserve">  "version": 1,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 xml:space="preserve">  "tasks": [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 xml:space="preserve">    {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 xml:space="preserve">      "name": "encode",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 xml:space="preserve">      "taskReferenceName": "encode",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 xml:space="preserve">      "type": "SIMPLE",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 xml:space="preserve">      "inputParameters": {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 xml:space="preserve">        "fileLocation": "${workflow.input.fileLocation}"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 xml:space="preserve">      }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 xml:space="preserve">    },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 xml:space="preserve">    {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 xml:space="preserve">      "name": "deploy",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 xml:space="preserve">      "taskReferenceName": "d1",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 xml:space="preserve">      "type": "SIMPLE",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 xml:space="preserve">      "inputParameters": {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 xml:space="preserve">        "fileLocation": "${encode.output.encodeLocation}"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 xml:space="preserve">      }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 xml:space="preserve">    }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 xml:space="preserve">  ],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 xml:space="preserve">  "outputParameters": {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 xml:space="preserve">    "cdn_url": "${d1.output.location}"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 xml:space="preserve">  },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 xml:space="preserve">  "failureWorkflow": "cleanup_encode_resources",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 xml:space="preserve">  "restartable": true,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 xml:space="preserve">  "workflowStatusListenerEnabled": true,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 xml:space="preserve">  "schemaVersion": 2,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 xml:space="preserve">  "ownerEmail": "encode_admin@test.com"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64"/>
        <w:gridCol w:w="2602"/>
        <w:gridCol w:w="24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笔记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olor w:val="24292F"/>
                <w:spacing w:val="0"/>
                <w:sz w:val="24"/>
                <w:szCs w:val="24"/>
                <w:lang w:val="en-US" w:eastAsia="zh-CN"/>
              </w:rPr>
              <w:t>N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lang w:val="en-US" w:eastAsia="zh-CN"/>
              </w:rPr>
              <w:t>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工作流名称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6F8FA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工作流程描述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lang w:val="en-US" w:eastAsia="zh-CN"/>
              </w:rPr>
              <w:t>可选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version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用于标识架构版本的数字字段。使用递增数字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启动工作流执行时，如果未指定，则使用版本最高的定义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6F8FA"/>
              </w:rPr>
              <w:t>tasks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如下所述的一系列任务定义。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inputParameters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输入参数列表。用于记录工作流所需的输入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lang w:val="en-US" w:eastAsia="zh-CN"/>
              </w:rPr>
              <w:t>可选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6F8FA"/>
              </w:rPr>
              <w:t>outputParameters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用于生成工作流输出的 JSON 模板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如果未指定，则输出定义为</w:t>
            </w:r>
            <w:r>
              <w:rPr>
                <w:rStyle w:val="11"/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上次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执行任务的输出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failureWorkflow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细绳; 要在当前工作流失败时运行的工作流。用于清理或发布失败的操作。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lang w:val="en-US" w:eastAsia="zh-CN"/>
              </w:rPr>
              <w:t>可选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6F8FA"/>
              </w:rPr>
              <w:t>schemaVersion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当前导体架构版本。schemaVersion 1 已停止使用。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必须是 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restartable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允许工作流重新启动的布尔标志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默认为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6F8FA"/>
              </w:rPr>
              <w:t>workflowStatusListenerEnabled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如果为 true，则每个终止或完成的工作流都会发送通知。见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"https://github.com/weiwensi/conductor/blob/dev/docs/docs/configuration/workflowdef.md" \l "workflow-notifications"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u w:val="none"/>
              </w:rPr>
              <w:t>下文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可选（默认为 false）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ownerEmail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包含工作流所有者电子邮件的字符串。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强制除非禁用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6F8FA"/>
              </w:rPr>
              <w:t>timeoutSeconds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以秒为单位的时间，在此之后工作流超时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如果设置为 0，则没有超时（默认为 0）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timeoutPolicy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工作流的超时策略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请参阅下面的可能值（默认为 ALERT_ONLY）</w:t>
            </w:r>
          </w:p>
        </w:tc>
      </w:tr>
    </w:tbl>
    <w:p>
      <w:pP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  <w:shd w:val="clear" w:fill="FFFFFF"/>
        </w:rPr>
        <w:t>超时政策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TIME_OUT_WF ：工作流被标记为 TIMED_OUT 并终止。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ALERT_ONLY ：记录超时但工作流未终止。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"https://github.com/weiwensi/conductor/blob/dev/docs/docs/configuration/workflowdef.md" \l "tasks-within-workflow"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工作流中的任务</w:t>
      </w:r>
    </w:p>
    <w:p>
      <w:pPr>
        <w:bidi w:val="0"/>
        <w:rPr>
          <w:rFonts w:hint="default"/>
        </w:rPr>
      </w:pPr>
      <w:r>
        <w:t>tasks</w:t>
      </w:r>
      <w:r>
        <w:rPr>
          <w:rFonts w:hint="default"/>
        </w:rPr>
        <w:t> 工作流执行中的属性定义了要按该顺序执行的任务数组。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0"/>
        <w:gridCol w:w="4778"/>
        <w:gridCol w:w="18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</w:pPr>
            <w:r>
              <w:t>field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笔记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任务名称。必须在开始工作流程之前向 Conductor 注册为任务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t>taskReferenceName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别名用于引用工作流中的任务。在工作流中必须是唯一的。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任务类型。SIMPLE 用于远程工作者执行的任务，或系统任务类型之一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任务描述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选修的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t>optional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对或错。设置为 true 时 - 即使任务失败，工作流也会继续。任务的状态反映为</w:t>
            </w:r>
            <w:r>
              <w:rPr>
                <w:lang w:val="en-US" w:eastAsia="zh-CN"/>
              </w:rPr>
              <w:t>COMPLETED_WITH_ERRORS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默认为 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t>inputParameters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定义给任务的输入的 JSON 模板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有关详细信息，请参阅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"https://github.com/weiwensi/conductor/blob/dev/docs/docs/configuration/workflowdef.md" \l "wiring-inputs-and-outputs"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12"/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Cs w:val="24"/>
                <w:u w:val="none"/>
              </w:rPr>
              <w:t>接线输入和输出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t>domain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有关详细信息，请参阅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"https://github.com/weiwensi/conductor/blob/dev/conductor/configuration/taskdomains"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12"/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Cs w:val="24"/>
                <w:u w:val="none"/>
              </w:rPr>
              <w:t>任务域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选修的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>除了这些参数之外，系统任务还有自己的参数</w:t>
      </w:r>
      <w:r>
        <w:rPr>
          <w:rFonts w:hint="eastAsia"/>
          <w:lang w:val="en-US" w:eastAsia="zh-CN"/>
        </w:rPr>
        <w:t>.</w:t>
      </w:r>
      <w:r>
        <w:t>Checkout</w:t>
      </w:r>
      <w:r>
        <w:rPr>
          <w:rFonts w:hint="default"/>
        </w:rPr>
        <w:t>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"https://github.com/weiwensi/conductor/blob/dev/conductor/configuration/systask" </w:instrText>
      </w:r>
      <w:r>
        <w:rPr>
          <w:rFonts w:hint="default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Cs w:val="24"/>
          <w:u w:val="none"/>
          <w:shd w:val="clear" w:fill="FFFFFF"/>
        </w:rPr>
        <w:t>System Tasks</w:t>
      </w:r>
      <w:r>
        <w:rPr>
          <w:rFonts w:hint="default"/>
        </w:rPr>
        <w:fldChar w:fldCharType="end"/>
      </w:r>
      <w:r>
        <w:rPr>
          <w:rFonts w:hint="default"/>
        </w:rPr>
        <w:t> for more information.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120" w:right="12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事件处理器（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eventhandlers</w:t>
      </w:r>
      <w:r>
        <w:rPr>
          <w:rFonts w:hint="eastAsia"/>
          <w:lang w:val="en-US" w:eastAsia="zh-CN"/>
        </w:rPr>
        <w:t>）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事件处理程序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事件处理程序是注册的侦听器，当匹配事件发生时执行操作。支持的操作是：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启动工作流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任务失败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完成一项任务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事件处理程序是通过</w:t>
      </w:r>
      <w:r>
        <w:rPr>
          <w:rStyle w:val="13"/>
          <w:rFonts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>/event/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API配置的。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结构：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 xml:space="preserve">  "name" : "描述唯一的名称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>",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 xml:space="preserve">  "event": "event_type:event_location",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 xml:space="preserve">  "condition": "boolean condition",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 xml:space="preserve">  "actions": ["参见下面的示例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>"]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>}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Start A Workflow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 xml:space="preserve">    "action": "start_workflow",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 xml:space="preserve">    "start_workflow":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 xml:space="preserve">        "name": "WORKFLOW_NAME",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 xml:space="preserve">        "version": "&lt;optional_param&gt;",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 xml:space="preserve">        "input":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 xml:space="preserve">            "param1": "${param1}"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rPr>
          <w:rFonts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}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Complete Task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*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 xml:space="preserve">    "action": "complete_task",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 xml:space="preserve">    "complete_task":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 xml:space="preserve">      "workflowId": "${workflowId}",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 xml:space="preserve">      "taskRefName": "task_1",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 xml:space="preserve">      "output":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 xml:space="preserve">        "response": "${result}"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 xml:space="preserve">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 xml:space="preserve">    },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 xml:space="preserve">    "expandInlineJSON": true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rPr>
          <w:rFonts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Fail Task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*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 xml:space="preserve">    "action": "fail_task",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 xml:space="preserve">    "fail_task":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 xml:space="preserve">      "workflowId": "${workflowId}",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 xml:space="preserve">      "taskRefName": "task_1",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 xml:space="preserve">      "output":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 xml:space="preserve">        "response": "${result}"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 xml:space="preserve">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 xml:space="preserve">    },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 xml:space="preserve">    "expandInlineJSON": true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}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开始一个工作流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"active":true,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"name":"startOneFlow",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"event":"conductor:{com.netflix.conductor.core.events.queue.dyno.DynoEventQueueProvider}",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"condition":"1==1",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"actions":[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"action":"start_workflow",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"start_workflow":{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"name":"encode_deploy222222",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"input":{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"param1":"${param1}"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1F5FB9"/>
    <w:multiLevelType w:val="multilevel"/>
    <w:tmpl w:val="E31F5F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8894C86"/>
    <w:multiLevelType w:val="multilevel"/>
    <w:tmpl w:val="F8894C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7D019A8"/>
    <w:multiLevelType w:val="multilevel"/>
    <w:tmpl w:val="17D019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4B4CC0EC"/>
    <w:multiLevelType w:val="multilevel"/>
    <w:tmpl w:val="4B4CC0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264EB7F"/>
    <w:multiLevelType w:val="multilevel"/>
    <w:tmpl w:val="5264EB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34BB63E"/>
    <w:multiLevelType w:val="multilevel"/>
    <w:tmpl w:val="534BB6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DC519EE"/>
    <w:multiLevelType w:val="multilevel"/>
    <w:tmpl w:val="5DC519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6CD0BBF3"/>
    <w:multiLevelType w:val="multilevel"/>
    <w:tmpl w:val="6CD0BB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6C0BCD6"/>
    <w:multiLevelType w:val="multilevel"/>
    <w:tmpl w:val="76C0BC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17228"/>
    <w:rsid w:val="05962A91"/>
    <w:rsid w:val="08B8485E"/>
    <w:rsid w:val="08F875BE"/>
    <w:rsid w:val="095011A8"/>
    <w:rsid w:val="0B275F39"/>
    <w:rsid w:val="0BBE4AEF"/>
    <w:rsid w:val="0E1C3D4F"/>
    <w:rsid w:val="155840A4"/>
    <w:rsid w:val="19266CBF"/>
    <w:rsid w:val="1A6B4094"/>
    <w:rsid w:val="1B2D76A8"/>
    <w:rsid w:val="1DFE521F"/>
    <w:rsid w:val="1E990858"/>
    <w:rsid w:val="1F182311"/>
    <w:rsid w:val="1F5610C1"/>
    <w:rsid w:val="207D242B"/>
    <w:rsid w:val="23887A65"/>
    <w:rsid w:val="271E230E"/>
    <w:rsid w:val="2CEE645F"/>
    <w:rsid w:val="2D3B5B48"/>
    <w:rsid w:val="313A09A4"/>
    <w:rsid w:val="3147284E"/>
    <w:rsid w:val="3220530C"/>
    <w:rsid w:val="35822F9F"/>
    <w:rsid w:val="360B1E2F"/>
    <w:rsid w:val="380F20AB"/>
    <w:rsid w:val="3AB42A96"/>
    <w:rsid w:val="3ACE7FFB"/>
    <w:rsid w:val="3CAC5AFE"/>
    <w:rsid w:val="3F1B7587"/>
    <w:rsid w:val="44235BF0"/>
    <w:rsid w:val="47764097"/>
    <w:rsid w:val="482420FA"/>
    <w:rsid w:val="52FE6B4C"/>
    <w:rsid w:val="5A867B53"/>
    <w:rsid w:val="5E557C34"/>
    <w:rsid w:val="5F337B7D"/>
    <w:rsid w:val="62DA6262"/>
    <w:rsid w:val="62FF4946"/>
    <w:rsid w:val="63332842"/>
    <w:rsid w:val="6A726BAE"/>
    <w:rsid w:val="6C9F2CF6"/>
    <w:rsid w:val="6CC95218"/>
    <w:rsid w:val="6FC26010"/>
    <w:rsid w:val="791326B0"/>
    <w:rsid w:val="7A965738"/>
    <w:rsid w:val="7DA0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link w:val="14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uiPriority w:val="0"/>
    <w:rPr>
      <w:color w:val="0000FF"/>
      <w:u w:val="single"/>
    </w:rPr>
  </w:style>
  <w:style w:type="character" w:styleId="13">
    <w:name w:val="HTML Code"/>
    <w:basedOn w:val="9"/>
    <w:uiPriority w:val="0"/>
    <w:rPr>
      <w:rFonts w:ascii="Courier New" w:hAnsi="Courier New"/>
      <w:sz w:val="20"/>
    </w:rPr>
  </w:style>
  <w:style w:type="character" w:customStyle="1" w:styleId="14">
    <w:name w:val="标题 4 Char"/>
    <w:link w:val="5"/>
    <w:uiPriority w:val="0"/>
    <w:rPr>
      <w:rFonts w:ascii="Arial" w:hAnsi="Arial" w:eastAsia="黑体"/>
      <w:b/>
      <w:sz w:val="28"/>
    </w:rPr>
  </w:style>
  <w:style w:type="character" w:customStyle="1" w:styleId="15">
    <w:name w:val="标题 2 Char"/>
    <w:link w:val="3"/>
    <w:uiPriority w:val="0"/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777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2021-12-13T01:16:00Z</dcterms:created>
  <dc:creator>Administrator</dc:creator>
  <cp:lastModifiedBy>Lenovo</cp:lastModifiedBy>
  <dcterms:modified xsi:type="dcterms:W3CDTF">2021-12-20T01:01:07Z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53E848003FBB4BCABFFFAC125915992E</vt:lpwstr>
  </property>
</Properties>
</file>