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综合部经理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行政办事员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综合部经理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陈俊儒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杨华伟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杨华伟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综合部行政办事员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b w:val="0"/>
          <w:bCs w:val="0"/>
          <w:color w:val="auto"/>
          <w:sz w:val="32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  <w:lang w:eastAsia="zh-CN"/>
        </w:rPr>
        <w:t>严格遵守国家法律法规、公司安全生产规章制度和操作规程。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b w:val="0"/>
          <w:bCs w:val="0"/>
          <w:color w:val="auto"/>
          <w:sz w:val="32"/>
        </w:rPr>
      </w:pPr>
      <w:r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  <w:t>（二）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  <w:lang w:eastAsia="zh-CN"/>
        </w:rPr>
        <w:t>参加公司或本部门组织的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</w:rPr>
        <w:t>安全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  <w:lang w:eastAsia="zh-CN"/>
        </w:rPr>
        <w:t>培训及考核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</w:rPr>
        <w:t>工作。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b w:val="0"/>
          <w:bCs w:val="0"/>
          <w:color w:val="auto"/>
          <w:sz w:val="32"/>
        </w:rPr>
      </w:pPr>
      <w:r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  <w:t>（三）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eastAsia="zh-CN"/>
        </w:rPr>
        <w:t>落实本岗位隐患排查治理工作，做好防火、防盗工作，定期排查并消除本部门管辖范围内的事故隐患，落实安全隐患整改工作。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b w:val="0"/>
          <w:bCs w:val="0"/>
          <w:color w:val="auto"/>
          <w:sz w:val="32"/>
        </w:rPr>
      </w:pPr>
      <w:r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  <w:t>（四）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  <w:lang w:eastAsia="zh-CN"/>
        </w:rPr>
        <w:t>熟悉公司应急救援预案，参加应急演练工作，参与事故应急救援工作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</w:rPr>
        <w:t> 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b w:val="0"/>
          <w:bCs w:val="0"/>
          <w:color w:val="auto"/>
          <w:sz w:val="32"/>
        </w:rPr>
      </w:pPr>
      <w:r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  <w:t>（五）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  <w:lang w:eastAsia="zh-CN"/>
        </w:rPr>
        <w:t>配合安全事件、安全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</w:rPr>
        <w:t>事故的调查和处理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  <w:lang w:eastAsia="zh-CN"/>
        </w:rPr>
        <w:t>工作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b w:val="0"/>
          <w:bCs w:val="0"/>
          <w:color w:val="auto"/>
          <w:sz w:val="32"/>
        </w:rPr>
      </w:pPr>
      <w:r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  <w:t>（六）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  <w:lang w:eastAsia="zh-CN"/>
        </w:rPr>
        <w:t>负责做好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  <w:t>行政办公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  <w:lang w:eastAsia="zh-CN"/>
        </w:rPr>
        <w:t>车辆维修保养、年审及日常检查工作。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b w:val="0"/>
          <w:bCs w:val="0"/>
          <w:color w:val="auto"/>
          <w:sz w:val="32"/>
        </w:rPr>
      </w:pPr>
      <w:r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  <w:t>（七）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</w:rPr>
        <w:t>及时、如实报告生产安全事故。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  <w:t>（八）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</w:rPr>
        <w:t>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22E7C77"/>
    <w:rsid w:val="06F4327C"/>
    <w:rsid w:val="082A6F9E"/>
    <w:rsid w:val="096C5884"/>
    <w:rsid w:val="0ADF6B52"/>
    <w:rsid w:val="0DD02A98"/>
    <w:rsid w:val="0FA751A8"/>
    <w:rsid w:val="11C82415"/>
    <w:rsid w:val="129D526D"/>
    <w:rsid w:val="17D51BC9"/>
    <w:rsid w:val="18C620B0"/>
    <w:rsid w:val="22911F4A"/>
    <w:rsid w:val="240271BD"/>
    <w:rsid w:val="261B573F"/>
    <w:rsid w:val="29484147"/>
    <w:rsid w:val="2A18529D"/>
    <w:rsid w:val="2E0B5101"/>
    <w:rsid w:val="3224751F"/>
    <w:rsid w:val="33EB0DA7"/>
    <w:rsid w:val="35702142"/>
    <w:rsid w:val="36BF3BA4"/>
    <w:rsid w:val="377D2076"/>
    <w:rsid w:val="3C88246D"/>
    <w:rsid w:val="3D481234"/>
    <w:rsid w:val="44D21BE7"/>
    <w:rsid w:val="47247A9E"/>
    <w:rsid w:val="482C5A71"/>
    <w:rsid w:val="4B173500"/>
    <w:rsid w:val="4E7477D4"/>
    <w:rsid w:val="51336378"/>
    <w:rsid w:val="53B17934"/>
    <w:rsid w:val="56D35350"/>
    <w:rsid w:val="56DE34CC"/>
    <w:rsid w:val="57FB026C"/>
    <w:rsid w:val="5CCE2541"/>
    <w:rsid w:val="5DEB2A8B"/>
    <w:rsid w:val="5F343C58"/>
    <w:rsid w:val="681F684C"/>
    <w:rsid w:val="6B6549EC"/>
    <w:rsid w:val="72307B96"/>
    <w:rsid w:val="7472283C"/>
    <w:rsid w:val="777B5852"/>
    <w:rsid w:val="7A0462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821</Words>
  <Characters>830</Characters>
  <Lines>12</Lines>
  <Paragraphs>3</Paragraphs>
  <TotalTime>0</TotalTime>
  <ScaleCrop>false</ScaleCrop>
  <LinksUpToDate>false</LinksUpToDate>
  <CharactersWithSpaces>983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2022-01-10T02:54:48Z</cp:lastPrinted>
  <dcterms:modified xsi:type="dcterms:W3CDTF">2024-01-18T05:20:49Z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95AE6C44E4554AB2A41558EF28B7FE31</vt:lpwstr>
  </property>
</Properties>
</file>