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pageBreakBefore w:val="0"/>
        <w:widowControl w:val="0"/>
        <w:pBdr>
          <w:bottom w:val="single" w:color="auto" w:sz="12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120" w:lineRule="auto"/>
        <w:ind w:left="-199" w:leftChars="-95" w:right="-733" w:rightChars="-349" w:firstLine="200" w:firstLineChars="80"/>
        <w:jc w:val="left"/>
        <w:textAlignment w:val="auto"/>
        <w:outlineLvl w:val="9"/>
        <w:rPr>
          <w:rFonts w:hint="eastAsia"/>
          <w:b w:val="0"/>
          <w:bCs/>
          <w:sz w:val="25"/>
          <w:szCs w:val="25"/>
          <w:lang w:val="en-US" w:eastAsia="zh-CN"/>
        </w:rPr>
      </w:pPr>
      <w:r>
        <w:rPr>
          <w:rFonts w:hint="eastAsia"/>
          <w:b w:val="0"/>
          <w:bCs/>
          <w:sz w:val="25"/>
          <w:szCs w:val="25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-15875</wp:posOffset>
            </wp:positionH>
            <wp:positionV relativeFrom="paragraph">
              <wp:posOffset>-41275</wp:posOffset>
            </wp:positionV>
            <wp:extent cx="809625" cy="504825"/>
            <wp:effectExtent l="0" t="0" r="3175" b="0"/>
            <wp:wrapNone/>
            <wp:docPr id="1001" name="图片 2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图片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b w:val="0"/>
          <w:bCs/>
          <w:sz w:val="25"/>
          <w:szCs w:val="25"/>
          <w:lang w:val="en-US" w:eastAsia="zh-CN"/>
        </w:rPr>
        <w:t xml:space="preserve">           </w:t>
      </w:r>
      <w:r>
        <w:rPr>
          <w:rFonts w:hint="eastAsia"/>
          <w:b/>
          <w:bCs w:val="0"/>
          <w:sz w:val="25"/>
          <w:szCs w:val="25"/>
          <w:lang w:val="en-US" w:eastAsia="zh-CN"/>
        </w:rPr>
        <w:t>珠海市海宜洁源餐厨垃圾处置有限公司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0" w:afterLines="0" w:line="240" w:lineRule="auto"/>
        <w:ind w:left="0" w:leftChars="0" w:right="0" w:rightChars="0" w:firstLine="0" w:firstLineChars="0"/>
        <w:jc w:val="center"/>
        <w:textAlignment w:val="auto"/>
        <w:outlineLvl w:val="0"/>
        <w:rPr>
          <w:rFonts w:hint="eastAsia"/>
          <w:b/>
          <w:sz w:val="44"/>
        </w:rPr>
      </w:pPr>
      <w:r>
        <w:rPr>
          <w:rFonts w:hint="eastAsia"/>
          <w:b/>
          <w:sz w:val="44"/>
          <w:lang w:eastAsia="zh-CN"/>
        </w:rPr>
        <w:t>安全隐患</w:t>
      </w:r>
      <w:r>
        <w:rPr>
          <w:rFonts w:hint="eastAsia"/>
          <w:b/>
          <w:sz w:val="44"/>
        </w:rPr>
        <w:t>整改通知书</w:t>
      </w:r>
    </w:p>
    <w:p>
      <w:pPr>
        <w:jc w:val="center"/>
        <w:outlineLvl w:val="0"/>
        <w:rPr>
          <w:rFonts w:hint="default" w:eastAsia="宋体"/>
          <w:sz w:val="28"/>
          <w:lang w:val="en-US" w:eastAsia="zh-CN"/>
        </w:rPr>
      </w:pPr>
      <w:r>
        <w:rPr>
          <w:rFonts w:hint="eastAsia"/>
          <w:b/>
          <w:sz w:val="44"/>
        </w:rPr>
        <w:t xml:space="preserve">                     </w:t>
      </w:r>
      <w:r>
        <w:rPr>
          <w:rFonts w:hint="eastAsia"/>
          <w:b/>
          <w:sz w:val="44"/>
          <w:lang w:val="en-US" w:eastAsia="zh-CN"/>
        </w:rPr>
        <w:t xml:space="preserve">     </w:t>
      </w:r>
      <w:r>
        <w:rPr>
          <w:rFonts w:hint="eastAsia"/>
          <w:sz w:val="28"/>
        </w:rPr>
        <w:t>编号：</w:t>
      </w:r>
      <w:r>
        <w:rPr>
          <w:rFonts w:hint="eastAsia"/>
          <w:sz w:val="28"/>
          <w:lang w:val="en-US" w:eastAsia="zh-CN"/>
        </w:rPr>
        <w:t xml:space="preserve">2023-6-18</w:t>
      </w:r>
    </w:p>
    <w:tbl>
      <w:tblPr>
        <w:tblStyle w:val="6"/>
        <w:tblW w:w="5133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682"/>
        <w:gridCol w:w="69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</w:trPr>
        <w:tc>
          <w:tcPr>
            <w:tcW w:w="44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eastAsia" w:ascii="仿宋_GB2312" w:hAnsi="仿宋_GB2312" w:eastAsia="仿宋_GB2312" w:cs="Times New Roman"/>
                <w:b w:val="0"/>
                <w:bCs w:val="0"/>
                <w:sz w:val="28"/>
              </w:rPr>
            </w:pPr>
            <w:r>
              <w:rPr>
                <w:rFonts w:hint="eastAsia" w:ascii="仿宋_GB2312" w:hAnsi="仿宋_GB2312" w:eastAsia="仿宋_GB2312" w:cs="Times New Roman"/>
                <w:b w:val="0"/>
                <w:bCs w:val="0"/>
                <w:sz w:val="28"/>
              </w:rPr>
              <w:t>序号</w:t>
            </w:r>
          </w:p>
        </w:tc>
        <w:tc>
          <w:tcPr>
            <w:tcW w:w="88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eastAsia" w:ascii="仿宋_GB2312" w:hAnsi="仿宋_GB2312" w:eastAsia="仿宋_GB2312" w:cs="Times New Roman"/>
                <w:b w:val="0"/>
                <w:bCs w:val="0"/>
                <w:sz w:val="28"/>
              </w:rPr>
            </w:pPr>
            <w:r>
              <w:rPr>
                <w:rFonts w:hint="eastAsia" w:ascii="仿宋_GB2312" w:hAnsi="仿宋_GB2312" w:eastAsia="仿宋_GB2312" w:cs="Times New Roman"/>
                <w:b w:val="0"/>
                <w:bCs w:val="0"/>
                <w:sz w:val="28"/>
              </w:rPr>
              <w:t>项   目</w:t>
            </w:r>
          </w:p>
        </w:tc>
        <w:tc>
          <w:tcPr>
            <w:tcW w:w="367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eastAsia" w:ascii="仿宋_GB2312" w:hAnsi="仿宋_GB2312" w:eastAsia="仿宋_GB2312" w:cs="Times New Roman"/>
                <w:b w:val="0"/>
                <w:bCs w:val="0"/>
                <w:sz w:val="28"/>
              </w:rPr>
            </w:pPr>
            <w:r>
              <w:rPr>
                <w:rFonts w:hint="eastAsia" w:ascii="仿宋_GB2312" w:hAnsi="仿宋_GB2312" w:eastAsia="仿宋_GB2312" w:cs="Times New Roman"/>
                <w:b w:val="0"/>
                <w:bCs w:val="0"/>
                <w:sz w:val="28"/>
              </w:rPr>
              <w:t>内             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44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eastAsia" w:ascii="仿宋_GB2312" w:hAnsi="仿宋_GB2312" w:eastAsia="仿宋_GB2312" w:cs="Times New Roman"/>
                <w:sz w:val="28"/>
              </w:rPr>
            </w:pPr>
            <w:r>
              <w:rPr>
                <w:rFonts w:hint="eastAsia" w:ascii="仿宋_GB2312" w:hAnsi="仿宋_GB2312" w:eastAsia="仿宋_GB2312" w:cs="Times New Roman"/>
                <w:sz w:val="28"/>
              </w:rPr>
              <w:t>1</w:t>
            </w:r>
          </w:p>
        </w:tc>
        <w:tc>
          <w:tcPr>
            <w:tcW w:w="88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eastAsia" w:ascii="仿宋_GB2312" w:hAnsi="仿宋_GB2312" w:eastAsia="仿宋_GB2312" w:cs="Times New Roman"/>
                <w:sz w:val="28"/>
                <w:lang w:eastAsia="zh-CN"/>
              </w:rPr>
            </w:pPr>
            <w:r>
              <w:rPr>
                <w:rFonts w:hint="eastAsia" w:ascii="仿宋_GB2312" w:hAnsi="仿宋_GB2312" w:eastAsia="仿宋_GB2312" w:cs="Times New Roman"/>
                <w:sz w:val="28"/>
                <w:lang w:eastAsia="zh-CN"/>
              </w:rPr>
              <w:t>被检查单位</w:t>
            </w:r>
          </w:p>
        </w:tc>
        <w:tc>
          <w:tcPr>
            <w:tcW w:w="367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仿宋_GB2312" w:hAnsi="仿宋_GB2312" w:eastAsia="仿宋_GB2312" w:cs="Times New Roman"/>
                <w:sz w:val="28"/>
                <w:lang w:val="en-US" w:eastAsia="zh-CN"/>
              </w:rPr>
            </w:pPr>
            <w:r>
              <w:rPr>
                <w:rFonts w:hint="eastAsia" w:ascii="仿宋_GB2312" w:hAnsi="仿宋_GB2312" w:eastAsia="仿宋_GB2312" w:cs="Times New Roman"/>
                <w:sz w:val="28"/>
                <w:lang w:val="en-US" w:eastAsia="zh-CN"/>
              </w:rPr>
              <w:t xml:space="preserve">珠海市海宜洁源餐厨垃圾处置有限公司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44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eastAsia" w:ascii="仿宋_GB2312" w:hAnsi="仿宋_GB2312" w:eastAsia="仿宋_GB2312" w:cs="Times New Roman"/>
                <w:sz w:val="28"/>
                <w:lang w:val="en-US" w:eastAsia="zh-CN"/>
              </w:rPr>
            </w:pPr>
            <w:r>
              <w:rPr>
                <w:rFonts w:hint="eastAsia" w:ascii="仿宋_GB2312" w:hAnsi="仿宋_GB2312" w:eastAsia="仿宋_GB2312" w:cs="Times New Roman"/>
                <w:sz w:val="28"/>
                <w:lang w:val="en-US" w:eastAsia="zh-CN"/>
              </w:rPr>
              <w:t>2</w:t>
            </w:r>
          </w:p>
        </w:tc>
        <w:tc>
          <w:tcPr>
            <w:tcW w:w="88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eastAsia" w:ascii="仿宋_GB2312" w:hAnsi="仿宋_GB2312" w:eastAsia="仿宋_GB2312" w:cs="Times New Roman"/>
                <w:sz w:val="28"/>
                <w:lang w:eastAsia="zh-CN"/>
              </w:rPr>
            </w:pPr>
            <w:r>
              <w:rPr>
                <w:rFonts w:hint="eastAsia" w:ascii="仿宋_GB2312" w:hAnsi="仿宋_GB2312" w:eastAsia="仿宋_GB2312" w:cs="Times New Roman"/>
                <w:sz w:val="28"/>
                <w:lang w:eastAsia="zh-CN"/>
              </w:rPr>
              <w:t>检查时间</w:t>
            </w:r>
          </w:p>
        </w:tc>
        <w:tc>
          <w:tcPr>
            <w:tcW w:w="367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default" w:ascii="仿宋_GB2312" w:hAnsi="仿宋_GB2312" w:eastAsia="仿宋_GB2312" w:cs="Times New Roman"/>
                <w:sz w:val="2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8"/>
                <w:lang w:val="en-US" w:eastAsia="zh-CN"/>
              </w:rPr>
              <w:t xml:space="preserve">2023年7月21日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44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default" w:ascii="仿宋_GB2312" w:hAnsi="仿宋_GB2312" w:eastAsia="仿宋_GB2312" w:cs="Times New Roman"/>
                <w:sz w:val="28"/>
                <w:lang w:val="en-US" w:eastAsia="zh-CN"/>
              </w:rPr>
            </w:pPr>
            <w:r>
              <w:rPr>
                <w:rFonts w:hint="eastAsia" w:ascii="仿宋_GB2312" w:hAnsi="仿宋_GB2312" w:eastAsia="仿宋_GB2312" w:cs="Times New Roman"/>
                <w:sz w:val="28"/>
                <w:lang w:val="en-US" w:eastAsia="zh-CN"/>
              </w:rPr>
              <w:t>3</w:t>
            </w:r>
          </w:p>
        </w:tc>
        <w:tc>
          <w:tcPr>
            <w:tcW w:w="88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eastAsia" w:ascii="仿宋_GB2312" w:hAnsi="仿宋_GB2312" w:eastAsia="仿宋_GB2312" w:cs="Times New Roman"/>
                <w:sz w:val="28"/>
                <w:lang w:eastAsia="zh-CN"/>
              </w:rPr>
            </w:pPr>
            <w:r>
              <w:rPr>
                <w:rFonts w:hint="eastAsia" w:ascii="仿宋_GB2312" w:hAnsi="仿宋_GB2312" w:eastAsia="仿宋_GB2312" w:cs="Times New Roman"/>
                <w:sz w:val="28"/>
                <w:lang w:eastAsia="zh-CN"/>
              </w:rPr>
              <w:t>检查人员</w:t>
            </w:r>
          </w:p>
        </w:tc>
        <w:tc>
          <w:tcPr>
            <w:tcW w:w="367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default" w:ascii="仿宋_GB2312" w:hAnsi="仿宋_GB2312" w:eastAsia="仿宋_GB2312" w:cs="Times New Roman"/>
                <w:sz w:val="28"/>
                <w:lang w:val="en-US" w:eastAsia="zh-CN"/>
              </w:rPr>
            </w:pPr>
            <w:r>
              <w:rPr>
                <w:rFonts w:hint="eastAsia" w:ascii="仿宋_GB2312" w:hAnsi="仿宋_GB2312" w:eastAsia="仿宋_GB2312" w:cs="Times New Roman"/>
                <w:sz w:val="28"/>
                <w:lang w:val="en-US" w:eastAsia="zh-CN"/>
              </w:rPr>
              <w:t xml:space="preserve">张健新、关智远、廖振威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4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default" w:ascii="仿宋_GB2312" w:hAnsi="仿宋_GB2312" w:eastAsia="仿宋_GB2312" w:cs="Times New Roman"/>
                <w:sz w:val="28"/>
                <w:lang w:val="en-US" w:eastAsia="zh-CN"/>
              </w:rPr>
            </w:pPr>
            <w:r>
              <w:rPr>
                <w:rFonts w:hint="eastAsia" w:ascii="仿宋_GB2312" w:hAnsi="仿宋_GB2312" w:eastAsia="仿宋_GB2312" w:cs="Times New Roman"/>
                <w:sz w:val="28"/>
                <w:lang w:val="en-US" w:eastAsia="zh-CN"/>
              </w:rPr>
              <w:t>4</w:t>
            </w:r>
          </w:p>
        </w:tc>
        <w:tc>
          <w:tcPr>
            <w:tcW w:w="88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eastAsia" w:ascii="仿宋_GB2312" w:hAnsi="仿宋_GB2312" w:eastAsia="仿宋_GB2312" w:cs="Times New Roman"/>
                <w:sz w:val="28"/>
                <w:lang w:eastAsia="zh-CN"/>
              </w:rPr>
            </w:pPr>
            <w:r>
              <w:rPr>
                <w:rFonts w:hint="eastAsia" w:ascii="仿宋_GB2312" w:hAnsi="仿宋_GB2312" w:eastAsia="仿宋_GB2312" w:cs="Times New Roman"/>
                <w:sz w:val="28"/>
                <w:lang w:eastAsia="zh-CN"/>
              </w:rPr>
              <w:t>检查地点</w:t>
            </w:r>
          </w:p>
        </w:tc>
        <w:tc>
          <w:tcPr>
            <w:tcW w:w="367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default" w:ascii="仿宋_GB2312" w:hAnsi="仿宋_GB2312" w:eastAsia="仿宋_GB2312" w:cs="Times New Roman"/>
                <w:sz w:val="28"/>
                <w:lang w:val="en-US" w:eastAsia="zh-CN"/>
              </w:rPr>
            </w:pPr>
            <w:r>
              <w:rPr>
                <w:rFonts w:hint="eastAsia" w:ascii="仿宋_GB2312" w:hAnsi="仿宋_GB2312" w:eastAsia="仿宋_GB2312" w:cs="Times New Roman"/>
                <w:sz w:val="28"/>
                <w:lang w:val="en-US" w:eastAsia="zh-CN"/>
              </w:rPr>
              <w:t xml:space="preserve">餐厨垃圾处理一期项目现场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5" w:hRule="atLeast"/>
        </w:trPr>
        <w:tc>
          <w:tcPr>
            <w:tcW w:w="44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Times New Roman"/>
                <w:sz w:val="28"/>
                <w:lang w:eastAsia="zh-CN"/>
              </w:rPr>
            </w:pPr>
            <w:r>
              <w:rPr>
                <w:rFonts w:hint="eastAsia" w:ascii="仿宋_GB2312" w:hAnsi="仿宋_GB2312" w:eastAsia="仿宋_GB2312" w:cs="Times New Roman"/>
                <w:sz w:val="28"/>
                <w:lang w:val="en-US" w:eastAsia="zh-CN"/>
              </w:rPr>
              <w:t>5</w:t>
            </w:r>
          </w:p>
        </w:tc>
        <w:tc>
          <w:tcPr>
            <w:tcW w:w="88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_GB2312" w:hAnsi="仿宋_GB2312" w:eastAsia="仿宋_GB2312" w:cs="Times New Roman"/>
                <w:sz w:val="28"/>
              </w:rPr>
            </w:pPr>
            <w:r>
              <w:rPr>
                <w:rFonts w:hint="eastAsia" w:ascii="仿宋_GB2312" w:hAnsi="仿宋_GB2312" w:eastAsia="仿宋_GB2312" w:cs="Times New Roman"/>
                <w:sz w:val="28"/>
              </w:rPr>
              <w:t>存在问题</w:t>
            </w:r>
          </w:p>
        </w:tc>
        <w:tc>
          <w:tcPr>
            <w:tcW w:w="367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Chars="0"/>
              <w:jc w:val="left"/>
              <w:textAlignment w:val="auto"/>
              <w:rPr>
                <w:rFonts w:hint="default" w:ascii="仿宋_GB2312" w:hAnsi="仿宋_GB2312" w:eastAsia="仿宋_GB2312" w:cs="Times New Roman"/>
                <w:color w:val="auto"/>
                <w:sz w:val="28"/>
                <w:lang w:val="en-US" w:eastAsia="zh-CN"/>
              </w:rPr>
            </w:pPr>
            <w:r>
              <w:rPr>
                <w:rFonts w:hint="eastAsia" w:ascii="仿宋_GB2312" w:hAnsi="仿宋_GB2312" w:eastAsia="仿宋_GB2312" w:cs="Times New Roman"/>
                <w:sz w:val="28"/>
                <w:lang w:val="en-US" w:eastAsia="zh-CN"/>
              </w:rPr>
              <w:t xml:space="preserve">1.安全生产月钉钉线上培训未完成(责任人：陈泉彬、袁康权)</w:t>
              <w:br/>
              <w:t xml:space="preserv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44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Times New Roman"/>
                <w:sz w:val="28"/>
                <w:lang w:eastAsia="zh-CN"/>
              </w:rPr>
            </w:pPr>
            <w:r>
              <w:rPr>
                <w:rFonts w:hint="eastAsia" w:ascii="仿宋_GB2312" w:hAnsi="仿宋_GB2312" w:eastAsia="仿宋_GB2312" w:cs="Times New Roman"/>
                <w:sz w:val="28"/>
                <w:lang w:val="en-US" w:eastAsia="zh-CN"/>
              </w:rPr>
              <w:t>6</w:t>
            </w:r>
          </w:p>
        </w:tc>
        <w:tc>
          <w:tcPr>
            <w:tcW w:w="88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_GB2312" w:hAnsi="仿宋_GB2312" w:eastAsia="仿宋_GB2312" w:cs="Times New Roman"/>
                <w:sz w:val="28"/>
              </w:rPr>
            </w:pPr>
            <w:r>
              <w:rPr>
                <w:rFonts w:hint="eastAsia" w:ascii="仿宋_GB2312" w:hAnsi="仿宋_GB2312" w:eastAsia="仿宋_GB2312" w:cs="Times New Roman"/>
                <w:sz w:val="28"/>
              </w:rPr>
              <w:t>整改要求</w:t>
            </w:r>
          </w:p>
        </w:tc>
        <w:tc>
          <w:tcPr>
            <w:tcW w:w="367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jc w:val="left"/>
              <w:textAlignment w:val="auto"/>
              <w:rPr>
                <w:rFonts w:hint="default" w:ascii="仿宋_GB2312" w:hAnsi="仿宋_GB2312" w:eastAsia="仿宋_GB2312" w:cs="Times New Roman"/>
                <w:sz w:val="28"/>
                <w:lang w:val="en-US" w:eastAsia="zh-CN"/>
              </w:rPr>
            </w:pPr>
            <w:r>
              <w:rPr>
                <w:rFonts w:hint="eastAsia" w:ascii="仿宋_GB2312" w:hAnsi="仿宋_GB2312" w:eastAsia="仿宋_GB2312" w:cs="Times New Roman"/>
                <w:sz w:val="28"/>
                <w:lang w:val="en-US" w:eastAsia="zh-CN"/>
              </w:rPr>
              <w:t xml:space="preserve">1.按要求完成培训(整改期限：即时整改)</w:t>
              <w:br/>
              <w:t xml:space="preserv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4" w:hRule="atLeast"/>
        </w:trPr>
        <w:tc>
          <w:tcPr>
            <w:tcW w:w="44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Times New Roman"/>
                <w:sz w:val="28"/>
                <w:lang w:eastAsia="zh-CN"/>
              </w:rPr>
            </w:pPr>
            <w:r>
              <w:rPr>
                <w:rFonts w:hint="eastAsia" w:ascii="仿宋_GB2312" w:hAnsi="仿宋_GB2312" w:eastAsia="仿宋_GB2312" w:cs="Times New Roman"/>
                <w:sz w:val="28"/>
                <w:lang w:val="en-US" w:eastAsia="zh-CN"/>
              </w:rPr>
              <w:t>7</w:t>
            </w:r>
          </w:p>
        </w:tc>
        <w:tc>
          <w:tcPr>
            <w:tcW w:w="88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_GB2312" w:hAnsi="仿宋_GB2312" w:eastAsia="仿宋_GB2312" w:cs="Times New Roman"/>
                <w:sz w:val="28"/>
                <w:lang w:eastAsia="zh-CN"/>
              </w:rPr>
            </w:pPr>
            <w:r>
              <w:rPr>
                <w:rFonts w:hint="eastAsia" w:ascii="仿宋_GB2312" w:hAnsi="仿宋_GB2312" w:eastAsia="仿宋_GB2312" w:cs="Times New Roman"/>
                <w:sz w:val="28"/>
                <w:lang w:val="en-US" w:eastAsia="zh-CN"/>
              </w:rPr>
              <w:t>其他</w:t>
            </w:r>
            <w:r>
              <w:rPr>
                <w:rFonts w:hint="eastAsia" w:ascii="仿宋_GB2312" w:hAnsi="仿宋_GB2312" w:eastAsia="仿宋_GB2312" w:cs="Times New Roman"/>
                <w:sz w:val="28"/>
                <w:lang w:eastAsia="zh-CN"/>
              </w:rPr>
              <w:t>要求</w:t>
            </w:r>
          </w:p>
        </w:tc>
        <w:tc>
          <w:tcPr>
            <w:tcW w:w="367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仿宋_GB2312" w:hAnsi="仿宋_GB2312" w:eastAsia="仿宋_GB2312" w:cs="Times New Roman"/>
                <w:sz w:val="28"/>
                <w:lang w:val="en-US" w:eastAsia="zh-CN"/>
              </w:rPr>
            </w:pPr>
            <w:r>
              <w:rPr>
                <w:rFonts w:hint="eastAsia" w:ascii="仿宋_GB2312" w:hAnsi="仿宋_GB2312" w:eastAsia="仿宋_GB2312" w:cs="Times New Roman"/>
                <w:sz w:val="28"/>
                <w:lang w:val="en-US" w:eastAsia="zh-CN"/>
              </w:rPr>
              <w:t xml:space="preserve"/>
            </w:r>
          </w:p>
        </w:tc>
      </w:tr>
    </w:tbl>
    <w:p>
      <w:pPr>
        <w:ind w:firstLine="2560" w:firstLineChars="800"/>
        <w:outlineLvl w:val="0"/>
        <w:rPr>
          <w:rFonts w:hint="eastAsia" w:ascii="仿宋" w:hAnsi="仿宋" w:eastAsia="仿宋" w:cs="仿宋"/>
          <w:sz w:val="32"/>
          <w:szCs w:val="32"/>
          <w:lang w:eastAsia="zh-CN"/>
        </w:rPr>
      </w:pPr>
    </w:p>
    <w:p>
      <w:pPr>
        <w:ind w:firstLine="2560" w:firstLineChars="800"/>
        <w:outlineLvl w:val="0"/>
        <w:rPr>
          <w:rFonts w:hint="eastAsia" w:ascii="仿宋" w:hAnsi="仿宋" w:eastAsia="仿宋" w:cs="仿宋"/>
          <w:sz w:val="32"/>
          <w:szCs w:val="32"/>
          <w:lang w:eastAsia="zh-CN"/>
        </w:rPr>
      </w:pPr>
      <w:bookmarkStart w:id="0" w:name="_GoBack"/>
      <w:bookmarkEnd w:id="0"/>
    </w:p>
    <w:p>
      <w:pPr>
        <w:ind w:firstLine="2560" w:firstLineChars="800"/>
        <w:outlineLvl w:val="0"/>
        <w:rPr>
          <w:rFonts w:hint="eastAsia" w:ascii="仿宋" w:hAnsi="仿宋" w:eastAsia="仿宋" w:cs="仿宋"/>
          <w:sz w:val="32"/>
          <w:szCs w:val="32"/>
          <w:lang w:eastAsia="zh-CN"/>
        </w:rPr>
      </w:pPr>
    </w:p>
    <w:p>
      <w:pPr>
        <w:ind w:firstLine="2560" w:firstLineChars="800"/>
        <w:outlineLvl w:val="0"/>
        <w:rPr>
          <w:rFonts w:hint="eastAsia" w:ascii="仿宋" w:hAnsi="仿宋" w:eastAsia="仿宋" w:cs="仿宋"/>
          <w:sz w:val="32"/>
          <w:szCs w:val="32"/>
          <w:lang w:eastAsia="zh-CN"/>
        </w:rPr>
      </w:pPr>
      <w:r>
        <w:rPr>
          <w:rFonts w:hint="eastAsia" w:ascii="仿宋" w:hAnsi="仿宋" w:eastAsia="仿宋" w:cs="仿宋"/>
          <w:sz w:val="32"/>
          <w:szCs w:val="32"/>
          <w:lang w:eastAsia="zh-CN"/>
        </w:rPr>
        <w:t>珠海市海宜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洁源餐厨垃圾处置有限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公司</w:t>
      </w:r>
    </w:p>
    <w:p>
      <w:pPr>
        <w:ind w:firstLine="4480" w:firstLineChars="1600"/>
        <w:outlineLvl w:val="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Times New Roman" w:eastAsia="宋体"/>
          <w:sz w:val="28"/>
          <w:lang w:val="en-US" w:eastAsia="zh-CN"/>
        </w:rPr>
        <w:t xml:space="preserve">2023年7月21日</w:t>
      </w:r>
    </w:p>
    <w:p>
      <w:pPr>
        <w:outlineLvl w:val="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br w:type="page"/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附现场检查照片：</w:t>
      </w:r>
    </w:p>
    <w:tbl>
      <w:tblPr>
        <w:tblStyle w:val="7"/>
        <w:tblW w:w="499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9"/>
        <w:gridCol w:w="1872"/>
        <w:gridCol w:w="65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455" w:type="pct"/>
            <w:noWrap w:val="0"/>
            <w:vAlign w:val="center"/>
          </w:tcPr>
          <w:p>
            <w:pPr>
              <w:jc w:val="center"/>
              <w:outlineLvl w:val="0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序号</w:t>
            </w:r>
          </w:p>
        </w:tc>
        <w:tc>
          <w:tcPr>
            <w:tcW w:w="1015" w:type="pct"/>
            <w:noWrap w:val="0"/>
            <w:vAlign w:val="center"/>
          </w:tcPr>
          <w:p>
            <w:pPr>
              <w:jc w:val="center"/>
              <w:outlineLvl w:val="0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问题描述</w:t>
            </w:r>
          </w:p>
        </w:tc>
        <w:tc>
          <w:tcPr>
            <w:tcW w:w="3528" w:type="pct"/>
            <w:noWrap w:val="0"/>
            <w:vAlign w:val="center"/>
          </w:tcPr>
          <w:p>
            <w:pPr>
              <w:jc w:val="center"/>
              <w:outlineLvl w:val="0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现场照片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7" w:hRule="atLeast"/>
        </w:trPr>
        <w:tc>
          <w:tcPr>
            <w:tcW w:w="455" w:type="pct"/>
            <w:noWrap w:val="0"/>
            <w:vAlign w:val="center"/>
          </w:tcPr>
          <w:p>
            <w:pPr>
              <w:jc w:val="center"/>
              <w:outlineLvl w:val="0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 xml:space="preserve">1</w:t>
            </w:r>
          </w:p>
        </w:tc>
        <w:tc>
          <w:tcPr>
            <w:tcW w:w="1015" w:type="pct"/>
            <w:noWrap w:val="0"/>
            <w:vAlign w:val="center"/>
          </w:tcPr>
          <w:p>
            <w:pPr>
              <w:jc w:val="both"/>
              <w:outlineLvl w:val="0"/>
              <w:rPr>
                <w:rFonts w:hint="default" w:ascii="仿宋_GB2312" w:hAnsi="仿宋_GB2312" w:eastAsia="仿宋_GB2312" w:cs="Times New Roman"/>
                <w:color w:val="auto"/>
                <w:sz w:val="28"/>
                <w:lang w:val="en-US" w:eastAsia="zh-CN"/>
              </w:rPr>
            </w:pPr>
            <w:r>
              <w:rPr>
                <w:rFonts w:hint="eastAsia" w:ascii="仿宋_GB2312" w:hAnsi="仿宋_GB2312" w:eastAsia="仿宋_GB2312" w:cs="Times New Roman"/>
                <w:sz w:val="28"/>
                <w:lang w:val="en-US" w:eastAsia="zh-CN"/>
              </w:rPr>
              <w:t xml:space="preserve">安全生产月钉钉线上培训未完成</w:t>
            </w:r>
          </w:p>
        </w:tc>
        <w:tc>
          <w:tcPr>
            <w:tcW w:w="3528" w:type="pct"/>
            <w:noWrap w:val="0"/>
            <w:vAlign w:val="top"/>
          </w:tcPr>
          <w:p>
            <w:pPr>
              <w:spacing w:line="360" w:lineRule="auto"/>
              <w:jc w:val="both"/>
              <w:outlineLvl w:val="0"/>
              <w:rPr>
                <w:rFonts w:hint="eastAsia" w:ascii="仿宋_GB2312" w:hAnsi="仿宋_GB2312" w:eastAsia="仿宋_GB2312" w:cs="Times New Roman"/>
                <w:sz w:val="28"/>
                <w:lang w:val="en-US" w:eastAsia="zh-CN"/>
              </w:rPr>
            </w:pPr>
            <w:r>
              <w:rPr>
                <w:rFonts w:hint="eastAsia" w:ascii="仿宋_GB2312" w:hAnsi="仿宋_GB2312" w:eastAsia="仿宋_GB2312" w:cs="Times New Roman"/>
                <w:sz w:val="28"/>
                <w:lang w:val="en-US" w:eastAsia="zh-CN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3600000" cy="2024605"/>
                  <wp:docPr id="1002" name="Picture 10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202460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ind w:firstLine="2560" w:firstLineChars="800"/>
        <w:outlineLvl w:val="0"/>
        <w:rPr>
          <w:rFonts w:hint="eastAsia" w:ascii="仿宋" w:hAnsi="仿宋" w:eastAsia="仿宋" w:cs="仿宋"/>
          <w:sz w:val="32"/>
          <w:szCs w:val="32"/>
          <w:lang w:eastAsia="zh-CN"/>
        </w:rPr>
      </w:pPr>
      <w:r>
        <w:rPr>
          <w:rFonts w:hint="eastAsia" w:ascii="仿宋" w:hAnsi="仿宋" w:eastAsia="仿宋" w:cs="仿宋"/>
          <w:sz w:val="32"/>
          <w:szCs w:val="32"/>
          <w:lang w:eastAsia="zh-CN"/>
        </w:rPr>
        <w:t>珠海市海宜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洁源餐厨垃圾处置有限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公司</w:t>
      </w:r>
    </w:p>
    <w:p>
      <w:pPr>
        <w:ind w:firstLine="4480" w:firstLineChars="1600"/>
        <w:outlineLvl w:val="0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/>
          <w:sz w:val="28"/>
          <w:lang w:val="en-US" w:eastAsia="zh-CN"/>
        </w:rPr>
        <w:t xml:space="preserve">2023年7月21日</w:t>
      </w:r>
    </w:p>
    <w:p>
      <w:pPr>
        <w:ind w:firstLine="0" w:firstLineChars="0"/>
        <w:outlineLvl w:val="0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sectPr>
      <w:pgSz w:w="11906" w:h="16838"/>
      <w:pgMar w:top="1440" w:right="1304" w:bottom="1440" w:left="1587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I1Yzc4Y2I5MjJkMTEwMTc3MjliZmU4ZjE1YWFlNzgifQ=="/>
  </w:docVars>
  <w:rsids>
    <w:rsidRoot w:val="00172A27"/>
    <w:rsid w:val="0025711D"/>
    <w:rsid w:val="002B60D6"/>
    <w:rsid w:val="004C33EE"/>
    <w:rsid w:val="00744135"/>
    <w:rsid w:val="007F0D6B"/>
    <w:rsid w:val="00A74CCA"/>
    <w:rsid w:val="00DA08DC"/>
    <w:rsid w:val="00E21FB4"/>
    <w:rsid w:val="01530FBF"/>
    <w:rsid w:val="018637B9"/>
    <w:rsid w:val="01D83452"/>
    <w:rsid w:val="01E4013D"/>
    <w:rsid w:val="0203498C"/>
    <w:rsid w:val="021A1002"/>
    <w:rsid w:val="022012F3"/>
    <w:rsid w:val="02B0235F"/>
    <w:rsid w:val="02E26217"/>
    <w:rsid w:val="02E464E4"/>
    <w:rsid w:val="02EA5468"/>
    <w:rsid w:val="032F1EEA"/>
    <w:rsid w:val="03361D52"/>
    <w:rsid w:val="036C6E9D"/>
    <w:rsid w:val="03B47E54"/>
    <w:rsid w:val="03BC6F5A"/>
    <w:rsid w:val="041C23A5"/>
    <w:rsid w:val="041F6E77"/>
    <w:rsid w:val="055A7840"/>
    <w:rsid w:val="056B01BE"/>
    <w:rsid w:val="058C06AC"/>
    <w:rsid w:val="05C67613"/>
    <w:rsid w:val="06423A23"/>
    <w:rsid w:val="0671027C"/>
    <w:rsid w:val="07741320"/>
    <w:rsid w:val="07BF276F"/>
    <w:rsid w:val="07E432A1"/>
    <w:rsid w:val="08213C2B"/>
    <w:rsid w:val="083033F4"/>
    <w:rsid w:val="0873089D"/>
    <w:rsid w:val="095159C4"/>
    <w:rsid w:val="09714C63"/>
    <w:rsid w:val="09B83012"/>
    <w:rsid w:val="09F46DC2"/>
    <w:rsid w:val="0A09133E"/>
    <w:rsid w:val="0A0D7835"/>
    <w:rsid w:val="0AA53F0E"/>
    <w:rsid w:val="0AAF13E4"/>
    <w:rsid w:val="0AC71088"/>
    <w:rsid w:val="0B0767F9"/>
    <w:rsid w:val="0B390581"/>
    <w:rsid w:val="0B435571"/>
    <w:rsid w:val="0B73025F"/>
    <w:rsid w:val="0BC94E90"/>
    <w:rsid w:val="0BEE0B53"/>
    <w:rsid w:val="0C3D187A"/>
    <w:rsid w:val="0C701D2A"/>
    <w:rsid w:val="0CF84B67"/>
    <w:rsid w:val="0CF86A76"/>
    <w:rsid w:val="0D5A1313"/>
    <w:rsid w:val="0D8F7BD4"/>
    <w:rsid w:val="0E0D2BA3"/>
    <w:rsid w:val="0E343D30"/>
    <w:rsid w:val="0E5D0D41"/>
    <w:rsid w:val="0E966D50"/>
    <w:rsid w:val="0EB85B1B"/>
    <w:rsid w:val="0F2D6408"/>
    <w:rsid w:val="0F974BD2"/>
    <w:rsid w:val="0FC44C8B"/>
    <w:rsid w:val="105D299A"/>
    <w:rsid w:val="10646181"/>
    <w:rsid w:val="108B6DC6"/>
    <w:rsid w:val="109C7BE6"/>
    <w:rsid w:val="10A02022"/>
    <w:rsid w:val="10A74665"/>
    <w:rsid w:val="10C54FBE"/>
    <w:rsid w:val="10FF03D0"/>
    <w:rsid w:val="11166015"/>
    <w:rsid w:val="113C7ED8"/>
    <w:rsid w:val="116B4AF7"/>
    <w:rsid w:val="11FD660C"/>
    <w:rsid w:val="1200014E"/>
    <w:rsid w:val="122256F0"/>
    <w:rsid w:val="127B29AC"/>
    <w:rsid w:val="12A17F0F"/>
    <w:rsid w:val="12A93618"/>
    <w:rsid w:val="12AD253D"/>
    <w:rsid w:val="12C009B1"/>
    <w:rsid w:val="12C328C4"/>
    <w:rsid w:val="12FE0833"/>
    <w:rsid w:val="130E2818"/>
    <w:rsid w:val="132E37CC"/>
    <w:rsid w:val="13430898"/>
    <w:rsid w:val="13552F75"/>
    <w:rsid w:val="135956E2"/>
    <w:rsid w:val="139E26F2"/>
    <w:rsid w:val="13A01353"/>
    <w:rsid w:val="144821E0"/>
    <w:rsid w:val="14A82418"/>
    <w:rsid w:val="14BA1463"/>
    <w:rsid w:val="14E265C8"/>
    <w:rsid w:val="14F27904"/>
    <w:rsid w:val="154875E9"/>
    <w:rsid w:val="154D718F"/>
    <w:rsid w:val="155C7BD1"/>
    <w:rsid w:val="15C61B0C"/>
    <w:rsid w:val="15E31460"/>
    <w:rsid w:val="16250453"/>
    <w:rsid w:val="165B6244"/>
    <w:rsid w:val="168C66BD"/>
    <w:rsid w:val="16B9068D"/>
    <w:rsid w:val="16BD1ED1"/>
    <w:rsid w:val="16D231FD"/>
    <w:rsid w:val="171311B6"/>
    <w:rsid w:val="171B5595"/>
    <w:rsid w:val="173D1656"/>
    <w:rsid w:val="17A5256E"/>
    <w:rsid w:val="17C534F8"/>
    <w:rsid w:val="17D71F93"/>
    <w:rsid w:val="18004FB5"/>
    <w:rsid w:val="1805294A"/>
    <w:rsid w:val="1816518B"/>
    <w:rsid w:val="185848BA"/>
    <w:rsid w:val="18763031"/>
    <w:rsid w:val="18A01F4D"/>
    <w:rsid w:val="18B94348"/>
    <w:rsid w:val="198F01D5"/>
    <w:rsid w:val="19906DEC"/>
    <w:rsid w:val="19C43CC9"/>
    <w:rsid w:val="19DB340A"/>
    <w:rsid w:val="19E6156D"/>
    <w:rsid w:val="19E66DAD"/>
    <w:rsid w:val="1A237921"/>
    <w:rsid w:val="1A4F6606"/>
    <w:rsid w:val="1AEC080A"/>
    <w:rsid w:val="1B8E7EB1"/>
    <w:rsid w:val="1B9E7FC3"/>
    <w:rsid w:val="1BB900D8"/>
    <w:rsid w:val="1BDA6E1A"/>
    <w:rsid w:val="1C07384E"/>
    <w:rsid w:val="1C0C521E"/>
    <w:rsid w:val="1C177937"/>
    <w:rsid w:val="1C1F6FE3"/>
    <w:rsid w:val="1CA732BB"/>
    <w:rsid w:val="1CE52372"/>
    <w:rsid w:val="1D542F8A"/>
    <w:rsid w:val="1DFA0306"/>
    <w:rsid w:val="1DFB5979"/>
    <w:rsid w:val="1E045156"/>
    <w:rsid w:val="1E495D04"/>
    <w:rsid w:val="1EB04D96"/>
    <w:rsid w:val="1EBF58D8"/>
    <w:rsid w:val="1EE916AD"/>
    <w:rsid w:val="1EEB0953"/>
    <w:rsid w:val="1F0917E9"/>
    <w:rsid w:val="1FF8142A"/>
    <w:rsid w:val="20087D08"/>
    <w:rsid w:val="202D419B"/>
    <w:rsid w:val="20874CB7"/>
    <w:rsid w:val="208F71B6"/>
    <w:rsid w:val="20B2260B"/>
    <w:rsid w:val="213A4F1E"/>
    <w:rsid w:val="214F7BAC"/>
    <w:rsid w:val="21992A90"/>
    <w:rsid w:val="21AD478D"/>
    <w:rsid w:val="22121FBB"/>
    <w:rsid w:val="22484D36"/>
    <w:rsid w:val="22576AD4"/>
    <w:rsid w:val="227E5802"/>
    <w:rsid w:val="228E6E92"/>
    <w:rsid w:val="22C8467B"/>
    <w:rsid w:val="22DD0859"/>
    <w:rsid w:val="22F7778B"/>
    <w:rsid w:val="238A3F48"/>
    <w:rsid w:val="23A41E39"/>
    <w:rsid w:val="242D1266"/>
    <w:rsid w:val="245414D1"/>
    <w:rsid w:val="246257D7"/>
    <w:rsid w:val="24D70114"/>
    <w:rsid w:val="24D75B55"/>
    <w:rsid w:val="2515245F"/>
    <w:rsid w:val="25442792"/>
    <w:rsid w:val="25454C48"/>
    <w:rsid w:val="25470AB0"/>
    <w:rsid w:val="254E26E2"/>
    <w:rsid w:val="2562343D"/>
    <w:rsid w:val="256E19D1"/>
    <w:rsid w:val="258334A2"/>
    <w:rsid w:val="25985B45"/>
    <w:rsid w:val="25CB31F2"/>
    <w:rsid w:val="26172C2A"/>
    <w:rsid w:val="261E1377"/>
    <w:rsid w:val="26230054"/>
    <w:rsid w:val="26314762"/>
    <w:rsid w:val="266F0778"/>
    <w:rsid w:val="26AB276A"/>
    <w:rsid w:val="26C91FF3"/>
    <w:rsid w:val="26DC5DA9"/>
    <w:rsid w:val="26F77063"/>
    <w:rsid w:val="26FC764C"/>
    <w:rsid w:val="270E6CA7"/>
    <w:rsid w:val="273C5B82"/>
    <w:rsid w:val="278D01CD"/>
    <w:rsid w:val="27EC13A8"/>
    <w:rsid w:val="27F04A4C"/>
    <w:rsid w:val="27F56DE9"/>
    <w:rsid w:val="2821572A"/>
    <w:rsid w:val="282D0CCD"/>
    <w:rsid w:val="283136B0"/>
    <w:rsid w:val="285849FF"/>
    <w:rsid w:val="288239B0"/>
    <w:rsid w:val="28926CDF"/>
    <w:rsid w:val="28E6194C"/>
    <w:rsid w:val="29613CFB"/>
    <w:rsid w:val="29945901"/>
    <w:rsid w:val="2B1811FF"/>
    <w:rsid w:val="2B1E685B"/>
    <w:rsid w:val="2B392261"/>
    <w:rsid w:val="2B4065C1"/>
    <w:rsid w:val="2B4B487C"/>
    <w:rsid w:val="2BAE5377"/>
    <w:rsid w:val="2BCC2901"/>
    <w:rsid w:val="2BE51C84"/>
    <w:rsid w:val="2C161D5F"/>
    <w:rsid w:val="2C4B2E6F"/>
    <w:rsid w:val="2C6C47B5"/>
    <w:rsid w:val="2C754828"/>
    <w:rsid w:val="2CA64AB8"/>
    <w:rsid w:val="2D1F6EA7"/>
    <w:rsid w:val="2D2E2244"/>
    <w:rsid w:val="2DDA7207"/>
    <w:rsid w:val="2E63285F"/>
    <w:rsid w:val="2E713A60"/>
    <w:rsid w:val="2EE2265C"/>
    <w:rsid w:val="2F5D1D6F"/>
    <w:rsid w:val="2FA568F3"/>
    <w:rsid w:val="2FAA440F"/>
    <w:rsid w:val="2FAA4440"/>
    <w:rsid w:val="2FCF161A"/>
    <w:rsid w:val="300813DA"/>
    <w:rsid w:val="304242CE"/>
    <w:rsid w:val="30910AB8"/>
    <w:rsid w:val="30B13E86"/>
    <w:rsid w:val="30EF1FC8"/>
    <w:rsid w:val="310F6254"/>
    <w:rsid w:val="312D0FE0"/>
    <w:rsid w:val="317A307F"/>
    <w:rsid w:val="31AF7B2E"/>
    <w:rsid w:val="31FC4888"/>
    <w:rsid w:val="320048D1"/>
    <w:rsid w:val="323E5544"/>
    <w:rsid w:val="323F52B8"/>
    <w:rsid w:val="3281449A"/>
    <w:rsid w:val="32D11FAF"/>
    <w:rsid w:val="32E820F3"/>
    <w:rsid w:val="32EA154B"/>
    <w:rsid w:val="331F0961"/>
    <w:rsid w:val="332F72B1"/>
    <w:rsid w:val="334E2DF2"/>
    <w:rsid w:val="33533912"/>
    <w:rsid w:val="3373097A"/>
    <w:rsid w:val="34047B75"/>
    <w:rsid w:val="342570CF"/>
    <w:rsid w:val="342B5E3C"/>
    <w:rsid w:val="343A79F4"/>
    <w:rsid w:val="34421CD0"/>
    <w:rsid w:val="344672DB"/>
    <w:rsid w:val="34A22E1F"/>
    <w:rsid w:val="34DD2692"/>
    <w:rsid w:val="350A7C1A"/>
    <w:rsid w:val="3572373F"/>
    <w:rsid w:val="357C6CFE"/>
    <w:rsid w:val="358B264D"/>
    <w:rsid w:val="35BE67F8"/>
    <w:rsid w:val="35C46FD4"/>
    <w:rsid w:val="35D05CAB"/>
    <w:rsid w:val="360347F2"/>
    <w:rsid w:val="360C0987"/>
    <w:rsid w:val="360F10B2"/>
    <w:rsid w:val="361202B3"/>
    <w:rsid w:val="364C1DD6"/>
    <w:rsid w:val="365A3150"/>
    <w:rsid w:val="368329BC"/>
    <w:rsid w:val="36B07478"/>
    <w:rsid w:val="36F25BB5"/>
    <w:rsid w:val="3705179D"/>
    <w:rsid w:val="371D4CB3"/>
    <w:rsid w:val="37471333"/>
    <w:rsid w:val="376D4C04"/>
    <w:rsid w:val="37AA1653"/>
    <w:rsid w:val="37F7658F"/>
    <w:rsid w:val="38424551"/>
    <w:rsid w:val="389506D4"/>
    <w:rsid w:val="38F0783B"/>
    <w:rsid w:val="39485C3C"/>
    <w:rsid w:val="397D15A1"/>
    <w:rsid w:val="39B318B1"/>
    <w:rsid w:val="39C37A27"/>
    <w:rsid w:val="39FD2910"/>
    <w:rsid w:val="3AA747DB"/>
    <w:rsid w:val="3BA23211"/>
    <w:rsid w:val="3BE61FA5"/>
    <w:rsid w:val="3BEA378E"/>
    <w:rsid w:val="3C3B3B9F"/>
    <w:rsid w:val="3C616ABF"/>
    <w:rsid w:val="3C970919"/>
    <w:rsid w:val="3CE83E5D"/>
    <w:rsid w:val="3D066895"/>
    <w:rsid w:val="3D1A3F3B"/>
    <w:rsid w:val="3D535275"/>
    <w:rsid w:val="3D623EC6"/>
    <w:rsid w:val="3D8338B4"/>
    <w:rsid w:val="3E6A5C9C"/>
    <w:rsid w:val="3E726C80"/>
    <w:rsid w:val="3EBF5C8D"/>
    <w:rsid w:val="3ECC7877"/>
    <w:rsid w:val="3F116C69"/>
    <w:rsid w:val="3F62524B"/>
    <w:rsid w:val="3FB76642"/>
    <w:rsid w:val="400A1A59"/>
    <w:rsid w:val="4021467A"/>
    <w:rsid w:val="405D6B1E"/>
    <w:rsid w:val="40D23557"/>
    <w:rsid w:val="41897479"/>
    <w:rsid w:val="41F738C8"/>
    <w:rsid w:val="422800AB"/>
    <w:rsid w:val="422D0329"/>
    <w:rsid w:val="424820CE"/>
    <w:rsid w:val="42864ADE"/>
    <w:rsid w:val="42903308"/>
    <w:rsid w:val="42D55836"/>
    <w:rsid w:val="42E11DB3"/>
    <w:rsid w:val="43114551"/>
    <w:rsid w:val="433172FC"/>
    <w:rsid w:val="43522C65"/>
    <w:rsid w:val="4377444D"/>
    <w:rsid w:val="439716D4"/>
    <w:rsid w:val="43D37F97"/>
    <w:rsid w:val="440D2DD7"/>
    <w:rsid w:val="440E0BBA"/>
    <w:rsid w:val="443A109E"/>
    <w:rsid w:val="445278B8"/>
    <w:rsid w:val="445E331B"/>
    <w:rsid w:val="44685EFA"/>
    <w:rsid w:val="44805F7B"/>
    <w:rsid w:val="44D73576"/>
    <w:rsid w:val="4500336A"/>
    <w:rsid w:val="45044BFE"/>
    <w:rsid w:val="452A01E7"/>
    <w:rsid w:val="4584707E"/>
    <w:rsid w:val="45CC0E7D"/>
    <w:rsid w:val="46205008"/>
    <w:rsid w:val="462A6E95"/>
    <w:rsid w:val="47296246"/>
    <w:rsid w:val="47366FE2"/>
    <w:rsid w:val="47BD00D2"/>
    <w:rsid w:val="48061E67"/>
    <w:rsid w:val="480930A9"/>
    <w:rsid w:val="487670A8"/>
    <w:rsid w:val="48924A37"/>
    <w:rsid w:val="48B426EB"/>
    <w:rsid w:val="48D01EA9"/>
    <w:rsid w:val="48FC35A8"/>
    <w:rsid w:val="496C7FBA"/>
    <w:rsid w:val="49761875"/>
    <w:rsid w:val="49C21FC6"/>
    <w:rsid w:val="49D00D3D"/>
    <w:rsid w:val="4A0B571F"/>
    <w:rsid w:val="4A1531FC"/>
    <w:rsid w:val="4A1E3442"/>
    <w:rsid w:val="4A3E1702"/>
    <w:rsid w:val="4AF73C6C"/>
    <w:rsid w:val="4B18517C"/>
    <w:rsid w:val="4B2A10B2"/>
    <w:rsid w:val="4B891D30"/>
    <w:rsid w:val="4BE36CDF"/>
    <w:rsid w:val="4BEB7085"/>
    <w:rsid w:val="4BF6789D"/>
    <w:rsid w:val="4C363EDD"/>
    <w:rsid w:val="4C9742D7"/>
    <w:rsid w:val="4CAD1E29"/>
    <w:rsid w:val="4CDC0916"/>
    <w:rsid w:val="4CE53FE1"/>
    <w:rsid w:val="4D385599"/>
    <w:rsid w:val="4D884554"/>
    <w:rsid w:val="4DA95EDA"/>
    <w:rsid w:val="4DAD7D51"/>
    <w:rsid w:val="4DB25687"/>
    <w:rsid w:val="4E2D3DB4"/>
    <w:rsid w:val="4E6C6C60"/>
    <w:rsid w:val="4E971C9A"/>
    <w:rsid w:val="4F0A551F"/>
    <w:rsid w:val="4F0B4981"/>
    <w:rsid w:val="4F844ECA"/>
    <w:rsid w:val="500C1A09"/>
    <w:rsid w:val="50361418"/>
    <w:rsid w:val="50764213"/>
    <w:rsid w:val="50960769"/>
    <w:rsid w:val="50FC11E3"/>
    <w:rsid w:val="50FE19AC"/>
    <w:rsid w:val="525C6816"/>
    <w:rsid w:val="5280604F"/>
    <w:rsid w:val="52A54AA3"/>
    <w:rsid w:val="52AA0C54"/>
    <w:rsid w:val="52B77F55"/>
    <w:rsid w:val="52C8347A"/>
    <w:rsid w:val="52FA1E71"/>
    <w:rsid w:val="534D1A53"/>
    <w:rsid w:val="53B65168"/>
    <w:rsid w:val="53C50A25"/>
    <w:rsid w:val="545616ED"/>
    <w:rsid w:val="54A74335"/>
    <w:rsid w:val="54D402C3"/>
    <w:rsid w:val="54E83532"/>
    <w:rsid w:val="552F2B03"/>
    <w:rsid w:val="554822BC"/>
    <w:rsid w:val="55796E4E"/>
    <w:rsid w:val="55946DEC"/>
    <w:rsid w:val="55AB3BBC"/>
    <w:rsid w:val="55AD38FB"/>
    <w:rsid w:val="55D04A2F"/>
    <w:rsid w:val="55FB1B75"/>
    <w:rsid w:val="56444763"/>
    <w:rsid w:val="565862F8"/>
    <w:rsid w:val="566E70E0"/>
    <w:rsid w:val="569630D8"/>
    <w:rsid w:val="56C834EF"/>
    <w:rsid w:val="56D83E0A"/>
    <w:rsid w:val="57673306"/>
    <w:rsid w:val="57747DF5"/>
    <w:rsid w:val="577D314F"/>
    <w:rsid w:val="57EB2C47"/>
    <w:rsid w:val="582C133C"/>
    <w:rsid w:val="58315BF8"/>
    <w:rsid w:val="5865701F"/>
    <w:rsid w:val="5890098B"/>
    <w:rsid w:val="58AC320E"/>
    <w:rsid w:val="58AC76B1"/>
    <w:rsid w:val="58CF347D"/>
    <w:rsid w:val="59074408"/>
    <w:rsid w:val="59411FF9"/>
    <w:rsid w:val="595F2886"/>
    <w:rsid w:val="5973526A"/>
    <w:rsid w:val="59B241AD"/>
    <w:rsid w:val="59C34A82"/>
    <w:rsid w:val="59E60C1A"/>
    <w:rsid w:val="59F3365A"/>
    <w:rsid w:val="5A0E2C4A"/>
    <w:rsid w:val="5A130769"/>
    <w:rsid w:val="5A1B1A73"/>
    <w:rsid w:val="5A32623E"/>
    <w:rsid w:val="5A460D44"/>
    <w:rsid w:val="5A636AD2"/>
    <w:rsid w:val="5A693AED"/>
    <w:rsid w:val="5A703583"/>
    <w:rsid w:val="5AC35D27"/>
    <w:rsid w:val="5B2A2C16"/>
    <w:rsid w:val="5B865C1C"/>
    <w:rsid w:val="5D0E5577"/>
    <w:rsid w:val="5D575BDC"/>
    <w:rsid w:val="5D641FB7"/>
    <w:rsid w:val="5E1B1D63"/>
    <w:rsid w:val="5EDA112C"/>
    <w:rsid w:val="5EE43FFD"/>
    <w:rsid w:val="5F7C7411"/>
    <w:rsid w:val="5FBE3EA3"/>
    <w:rsid w:val="5FC43EAF"/>
    <w:rsid w:val="5FC84306"/>
    <w:rsid w:val="60537ED2"/>
    <w:rsid w:val="607C6233"/>
    <w:rsid w:val="60916D9A"/>
    <w:rsid w:val="609C4F32"/>
    <w:rsid w:val="60D60341"/>
    <w:rsid w:val="60E648BB"/>
    <w:rsid w:val="6163150B"/>
    <w:rsid w:val="61820EEB"/>
    <w:rsid w:val="61C6223B"/>
    <w:rsid w:val="61FA3863"/>
    <w:rsid w:val="620E2F3A"/>
    <w:rsid w:val="621657F1"/>
    <w:rsid w:val="623414B8"/>
    <w:rsid w:val="635B3D69"/>
    <w:rsid w:val="63A073E1"/>
    <w:rsid w:val="63AE234A"/>
    <w:rsid w:val="63C250A1"/>
    <w:rsid w:val="63E92EF7"/>
    <w:rsid w:val="647C7899"/>
    <w:rsid w:val="648B0516"/>
    <w:rsid w:val="64B64522"/>
    <w:rsid w:val="6529542D"/>
    <w:rsid w:val="6564497A"/>
    <w:rsid w:val="658B0102"/>
    <w:rsid w:val="660C1548"/>
    <w:rsid w:val="66520E2D"/>
    <w:rsid w:val="668A6683"/>
    <w:rsid w:val="66A90C91"/>
    <w:rsid w:val="66E9582B"/>
    <w:rsid w:val="66F01AD7"/>
    <w:rsid w:val="66FF6304"/>
    <w:rsid w:val="67003A9C"/>
    <w:rsid w:val="670E498B"/>
    <w:rsid w:val="670E50D7"/>
    <w:rsid w:val="67125B20"/>
    <w:rsid w:val="673310D3"/>
    <w:rsid w:val="67842A55"/>
    <w:rsid w:val="67F7080B"/>
    <w:rsid w:val="68445FEE"/>
    <w:rsid w:val="686B770D"/>
    <w:rsid w:val="68BE60F4"/>
    <w:rsid w:val="68EE6F7C"/>
    <w:rsid w:val="69560E90"/>
    <w:rsid w:val="69D656AE"/>
    <w:rsid w:val="69F12417"/>
    <w:rsid w:val="6A504E5A"/>
    <w:rsid w:val="6A506E4A"/>
    <w:rsid w:val="6AA96417"/>
    <w:rsid w:val="6AD47A65"/>
    <w:rsid w:val="6AD96BCA"/>
    <w:rsid w:val="6B4B124B"/>
    <w:rsid w:val="6C225736"/>
    <w:rsid w:val="6C4E40D4"/>
    <w:rsid w:val="6C5265C5"/>
    <w:rsid w:val="6CB9146C"/>
    <w:rsid w:val="6CCC0020"/>
    <w:rsid w:val="6CDA40CB"/>
    <w:rsid w:val="6D457B3C"/>
    <w:rsid w:val="6D74397B"/>
    <w:rsid w:val="6E3151B2"/>
    <w:rsid w:val="6E573A1B"/>
    <w:rsid w:val="6E5B6A52"/>
    <w:rsid w:val="6E6C4755"/>
    <w:rsid w:val="6EB936C4"/>
    <w:rsid w:val="6EE82BD2"/>
    <w:rsid w:val="6F0256FC"/>
    <w:rsid w:val="6F357E5A"/>
    <w:rsid w:val="6F4C4E59"/>
    <w:rsid w:val="6F6E34E9"/>
    <w:rsid w:val="702163D0"/>
    <w:rsid w:val="70AF1AF1"/>
    <w:rsid w:val="70CE7D3F"/>
    <w:rsid w:val="70D517B7"/>
    <w:rsid w:val="71164EFD"/>
    <w:rsid w:val="714059F3"/>
    <w:rsid w:val="71B8058F"/>
    <w:rsid w:val="7201217E"/>
    <w:rsid w:val="72586E5D"/>
    <w:rsid w:val="732931EC"/>
    <w:rsid w:val="7340763B"/>
    <w:rsid w:val="739D5A30"/>
    <w:rsid w:val="744353E4"/>
    <w:rsid w:val="744A5AF6"/>
    <w:rsid w:val="74EB2C72"/>
    <w:rsid w:val="74EF0045"/>
    <w:rsid w:val="750C36EE"/>
    <w:rsid w:val="75456AE9"/>
    <w:rsid w:val="757C439D"/>
    <w:rsid w:val="75C32B3B"/>
    <w:rsid w:val="761B0B15"/>
    <w:rsid w:val="764C248D"/>
    <w:rsid w:val="767073A8"/>
    <w:rsid w:val="76AC313A"/>
    <w:rsid w:val="77323288"/>
    <w:rsid w:val="77656459"/>
    <w:rsid w:val="77A66B7B"/>
    <w:rsid w:val="7822529B"/>
    <w:rsid w:val="78296D93"/>
    <w:rsid w:val="783927BF"/>
    <w:rsid w:val="785D2BDD"/>
    <w:rsid w:val="787F1FE0"/>
    <w:rsid w:val="78A94D7C"/>
    <w:rsid w:val="78AC41A7"/>
    <w:rsid w:val="78B029F3"/>
    <w:rsid w:val="78EA2A4C"/>
    <w:rsid w:val="794110A0"/>
    <w:rsid w:val="79E1020E"/>
    <w:rsid w:val="7A325863"/>
    <w:rsid w:val="7A507273"/>
    <w:rsid w:val="7A921C68"/>
    <w:rsid w:val="7ADF76B2"/>
    <w:rsid w:val="7AED2D84"/>
    <w:rsid w:val="7B045526"/>
    <w:rsid w:val="7B170170"/>
    <w:rsid w:val="7B6C7457"/>
    <w:rsid w:val="7B7E0C98"/>
    <w:rsid w:val="7B8B301C"/>
    <w:rsid w:val="7C182512"/>
    <w:rsid w:val="7C3D150D"/>
    <w:rsid w:val="7C4F0007"/>
    <w:rsid w:val="7C6E487A"/>
    <w:rsid w:val="7C7C58DE"/>
    <w:rsid w:val="7CBE5D19"/>
    <w:rsid w:val="7CDB0490"/>
    <w:rsid w:val="7CDC67D0"/>
    <w:rsid w:val="7D6F35FB"/>
    <w:rsid w:val="7DBE4ACA"/>
    <w:rsid w:val="7DDB4C33"/>
    <w:rsid w:val="7E1C4CE4"/>
    <w:rsid w:val="7E9901FA"/>
    <w:rsid w:val="7F123E70"/>
    <w:rsid w:val="7F332D56"/>
    <w:rsid w:val="7F4F0181"/>
    <w:rsid w:val="7FF537DF"/>
    <w:rsid w:val="7FF719B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/>
    </w:rPr>
  </w:style>
  <w:style w:type="paragraph" w:styleId="2">
    <w:name w:val="heading 3"/>
    <w:basedOn w:val="1"/>
    <w:next w:val="1"/>
    <w:qFormat/>
    <w:uiPriority w:val="0"/>
    <w:pPr>
      <w:spacing w:before="100" w:beforeAutospacing="1" w:after="100" w:afterAutospacing="1"/>
      <w:jc w:val="left"/>
      <w:outlineLvl w:val="2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qFormat/>
    <w:uiPriority w:val="0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Emphasis"/>
    <w:basedOn w:val="8"/>
    <w:qFormat/>
    <w:uiPriority w:val="0"/>
    <w:rPr>
      <w:i/>
    </w:rPr>
  </w:style>
  <w:style w:type="character" w:styleId="10">
    <w:name w:val="Hyperlink"/>
    <w:basedOn w:val="8"/>
    <w:qFormat/>
    <w:uiPriority w:val="0"/>
    <w:rPr>
      <w:color w:val="0000FF"/>
      <w:u w:val="single"/>
    </w:rPr>
  </w:style>
  <w:style w:type="character" w:styleId="11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2</Pages>
  <Words>202</Words>
  <Characters>246</Characters>
  <Lines>1</Lines>
  <Paragraphs>1</Paragraphs>
  <TotalTime>0</TotalTime>
  <ScaleCrop>false</ScaleCrop>
  <LinksUpToDate>false</LinksUpToDate>
  <CharactersWithSpaces>306</CharactersWithSpaces>
  <Application>WPS Office_11.8.2.8808_F1E327BC-269C-435d-A152-05C5408002CA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2014-04-17T06:20:00Z</dcterms:created>
  <dc:creator>刘伯良1538(拱北水厂副厂长)</dc:creator>
  <cp:lastModifiedBy>黄荣江3263（经理）</cp:lastModifiedBy>
  <cp:lastPrinted>2023-05-19T11:55:00Z</cp:lastPrinted>
  <dcterms:modified xsi:type="dcterms:W3CDTF">2023-06-13T07:28:54Z</dcterms:modified>
  <dc:title>       城区制水分公司整改通知书</dc:title>
  <cp:revision>2</cp:revision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  <property fmtid="{D5CDD505-2E9C-101B-9397-08002B2CF9AE}" pid="3" name="ICV">
    <vt:lpwstr>2F0E2AEA65B34FB1871C586EB4C8C5B2_13</vt:lpwstr>
  </property>
</Properties>
</file>