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5C2BC">
      <w:p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SpringBoot的Bean相关理解</w:t>
      </w:r>
    </w:p>
    <w:p w14:paraId="6FB7B0AC">
      <w:pPr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Bean数量一览方法</w:t>
      </w:r>
    </w:p>
    <w:p w14:paraId="566BF24F">
      <w:pPr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访问http://localhost:8080/...</w:t>
      </w:r>
    </w:p>
    <w:p w14:paraId="328AC3B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646464"/>
          <w:sz w:val="20"/>
          <w:szCs w:val="20"/>
          <w:shd w:val="clear" w:fill="FFFFFF"/>
        </w:rPr>
        <w:t>@RestController</w:t>
      </w:r>
    </w:p>
    <w:p w14:paraId="23197FC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Count {</w:t>
      </w:r>
    </w:p>
    <w:p w14:paraId="0AB6C93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@Autowired</w:t>
      </w:r>
    </w:p>
    <w:p w14:paraId="66CAD5F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private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ApplicationContext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context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04B68F2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//获取Bean总数</w:t>
      </w:r>
    </w:p>
    <w:p w14:paraId="7ACDA97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@GetMapping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"/test-count"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7FC5158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color="auto" w:fill="auto"/>
        </w:rPr>
        <w:t>String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count() {</w:t>
      </w:r>
    </w:p>
    <w:p w14:paraId="3110C8F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color="auto" w:fill="auto"/>
        </w:rPr>
        <w:t>return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color="auto" w:fill="auto"/>
        </w:rPr>
        <w:t xml:space="preserve">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color="auto" w:fill="auto"/>
        </w:rPr>
        <w:t>"Bean总数: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color="auto" w:fill="auto"/>
        </w:rPr>
        <w:t xml:space="preserve"> +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color="auto" w:fill="auto"/>
        </w:rPr>
        <w:t>context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color="auto" w:fill="auto"/>
        </w:rPr>
        <w:t>.getBeanDefinitionCount();</w:t>
      </w:r>
    </w:p>
    <w:p w14:paraId="4392BE5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5D21CF3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@GetMapping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"/test-detail"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368817A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List&lt;String&gt; getDetail() {</w:t>
      </w:r>
    </w:p>
    <w:p w14:paraId="5B2B3D2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 获取所有 Bean 的名称并转化为列表</w:t>
      </w:r>
    </w:p>
    <w:p w14:paraId="4D8F919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Arrays.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asList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context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.getBeanDefinitionNames());</w:t>
      </w:r>
    </w:p>
    <w:p w14:paraId="35E410D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7485CAD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//查看自定义bean</w:t>
      </w:r>
    </w:p>
    <w:p w14:paraId="539F86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@GetMapping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"/my-beans"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117CE0B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List&lt;String&gt; getMyBeans() {</w:t>
      </w:r>
    </w:p>
    <w:p w14:paraId="478EE7D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Arrays.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stream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context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.getBeanDefinitionNames())</w:t>
      </w:r>
    </w:p>
    <w:p w14:paraId="16BCDE1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.filter(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name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-&gt;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context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.getBean(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name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).getClass().getName().startsWith(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"com.example"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</w:t>
      </w:r>
    </w:p>
    <w:p w14:paraId="7244560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.collect(Collectors.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toList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());</w:t>
      </w:r>
    </w:p>
    <w:p w14:paraId="6868179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09F4C8F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53F4ADB9">
      <w:pPr>
        <w:bidi w:val="0"/>
        <w:rPr>
          <w:sz w:val="16"/>
          <w:szCs w:val="16"/>
        </w:rPr>
      </w:pPr>
      <w:r>
        <w:rPr>
          <w:sz w:val="20"/>
          <w:szCs w:val="20"/>
        </w:rPr>
        <w:t>Bean 数量区间</w:t>
      </w:r>
    </w:p>
    <w:p w14:paraId="741DCB26">
      <w:pPr>
        <w:bidi w:val="0"/>
        <w:rPr>
          <w:sz w:val="16"/>
          <w:szCs w:val="16"/>
        </w:rPr>
      </w:pPr>
      <w:r>
        <w:rPr>
          <w:rFonts w:hint="eastAsia"/>
          <w:sz w:val="16"/>
          <w:szCs w:val="16"/>
          <w:lang w:val="en-US" w:eastAsia="zh-CN"/>
        </w:rPr>
        <w:tab/>
      </w:r>
      <w:r>
        <w:rPr>
          <w:sz w:val="16"/>
          <w:szCs w:val="16"/>
        </w:rPr>
        <w:t>小型项目（微服务）：100 - 300 个</w:t>
      </w:r>
    </w:p>
    <w:p w14:paraId="47A73973">
      <w:pPr>
        <w:bidi w:val="0"/>
        <w:rPr>
          <w:sz w:val="16"/>
          <w:szCs w:val="16"/>
        </w:rPr>
      </w:pPr>
      <w:r>
        <w:rPr>
          <w:rFonts w:hint="eastAsia"/>
          <w:sz w:val="16"/>
          <w:szCs w:val="16"/>
          <w:lang w:val="en-US" w:eastAsia="zh-CN"/>
        </w:rPr>
        <w:tab/>
      </w:r>
      <w:r>
        <w:rPr>
          <w:sz w:val="16"/>
          <w:szCs w:val="16"/>
        </w:rPr>
        <w:t>中型项目：500 - 1000 个</w:t>
      </w:r>
    </w:p>
    <w:p w14:paraId="11074E00">
      <w:pPr>
        <w:bidi w:val="0"/>
        <w:rPr>
          <w:sz w:val="16"/>
          <w:szCs w:val="16"/>
        </w:rPr>
      </w:pPr>
      <w:r>
        <w:rPr>
          <w:rFonts w:hint="eastAsia"/>
          <w:sz w:val="16"/>
          <w:szCs w:val="16"/>
          <w:lang w:val="en-US" w:eastAsia="zh-CN"/>
        </w:rPr>
        <w:tab/>
      </w:r>
      <w:r>
        <w:rPr>
          <w:sz w:val="16"/>
          <w:szCs w:val="16"/>
        </w:rPr>
        <w:t>大型单体项目：2000 - 5000 个</w:t>
      </w:r>
    </w:p>
    <w:p w14:paraId="467F37DA">
      <w:p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提高性能 </w:t>
      </w:r>
    </w:p>
    <w:p w14:paraId="0FB4DFA3">
      <w:pPr>
        <w:bidi w:val="0"/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ab/>
      </w:r>
      <w:r>
        <w:rPr>
          <w:rFonts w:hint="eastAsia"/>
          <w:sz w:val="16"/>
          <w:szCs w:val="16"/>
          <w:lang w:val="en-US" w:eastAsia="zh-CN"/>
        </w:rPr>
        <w:t>1.</w:t>
      </w:r>
      <w:r>
        <w:rPr>
          <w:sz w:val="16"/>
          <w:szCs w:val="16"/>
        </w:rPr>
        <w:t>依赖</w:t>
      </w:r>
      <w:r>
        <w:rPr>
          <w:rFonts w:hint="eastAsia"/>
          <w:sz w:val="16"/>
          <w:szCs w:val="16"/>
          <w:lang w:val="en-US" w:eastAsia="zh-CN"/>
        </w:rPr>
        <w:t>减负</w:t>
      </w:r>
    </w:p>
    <w:p w14:paraId="62E9BA83">
      <w:pPr>
        <w:bidi w:val="0"/>
        <w:rPr>
          <w:sz w:val="16"/>
          <w:szCs w:val="16"/>
        </w:rPr>
      </w:pPr>
      <w:r>
        <w:rPr>
          <w:rFonts w:hint="eastAsia"/>
          <w:sz w:val="16"/>
          <w:szCs w:val="16"/>
          <w:lang w:val="en-US" w:eastAsia="zh-CN"/>
        </w:rPr>
        <w:tab/>
      </w:r>
      <w:r>
        <w:rPr>
          <w:rFonts w:hint="eastAsia"/>
          <w:sz w:val="16"/>
          <w:szCs w:val="16"/>
          <w:lang w:val="en-US" w:eastAsia="zh-CN"/>
        </w:rPr>
        <w:t>2.</w:t>
      </w:r>
      <w:r>
        <w:rPr>
          <w:sz w:val="16"/>
          <w:szCs w:val="16"/>
        </w:rPr>
        <w:t>使用懒加载</w:t>
      </w:r>
    </w:p>
    <w:p w14:paraId="78CBD7AA">
      <w:pPr>
        <w:bidi w:val="0"/>
        <w:rPr>
          <w:rFonts w:hint="eastAsia"/>
          <w:lang w:val="en-US" w:eastAsia="zh-CN"/>
        </w:rPr>
      </w:pPr>
      <w:r>
        <w:rPr>
          <w:rFonts w:hint="eastAsia" w:ascii="SimSun" w:hAnsi="SimSun" w:eastAsia="SimSun" w:cs="SimSun"/>
          <w:szCs w:val="24"/>
          <w:lang w:val="en-US" w:eastAsia="zh-CN"/>
        </w:rPr>
        <w:tab/>
      </w:r>
      <w:r>
        <w:rPr>
          <w:rFonts w:hint="eastAsia" w:ascii="SimSun" w:hAnsi="SimSun" w:eastAsia="SimSun" w:cs="SimSun"/>
          <w:szCs w:val="24"/>
          <w:lang w:val="en-US" w:eastAsia="zh-CN"/>
        </w:rPr>
        <w:tab/>
      </w:r>
      <w:r>
        <w:t>application.properties</w:t>
      </w:r>
      <w:r>
        <w:rPr>
          <w:rFonts w:hint="eastAsia"/>
          <w:lang w:val="en-US" w:eastAsia="zh-CN"/>
        </w:rPr>
        <w:t>开启</w:t>
      </w:r>
    </w:p>
    <w:p w14:paraId="6419F4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spring.main.lazy-initialization=true</w:t>
      </w:r>
    </w:p>
    <w:p w14:paraId="2E3B0AF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（第一次使用才加载）</w:t>
      </w:r>
    </w:p>
    <w:p w14:paraId="3BBF69EB">
      <w:p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Bean相关注解</w:t>
      </w:r>
    </w:p>
    <w:p w14:paraId="5EB76D99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声明注解</w:t>
      </w:r>
      <w:r>
        <w:rPr>
          <w:rFonts w:hint="eastAsia"/>
        </w:rPr>
        <w:t xml:space="preserve"> @Component / </w:t>
      </w:r>
      <w:r>
        <w:rPr>
          <w:rFonts w:hint="eastAsia" w:eastAsia="SimSun"/>
          <w:lang w:val="en-US" w:eastAsia="zh-CN"/>
        </w:rPr>
        <w:t>语义化派生</w:t>
      </w:r>
      <w:r>
        <w:rPr>
          <w:rFonts w:hint="eastAsia"/>
        </w:rPr>
        <w:t>@Service / @Repository / @Controller</w:t>
      </w:r>
    </w:p>
    <w:p w14:paraId="2D0481DE">
      <w:pPr>
        <w:bidi w:val="0"/>
      </w:pPr>
      <w:r>
        <w:rPr>
          <w:rFonts w:hint="eastAsia"/>
          <w:lang w:val="en-US" w:eastAsia="zh-CN"/>
        </w:rPr>
        <w:t>生命周期钩子</w:t>
      </w:r>
      <w:bookmarkStart w:id="0" w:name="_GoBack"/>
      <w:bookmarkEnd w:id="0"/>
      <w:r>
        <w:rPr>
          <w:rFonts w:hint="eastAsia"/>
          <w:lang w:val="en-US" w:eastAsia="zh-CN"/>
        </w:rPr>
        <w:t>注解</w:t>
      </w:r>
      <w:r>
        <w:rPr>
          <w:rFonts w:hint="eastAsia"/>
        </w:rPr>
        <w:t xml:space="preserve">  </w:t>
      </w:r>
      <w:r>
        <w:t>@PostConstruct: 在 Bean 初始化完成后（依赖注入之后）立即执行。</w:t>
      </w:r>
    </w:p>
    <w:p w14:paraId="3B692AA7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 w:eastAsia="SimSun"/>
          <w:lang w:val="en-US" w:eastAsia="zh-CN"/>
        </w:rPr>
        <w:t xml:space="preserve">              </w:t>
      </w:r>
      <w:r>
        <w:t>@PreDestroy: 在 Bean 销毁之前（容器关闭时）执行。</w:t>
      </w:r>
      <w:r>
        <w:rPr>
          <w:rFonts w:hint="eastAsia"/>
        </w:rPr>
        <w:t xml:space="preserve">  </w:t>
      </w:r>
    </w:p>
    <w:p w14:paraId="1456511C">
      <w:pPr>
        <w:bidi w:val="0"/>
        <w:rPr>
          <w:rFonts w:hint="eastAsia" w:eastAsia="SimSun"/>
          <w:lang w:val="en-US" w:eastAsia="zh-CN"/>
        </w:rPr>
      </w:pPr>
      <w:r>
        <w:rPr>
          <w:rFonts w:hint="eastAsia"/>
        </w:rPr>
        <w:t>@Component</w:t>
      </w:r>
      <w:r>
        <w:rPr>
          <w:rFonts w:hint="eastAsia" w:eastAsia="SimSun"/>
          <w:lang w:val="en-US" w:eastAsia="zh-CN"/>
        </w:rPr>
        <w:t>通用注解适用与任何层</w:t>
      </w:r>
    </w:p>
    <w:p w14:paraId="6E646821">
      <w:pPr>
        <w:bidi w:val="0"/>
        <w:rPr>
          <w:rFonts w:hint="eastAsia" w:eastAsia="ＭＳ 明朝"/>
          <w:lang w:val="en-US" w:eastAsia="ja-JP"/>
        </w:rPr>
      </w:pPr>
      <w:r>
        <w:rPr>
          <w:rFonts w:hint="eastAsia" w:eastAsia="ＭＳ 明朝"/>
          <w:lang w:val="en-US" w:eastAsia="ja-JP"/>
        </w:rPr>
        <w:t>@Service</w:t>
      </w:r>
      <w:r>
        <w:rPr>
          <w:rFonts w:hint="eastAsia" w:eastAsia="SimSun"/>
          <w:lang w:val="en-US" w:eastAsia="zh-CN"/>
        </w:rPr>
        <w:t>用于业务逻辑层，支持事务</w:t>
      </w:r>
      <w:r>
        <w:rPr>
          <w:rFonts w:hint="eastAsia" w:eastAsia="ＭＳ 明朝"/>
          <w:lang w:val="en-US" w:eastAsia="ja-JP"/>
        </w:rPr>
        <w:t>,AOP</w:t>
      </w:r>
    </w:p>
    <w:p w14:paraId="0C2EF2BB">
      <w:pPr>
        <w:bidi w:val="0"/>
        <w:rPr>
          <w:rFonts w:hint="default" w:eastAsia="SimSun"/>
          <w:lang w:val="en-US" w:eastAsia="zh-CN"/>
        </w:rPr>
      </w:pPr>
      <w:r>
        <w:rPr>
          <w:rFonts w:hint="eastAsia" w:eastAsia="ＭＳ 明朝"/>
          <w:lang w:val="en-US" w:eastAsia="ja-JP"/>
        </w:rPr>
        <w:t xml:space="preserve">@Repository   </w:t>
      </w:r>
      <w:r>
        <w:rPr>
          <w:rFonts w:hint="eastAsia" w:eastAsia="SimSun"/>
          <w:lang w:val="en-US" w:eastAsia="zh-CN"/>
        </w:rPr>
        <w:t>用于数据访问，附带异常转换机制，自动将DAO层不同数据库操作方法的底层异常转换为</w:t>
      </w:r>
      <w:r>
        <w:rPr>
          <w:rFonts w:ascii="Consolas" w:hAnsi="Consolas" w:eastAsia="Consolas" w:cs="Consolas"/>
          <w:i w:val="0"/>
          <w:iCs w:val="0"/>
          <w:caps w:val="0"/>
          <w:color w:val="36464E"/>
          <w:spacing w:val="0"/>
          <w:sz w:val="16"/>
          <w:szCs w:val="16"/>
          <w:shd w:val="clear" w:fill="F5F5F5"/>
        </w:rPr>
        <w:t>DataAccessException</w:t>
      </w:r>
    </w:p>
    <w:p w14:paraId="480F6082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ＭＳ 明朝"/>
          <w:lang w:val="en-US" w:eastAsia="ja-JP"/>
        </w:rPr>
        <w:t xml:space="preserve">@controller </w:t>
      </w:r>
      <w:r>
        <w:rPr>
          <w:rFonts w:hint="eastAsia" w:eastAsia="SimSun"/>
          <w:lang w:val="en-US" w:eastAsia="zh-CN"/>
        </w:rPr>
        <w:t>用于MVC控制层，处理web请求</w:t>
      </w:r>
    </w:p>
    <w:p w14:paraId="71B30BD5">
      <w:pPr>
        <w:bidi w:val="0"/>
        <w:rPr>
          <w:rFonts w:hint="eastAsia" w:eastAsia="SimSun"/>
          <w:sz w:val="16"/>
          <w:szCs w:val="16"/>
          <w:lang w:val="en-US" w:eastAsia="zh-CN"/>
        </w:rPr>
      </w:pPr>
      <w:r>
        <w:rPr>
          <w:rFonts w:hint="eastAsia" w:eastAsia="ＭＳ 明朝"/>
          <w:b/>
          <w:bCs/>
          <w:sz w:val="20"/>
          <w:szCs w:val="20"/>
          <w:lang w:val="en-US" w:eastAsia="ja-JP"/>
        </w:rPr>
        <w:t>@RestController</w:t>
      </w:r>
      <w:r>
        <w:rPr>
          <w:rFonts w:hint="eastAsia" w:eastAsia="ＭＳ 明朝"/>
          <w:sz w:val="16"/>
          <w:szCs w:val="16"/>
          <w:lang w:val="en-US" w:eastAsia="ja-JP"/>
        </w:rPr>
        <w:t>(</w:t>
      </w:r>
      <w:r>
        <w:rPr>
          <w:rFonts w:hint="eastAsia" w:eastAsia="SimSun"/>
          <w:sz w:val="16"/>
          <w:szCs w:val="16"/>
          <w:lang w:val="en-US" w:eastAsia="zh-CN"/>
        </w:rPr>
        <w:t>复合注解</w:t>
      </w:r>
      <w:r>
        <w:rPr>
          <w:rFonts w:hint="eastAsia" w:eastAsia="ＭＳ 明朝"/>
          <w:sz w:val="16"/>
          <w:szCs w:val="16"/>
          <w:lang w:val="en-US" w:eastAsia="ja-JP"/>
        </w:rPr>
        <w:t>)=@controller+@ResponseBody</w:t>
      </w:r>
      <w:r>
        <w:rPr>
          <w:rFonts w:hint="eastAsia" w:eastAsia="SimSun"/>
          <w:sz w:val="16"/>
          <w:szCs w:val="16"/>
          <w:lang w:val="en-US" w:eastAsia="zh-CN"/>
        </w:rPr>
        <w:t>自动序列化为JSON/XML，写入响应体</w:t>
      </w:r>
    </w:p>
    <w:p w14:paraId="4D9ED5BF">
      <w:pPr>
        <w:bidi w:val="0"/>
        <w:rPr>
          <w:rFonts w:hint="eastAsia" w:eastAsia="SimSun"/>
          <w:sz w:val="16"/>
          <w:szCs w:val="16"/>
          <w:lang w:val="en-US" w:eastAsia="zh-CN"/>
        </w:rPr>
      </w:pPr>
      <w:r>
        <w:rPr>
          <w:rFonts w:hint="eastAsia" w:eastAsia="ＭＳ 明朝"/>
          <w:b/>
          <w:bCs/>
          <w:sz w:val="20"/>
          <w:szCs w:val="20"/>
          <w:lang w:val="en-US" w:eastAsia="ja-JP"/>
        </w:rPr>
        <w:t>@Bean</w:t>
      </w:r>
      <w:r>
        <w:rPr>
          <w:rFonts w:hint="eastAsia" w:eastAsia="SimSun"/>
          <w:sz w:val="16"/>
          <w:szCs w:val="16"/>
          <w:lang w:val="en-US" w:eastAsia="zh-CN"/>
        </w:rPr>
        <w:t>使用方法</w:t>
      </w:r>
    </w:p>
    <w:p w14:paraId="6561479C">
      <w:pPr>
        <w:numPr>
          <w:ilvl w:val="0"/>
          <w:numId w:val="1"/>
        </w:numPr>
        <w:bidi w:val="0"/>
        <w:ind w:firstLine="420" w:firstLineChars="0"/>
        <w:rPr>
          <w:rFonts w:hint="eastAsia" w:eastAsia="SimSun"/>
          <w:b/>
          <w:bCs/>
          <w:sz w:val="20"/>
          <w:szCs w:val="20"/>
          <w:lang w:val="en-US" w:eastAsia="zh-CN"/>
        </w:rPr>
      </w:pPr>
      <w:r>
        <w:rPr>
          <w:rFonts w:hint="eastAsia" w:eastAsia="SimSun"/>
          <w:b/>
          <w:bCs/>
          <w:sz w:val="20"/>
          <w:szCs w:val="20"/>
          <w:lang w:val="en-US" w:eastAsia="zh-CN"/>
        </w:rPr>
        <w:t>方法级()</w:t>
      </w:r>
    </w:p>
    <w:p w14:paraId="25A6F2F9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b/>
          <w:bCs/>
          <w:i w:val="0"/>
          <w:iCs w:val="0"/>
          <w:sz w:val="20"/>
          <w:szCs w:val="20"/>
          <w:lang w:val="en-US" w:eastAsia="zh-CN"/>
        </w:rPr>
        <w:t>Ⅰ</w:t>
      </w: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</w:t>
      </w:r>
      <w:r>
        <w:rPr>
          <w:rFonts w:hint="eastAsia" w:ascii="ＭＳ 明朝" w:hAnsi="ＭＳ 明朝" w:eastAsia="ＭＳ 明朝" w:cs="ＭＳ 明朝"/>
          <w:sz w:val="20"/>
          <w:szCs w:val="20"/>
        </w:rPr>
        <w:t xml:space="preserve">在标注了 </w:t>
      </w:r>
      <w:r>
        <w:rPr>
          <w:rStyle w:val="5"/>
          <w:rFonts w:hint="eastAsia" w:ascii="ＭＳ 明朝" w:hAnsi="ＭＳ 明朝" w:eastAsia="ＭＳ 明朝" w:cs="ＭＳ 明朝"/>
          <w:sz w:val="20"/>
          <w:szCs w:val="20"/>
        </w:rPr>
        <w:t>@Configuration</w:t>
      </w:r>
      <w:r>
        <w:rPr>
          <w:rFonts w:hint="eastAsia" w:ascii="ＭＳ 明朝" w:hAnsi="ＭＳ 明朝" w:eastAsia="ＭＳ 明朝" w:cs="ＭＳ 明朝"/>
          <w:sz w:val="20"/>
          <w:szCs w:val="20"/>
        </w:rPr>
        <w:t xml:space="preserve"> 的类中</w:t>
      </w:r>
      <w:r>
        <w:rPr>
          <w:rFonts w:hint="eastAsia" w:ascii="ＭＳ 明朝" w:hAnsi="ＭＳ 明朝" w:eastAsia="ＭＳ 明朝" w:cs="ＭＳ 明朝"/>
          <w:sz w:val="20"/>
          <w:szCs w:val="20"/>
          <w:lang w:eastAsia="zh-CN"/>
        </w:rPr>
        <w:t>，</w:t>
      </w: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标注方法通过return new 配置类（）</w:t>
      </w:r>
    </w:p>
    <w:p w14:paraId="76FABE6C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半自动注册为单例Bean</w:t>
      </w:r>
    </w:p>
    <w:p w14:paraId="2AB8DF4B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b/>
          <w:bCs/>
          <w:sz w:val="20"/>
          <w:szCs w:val="20"/>
        </w:rPr>
        <w:t xml:space="preserve"> </w:t>
      </w:r>
      <w:r>
        <w:rPr>
          <w:rFonts w:hint="eastAsia" w:ascii="ＭＳ 明朝" w:hAnsi="ＭＳ 明朝" w:eastAsia="ＭＳ 明朝" w:cs="ＭＳ 明朝"/>
          <w:b/>
          <w:bCs/>
          <w:sz w:val="20"/>
          <w:szCs w:val="20"/>
          <w:lang w:val="en-US" w:eastAsia="zh-CN"/>
        </w:rPr>
        <w:t>Ⅱ</w:t>
      </w: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</w:t>
      </w:r>
      <w:r>
        <w:rPr>
          <w:rStyle w:val="5"/>
          <w:rFonts w:hint="eastAsia" w:ascii="ＭＳ 明朝" w:hAnsi="ＭＳ 明朝" w:eastAsia="ＭＳ 明朝" w:cs="ＭＳ 明朝"/>
          <w:sz w:val="20"/>
          <w:szCs w:val="20"/>
        </w:rPr>
        <w:t>@Configuration</w:t>
      </w:r>
      <w:r>
        <w:rPr>
          <w:rFonts w:hint="eastAsia" w:ascii="ＭＳ 明朝" w:hAnsi="ＭＳ 明朝" w:eastAsia="ＭＳ 明朝" w:cs="ＭＳ 明朝"/>
          <w:sz w:val="20"/>
          <w:szCs w:val="20"/>
        </w:rPr>
        <w:t xml:space="preserve"> 的类中</w:t>
      </w:r>
      <w:r>
        <w:rPr>
          <w:rFonts w:hint="eastAsia" w:ascii="ＭＳ 明朝" w:hAnsi="ＭＳ 明朝" w:eastAsia="ＭＳ 明朝" w:cs="ＭＳ 明朝"/>
          <w:sz w:val="20"/>
          <w:szCs w:val="20"/>
          <w:lang w:eastAsia="zh-CN"/>
        </w:rPr>
        <w:t>，</w:t>
      </w:r>
      <w:r>
        <w:rPr>
          <w:rFonts w:hint="eastAsia" w:ascii="ＭＳ 明朝" w:hAnsi="ＭＳ 明朝" w:eastAsia="ＭＳ 明朝" w:cs="ＭＳ 明朝"/>
          <w:b/>
          <w:bCs/>
          <w:sz w:val="20"/>
          <w:szCs w:val="20"/>
          <w:lang w:val="en-US" w:eastAsia="ja-JP"/>
        </w:rPr>
        <w:t>@Bean</w:t>
      </w: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标注方法可以</w:t>
      </w:r>
      <w:r>
        <w:rPr>
          <w:rFonts w:hint="eastAsia" w:ascii="ＭＳ 明朝" w:hAnsi="ＭＳ 明朝" w:eastAsia="ＭＳ 明朝" w:cs="ＭＳ 明朝"/>
          <w:sz w:val="20"/>
          <w:szCs w:val="20"/>
        </w:rPr>
        <w:t xml:space="preserve">省略了 </w:t>
      </w:r>
      <w:r>
        <w:rPr>
          <w:rStyle w:val="5"/>
          <w:rFonts w:hint="eastAsia" w:ascii="ＭＳ 明朝" w:hAnsi="ＭＳ 明朝" w:eastAsia="ＭＳ 明朝" w:cs="ＭＳ 明朝"/>
          <w:sz w:val="20"/>
          <w:szCs w:val="20"/>
        </w:rPr>
        <w:t>@Autowired</w:t>
      </w:r>
      <w:r>
        <w:rPr>
          <w:rFonts w:hint="eastAsia" w:ascii="ＭＳ 明朝" w:hAnsi="ＭＳ 明朝" w:eastAsia="ＭＳ 明朝" w:cs="ＭＳ 明朝"/>
          <w:sz w:val="20"/>
          <w:szCs w:val="20"/>
        </w:rPr>
        <w:t xml:space="preserve"> 标签</w:t>
      </w:r>
      <w:r>
        <w:rPr>
          <w:rFonts w:hint="eastAsia" w:ascii="ＭＳ 明朝" w:hAnsi="ＭＳ 明朝" w:eastAsia="ＭＳ 明朝" w:cs="ＭＳ 明朝"/>
          <w:sz w:val="20"/>
          <w:szCs w:val="20"/>
          <w:lang w:eastAsia="zh-CN"/>
        </w:rPr>
        <w:t>，</w:t>
      </w: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做依赖于另一个bean的参数注入，依赖的bean名 标识符 写在参数，通过return new 配置类（）</w:t>
      </w:r>
    </w:p>
    <w:p w14:paraId="505F287B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</w:rPr>
        <w:t xml:space="preserve"> </w:t>
      </w:r>
      <w:r>
        <w:rPr>
          <w:rFonts w:hint="eastAsia" w:ascii="ＭＳ 明朝" w:hAnsi="ＭＳ 明朝" w:eastAsia="ＭＳ 明朝" w:cs="ＭＳ 明朝"/>
          <w:b/>
          <w:bCs/>
          <w:sz w:val="20"/>
          <w:szCs w:val="20"/>
          <w:lang w:val="en-US" w:eastAsia="zh-CN"/>
        </w:rPr>
        <w:t>Ⅲ</w:t>
      </w: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</w:t>
      </w:r>
      <w:r>
        <w:rPr>
          <w:rStyle w:val="5"/>
          <w:rFonts w:hint="eastAsia" w:ascii="ＭＳ 明朝" w:hAnsi="ＭＳ 明朝" w:eastAsia="ＭＳ 明朝" w:cs="ＭＳ 明朝"/>
          <w:sz w:val="20"/>
          <w:szCs w:val="20"/>
        </w:rPr>
        <w:t>@Configuration</w:t>
      </w:r>
      <w:r>
        <w:rPr>
          <w:rFonts w:hint="eastAsia" w:ascii="ＭＳ 明朝" w:hAnsi="ＭＳ 明朝" w:eastAsia="ＭＳ 明朝" w:cs="ＭＳ 明朝"/>
          <w:sz w:val="20"/>
          <w:szCs w:val="20"/>
        </w:rPr>
        <w:t xml:space="preserve"> 的类中</w:t>
      </w:r>
      <w:r>
        <w:rPr>
          <w:rFonts w:hint="eastAsia" w:ascii="ＭＳ 明朝" w:hAnsi="ＭＳ 明朝" w:eastAsia="ＭＳ 明朝" w:cs="ＭＳ 明朝"/>
          <w:sz w:val="20"/>
          <w:szCs w:val="20"/>
          <w:lang w:eastAsia="zh-CN"/>
        </w:rPr>
        <w:t>，</w:t>
      </w:r>
      <w:r>
        <w:rPr>
          <w:rFonts w:hint="eastAsia" w:ascii="ＭＳ 明朝" w:hAnsi="ＭＳ 明朝" w:eastAsia="ＭＳ 明朝" w:cs="ＭＳ 明朝"/>
          <w:b/>
          <w:bCs/>
          <w:sz w:val="20"/>
          <w:szCs w:val="20"/>
          <w:lang w:val="en-US" w:eastAsia="ja-JP"/>
        </w:rPr>
        <w:t>@Bean</w:t>
      </w: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标注方法可以</w:t>
      </w:r>
      <w:r>
        <w:rPr>
          <w:rFonts w:hint="eastAsia" w:ascii="ＭＳ 明朝" w:hAnsi="ＭＳ 明朝" w:eastAsia="ＭＳ 明朝" w:cs="ＭＳ 明朝"/>
          <w:sz w:val="20"/>
          <w:szCs w:val="20"/>
        </w:rPr>
        <w:t xml:space="preserve">省略了 </w:t>
      </w:r>
      <w:r>
        <w:rPr>
          <w:rStyle w:val="5"/>
          <w:rFonts w:hint="eastAsia" w:ascii="ＭＳ 明朝" w:hAnsi="ＭＳ 明朝" w:eastAsia="ＭＳ 明朝" w:cs="ＭＳ 明朝"/>
          <w:sz w:val="20"/>
          <w:szCs w:val="20"/>
        </w:rPr>
        <w:t>@Autowired</w:t>
      </w:r>
      <w:r>
        <w:rPr>
          <w:rFonts w:hint="eastAsia" w:ascii="ＭＳ 明朝" w:hAnsi="ＭＳ 明朝" w:eastAsia="ＭＳ 明朝" w:cs="ＭＳ 明朝"/>
          <w:sz w:val="20"/>
          <w:szCs w:val="20"/>
        </w:rPr>
        <w:t xml:space="preserve"> 标签</w:t>
      </w:r>
      <w:r>
        <w:rPr>
          <w:rFonts w:hint="eastAsia" w:ascii="ＭＳ 明朝" w:hAnsi="ＭＳ 明朝" w:eastAsia="ＭＳ 明朝" w:cs="ＭＳ 明朝"/>
          <w:sz w:val="20"/>
          <w:szCs w:val="20"/>
          <w:lang w:eastAsia="zh-CN"/>
        </w:rPr>
        <w:t>，</w:t>
      </w: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做依赖于另一个bean的参数注入，通过return new 配置类（依赖bean名（））</w:t>
      </w:r>
    </w:p>
    <w:p w14:paraId="120D4285">
      <w:pPr>
        <w:numPr>
          <w:ilvl w:val="0"/>
          <w:numId w:val="1"/>
        </w:numPr>
        <w:ind w:left="0" w:leftChars="0" w:firstLine="420" w:firstLineChars="0"/>
        <w:rPr>
          <w:rFonts w:hint="eastAsia" w:ascii="ＭＳ 明朝" w:hAnsi="ＭＳ 明朝" w:eastAsia="ＭＳ 明朝" w:cs="ＭＳ 明朝"/>
          <w:b/>
          <w:bCs/>
          <w:sz w:val="20"/>
          <w:szCs w:val="20"/>
        </w:rPr>
      </w:pPr>
      <w:r>
        <w:rPr>
          <w:rFonts w:hint="eastAsia" w:ascii="ＭＳ 明朝" w:hAnsi="ＭＳ 明朝" w:eastAsia="ＭＳ 明朝" w:cs="ＭＳ 明朝"/>
          <w:b/>
          <w:bCs/>
          <w:sz w:val="20"/>
          <w:szCs w:val="20"/>
        </w:rPr>
        <w:t>控制生命周期</w:t>
      </w:r>
    </w:p>
    <w:p w14:paraId="106E7522">
      <w:pPr>
        <w:numPr>
          <w:ilvl w:val="0"/>
          <w:numId w:val="0"/>
        </w:numPr>
        <w:ind w:left="420" w:leftChars="0" w:firstLine="420" w:firstLineChars="0"/>
        <w:rPr>
          <w:rFonts w:hint="eastAsia" w:ascii="ＭＳ 明朝" w:hAnsi="ＭＳ 明朝" w:eastAsia="SimSun" w:cs="ＭＳ 明朝"/>
          <w:b/>
          <w:bCs/>
          <w:sz w:val="20"/>
          <w:szCs w:val="20"/>
          <w:lang w:val="en-US" w:eastAsia="zh-CN"/>
        </w:rPr>
      </w:pPr>
      <w:r>
        <w:rPr>
          <w:rStyle w:val="5"/>
          <w:rFonts w:ascii="SimSun" w:hAnsi="SimSun" w:eastAsia="SimSun" w:cs="SimSun"/>
          <w:sz w:val="20"/>
          <w:szCs w:val="20"/>
        </w:rPr>
        <w:t>@Bean</w:t>
      </w:r>
      <w:r>
        <w:rPr>
          <w:rFonts w:ascii="SimSun" w:hAnsi="SimSun" w:eastAsia="SimSun" w:cs="SimSun"/>
          <w:sz w:val="20"/>
          <w:szCs w:val="20"/>
        </w:rPr>
        <w:t xml:space="preserve"> 注解</w:t>
      </w:r>
      <w:r>
        <w:rPr>
          <w:rFonts w:hint="eastAsia" w:ascii="SimSun" w:hAnsi="SimSun" w:eastAsia="SimSun" w:cs="SimSun"/>
          <w:sz w:val="20"/>
          <w:szCs w:val="20"/>
          <w:lang w:val="en-US" w:eastAsia="zh-CN"/>
        </w:rPr>
        <w:t>独有</w:t>
      </w:r>
      <w:r>
        <w:rPr>
          <w:rStyle w:val="5"/>
          <w:rFonts w:ascii="SimSun" w:hAnsi="SimSun" w:eastAsia="SimSun" w:cs="SimSun"/>
          <w:sz w:val="20"/>
          <w:szCs w:val="20"/>
        </w:rPr>
        <w:t>initMethod</w:t>
      </w:r>
      <w:r>
        <w:rPr>
          <w:rFonts w:ascii="SimSun" w:hAnsi="SimSun" w:eastAsia="SimSun" w:cs="SimSun"/>
          <w:sz w:val="20"/>
          <w:szCs w:val="20"/>
        </w:rPr>
        <w:t xml:space="preserve"> 和 </w:t>
      </w:r>
      <w:r>
        <w:rPr>
          <w:rStyle w:val="5"/>
          <w:rFonts w:ascii="SimSun" w:hAnsi="SimSun" w:eastAsia="SimSun" w:cs="SimSun"/>
          <w:sz w:val="20"/>
          <w:szCs w:val="20"/>
        </w:rPr>
        <w:t>destroyMethod</w:t>
      </w:r>
      <w:r>
        <w:rPr>
          <w:rFonts w:ascii="SimSun" w:hAnsi="SimSun" w:eastAsia="SimSun" w:cs="SimSun"/>
          <w:sz w:val="20"/>
          <w:szCs w:val="20"/>
        </w:rPr>
        <w:t xml:space="preserve"> 这两个</w:t>
      </w:r>
      <w:r>
        <w:rPr>
          <w:rFonts w:hint="eastAsia" w:ascii="SimSun" w:hAnsi="SimSun" w:eastAsia="SimSun" w:cs="SimSun"/>
          <w:sz w:val="20"/>
          <w:szCs w:val="20"/>
          <w:lang w:val="en-US" w:eastAsia="zh-CN"/>
        </w:rPr>
        <w:t>生命周期</w:t>
      </w:r>
      <w:r>
        <w:rPr>
          <w:rFonts w:ascii="SimSun" w:hAnsi="SimSun" w:eastAsia="SimSun" w:cs="SimSun"/>
          <w:sz w:val="20"/>
          <w:szCs w:val="20"/>
        </w:rPr>
        <w:t>属性</w:t>
      </w:r>
    </w:p>
    <w:p w14:paraId="3FBF48E5">
      <w:pPr>
        <w:numPr>
          <w:ilvl w:val="0"/>
          <w:numId w:val="0"/>
        </w:numPr>
        <w:ind w:left="420" w:leftChars="0" w:firstLine="420" w:firstLineChars="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@Bean(initMethod = "start", destroyMethod = "stop")</w:t>
      </w:r>
    </w:p>
    <w:p w14:paraId="215D9676">
      <w:pPr>
        <w:numPr>
          <w:ilvl w:val="0"/>
          <w:numId w:val="0"/>
        </w:numPr>
        <w:ind w:left="420" w:leftChars="0" w:firstLine="420" w:firstLineChars="0"/>
        <w:rPr>
          <w:rFonts w:hint="default" w:ascii="SimSun" w:hAnsi="SimSun" w:eastAsia="SimSun" w:cs="SimSun"/>
          <w:sz w:val="20"/>
          <w:szCs w:val="20"/>
          <w:lang w:val="en-US" w:eastAsia="zh-CN"/>
        </w:rPr>
      </w:pPr>
      <w:r>
        <w:rPr>
          <w:rFonts w:hint="eastAsia" w:ascii="SimSun" w:hAnsi="SimSun" w:eastAsia="SimSun" w:cs="SimSun"/>
          <w:sz w:val="20"/>
          <w:szCs w:val="20"/>
          <w:lang w:val="en-US" w:eastAsia="zh-CN"/>
        </w:rPr>
        <w:t>通过反射机制调用你定义的钩子方法</w:t>
      </w:r>
      <w:r>
        <w:rPr>
          <w:rFonts w:ascii="SimSun" w:hAnsi="SimSun" w:eastAsia="SimSun" w:cs="SimSun"/>
          <w:sz w:val="20"/>
          <w:szCs w:val="20"/>
        </w:rPr>
        <w:t>start</w:t>
      </w:r>
      <w:r>
        <w:rPr>
          <w:rFonts w:hint="eastAsia" w:ascii="SimSun" w:hAnsi="SimSun" w:eastAsia="SimSun" w:cs="SimSun"/>
          <w:sz w:val="20"/>
          <w:szCs w:val="20"/>
          <w:lang w:eastAsia="zh-CN"/>
        </w:rPr>
        <w:t>（）</w:t>
      </w:r>
      <w:r>
        <w:rPr>
          <w:rFonts w:hint="eastAsia" w:ascii="SimSun" w:hAnsi="SimSun" w:eastAsia="SimSun" w:cs="SimSun"/>
          <w:sz w:val="20"/>
          <w:szCs w:val="20"/>
          <w:lang w:val="en-US" w:eastAsia="zh-CN"/>
        </w:rPr>
        <w:t>/stop（）无需对象调用</w:t>
      </w:r>
    </w:p>
    <w:p w14:paraId="1CACD089">
      <w:pPr>
        <w:numPr>
          <w:ilvl w:val="0"/>
          <w:numId w:val="0"/>
        </w:numPr>
        <w:ind w:left="420" w:leftChars="0" w:firstLine="420" w:firstLineChars="0"/>
        <w:rPr>
          <w:rFonts w:hint="eastAsia" w:ascii="SimSun" w:hAnsi="SimSun" w:eastAsia="SimSun" w:cs="SimSun"/>
          <w:sz w:val="20"/>
          <w:szCs w:val="20"/>
          <w:lang w:val="en-US" w:eastAsia="zh-CN"/>
        </w:rPr>
      </w:pPr>
      <w:r>
        <w:rPr>
          <w:rFonts w:hint="eastAsia" w:ascii="SimSun" w:hAnsi="SimSun" w:eastAsia="SimSun" w:cs="SimSun"/>
          <w:sz w:val="20"/>
          <w:szCs w:val="20"/>
          <w:lang w:val="en-US" w:eastAsia="zh-CN"/>
        </w:rPr>
        <w:t>钩子方法要求</w:t>
      </w:r>
    </w:p>
    <w:p w14:paraId="172FDCE9">
      <w:pPr>
        <w:numPr>
          <w:ilvl w:val="0"/>
          <w:numId w:val="0"/>
        </w:numPr>
        <w:ind w:left="840" w:leftChars="0" w:firstLine="420" w:firstLineChars="0"/>
        <w:rPr>
          <w:rFonts w:hint="default" w:ascii="SimSun" w:hAnsi="SimSun" w:eastAsia="SimSun" w:cs="SimSun"/>
          <w:sz w:val="16"/>
          <w:szCs w:val="16"/>
          <w:lang w:val="en-US" w:eastAsia="zh-CN"/>
        </w:rPr>
      </w:pPr>
      <w:r>
        <w:rPr>
          <w:rFonts w:hint="eastAsia" w:ascii="SimSun" w:hAnsi="SimSun" w:eastAsia="SimSun" w:cs="SimSun"/>
          <w:sz w:val="16"/>
          <w:szCs w:val="16"/>
          <w:lang w:val="en-US" w:eastAsia="zh-CN"/>
        </w:rPr>
        <w:t>1.</w:t>
      </w:r>
      <w:r>
        <w:rPr>
          <w:rFonts w:ascii="SimSun" w:hAnsi="SimSun" w:eastAsia="SimSun" w:cs="SimSun"/>
          <w:sz w:val="16"/>
          <w:szCs w:val="16"/>
        </w:rPr>
        <w:t>无参</w:t>
      </w:r>
      <w:r>
        <w:rPr>
          <w:rFonts w:hint="eastAsia" w:ascii="SimSun" w:hAnsi="SimSun" w:eastAsia="SimSun" w:cs="SimSun"/>
          <w:sz w:val="16"/>
          <w:szCs w:val="16"/>
          <w:lang w:val="en-US" w:eastAsia="zh-CN"/>
        </w:rPr>
        <w:t>2空返回值3.异常抛出4.建议修饰符public</w:t>
      </w:r>
    </w:p>
    <w:p w14:paraId="4F57807C">
      <w:pPr>
        <w:numPr>
          <w:ilvl w:val="0"/>
          <w:numId w:val="0"/>
        </w:numPr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 xml:space="preserve">如果类实现了 </w:t>
      </w:r>
      <w:r>
        <w:rPr>
          <w:rStyle w:val="5"/>
          <w:rFonts w:ascii="SimSun" w:hAnsi="SimSun" w:eastAsia="SimSun" w:cs="SimSun"/>
          <w:sz w:val="16"/>
          <w:szCs w:val="16"/>
        </w:rPr>
        <w:t>InitializingBean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hint="eastAsia" w:ascii="SimSun" w:hAnsi="SimSun" w:eastAsia="SimSun" w:cs="SimSun"/>
          <w:sz w:val="16"/>
          <w:szCs w:val="16"/>
          <w:lang w:val="en-US" w:eastAsia="zh-CN"/>
        </w:rPr>
        <w:t>/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Style w:val="5"/>
          <w:rFonts w:ascii="SimSun" w:hAnsi="SimSun" w:eastAsia="SimSun" w:cs="SimSun"/>
          <w:sz w:val="16"/>
          <w:szCs w:val="16"/>
        </w:rPr>
        <w:t>DisposableBean</w:t>
      </w:r>
      <w:r>
        <w:rPr>
          <w:rFonts w:ascii="SimSun" w:hAnsi="SimSun" w:eastAsia="SimSun" w:cs="SimSun"/>
          <w:sz w:val="16"/>
          <w:szCs w:val="16"/>
        </w:rPr>
        <w:t xml:space="preserve"> 接口，或者使用了 </w:t>
      </w:r>
      <w:r>
        <w:rPr>
          <w:rStyle w:val="5"/>
          <w:rFonts w:ascii="SimSun" w:hAnsi="SimSun" w:eastAsia="SimSun" w:cs="SimSun"/>
          <w:sz w:val="16"/>
          <w:szCs w:val="16"/>
        </w:rPr>
        <w:t>@PostConstruct</w:t>
      </w:r>
      <w:r>
        <w:rPr>
          <w:rFonts w:ascii="SimSun" w:hAnsi="SimSun" w:eastAsia="SimSun" w:cs="SimSun"/>
          <w:sz w:val="16"/>
          <w:szCs w:val="16"/>
        </w:rPr>
        <w:t>，Spring 也会自动执行相关逻辑</w:t>
      </w:r>
    </w:p>
    <w:p w14:paraId="27998BFE">
      <w:pPr>
        <w:numPr>
          <w:ilvl w:val="0"/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Style w:val="5"/>
          <w:rFonts w:ascii="SimSun" w:hAnsi="SimSun" w:eastAsia="SimSun" w:cs="SimSun"/>
          <w:b/>
          <w:bCs/>
          <w:sz w:val="24"/>
          <w:szCs w:val="24"/>
        </w:rPr>
        <w:t>@Scope</w:t>
      </w:r>
      <w:r>
        <w:rPr>
          <w:rStyle w:val="5"/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(</w:t>
      </w:r>
      <w:r>
        <w:rPr>
          <w:rStyle w:val="5"/>
          <w:rFonts w:hint="default" w:ascii="SimSun" w:hAnsi="SimSun" w:eastAsia="ＭＳ 明朝" w:cs="SimSun"/>
          <w:b/>
          <w:bCs/>
          <w:sz w:val="24"/>
          <w:szCs w:val="24"/>
          <w:lang w:val="en-US" w:eastAsia="ja-JP"/>
        </w:rPr>
        <w:t>“</w:t>
      </w:r>
      <w:r>
        <w:rPr>
          <w:rStyle w:val="5"/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作用域</w:t>
      </w:r>
      <w:r>
        <w:rPr>
          <w:rStyle w:val="5"/>
          <w:rFonts w:hint="default" w:ascii="SimSun" w:hAnsi="SimSun" w:eastAsia="ＭＳ 明朝" w:cs="SimSun"/>
          <w:b/>
          <w:bCs/>
          <w:sz w:val="24"/>
          <w:szCs w:val="24"/>
          <w:lang w:val="en-US" w:eastAsia="ja-JP"/>
        </w:rPr>
        <w:t>”</w:t>
      </w:r>
      <w:r>
        <w:rPr>
          <w:rStyle w:val="5"/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)</w:t>
      </w:r>
      <w:r>
        <w:rPr>
          <w:rFonts w:ascii="SimSun" w:hAnsi="SimSun" w:eastAsia="SimSun" w:cs="SimSun"/>
          <w:b/>
          <w:bCs/>
          <w:sz w:val="24"/>
          <w:szCs w:val="24"/>
        </w:rPr>
        <w:t>是通用的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，</w:t>
      </w:r>
      <w:r>
        <w:rPr>
          <w:rFonts w:ascii="SimSun" w:hAnsi="SimSun" w:eastAsia="SimSun" w:cs="SimSun"/>
          <w:sz w:val="24"/>
          <w:szCs w:val="24"/>
        </w:rPr>
        <w:t xml:space="preserve">定义 </w:t>
      </w:r>
      <w:r>
        <w:rPr>
          <w:rFonts w:ascii="SimSun" w:hAnsi="SimSun" w:eastAsia="SimSun" w:cs="SimSun"/>
          <w:b/>
          <w:bCs/>
          <w:sz w:val="24"/>
          <w:szCs w:val="24"/>
        </w:rPr>
        <w:t>Bean 的生命周期范围</w:t>
      </w:r>
    </w:p>
    <w:tbl>
      <w:tblPr>
        <w:tblStyle w:val="4"/>
        <w:tblpPr w:leftFromText="180" w:rightFromText="180" w:vertAnchor="text" w:horzAnchor="page" w:tblpX="3672" w:tblpY="211"/>
        <w:tblOverlap w:val="never"/>
        <w:tblW w:w="6428" w:type="dxa"/>
        <w:tblCellSpacing w:w="15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0"/>
        <w:gridCol w:w="3011"/>
        <w:gridCol w:w="1977"/>
      </w:tblGrid>
      <w:tr w14:paraId="780732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C6C30A2">
            <w:pPr>
              <w:bidi w:val="0"/>
              <w:rPr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作用域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A731215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8A977D0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使用场景</w:t>
            </w:r>
          </w:p>
        </w:tc>
      </w:tr>
      <w:tr w14:paraId="396CE89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BD13783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sz w:val="18"/>
                <w:szCs w:val="18"/>
                <w:lang w:val="en-US" w:eastAsia="zh-CN"/>
              </w:rPr>
              <w:t>singleton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56EF63E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单例（默认），全局共享实例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B252AD2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通用服务类</w:t>
            </w:r>
          </w:p>
        </w:tc>
      </w:tr>
      <w:tr w14:paraId="3B6282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00CF85A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prototype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9FA4424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每次获取新实例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57FF1B7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短生命周期对象</w:t>
            </w:r>
          </w:p>
        </w:tc>
      </w:tr>
      <w:tr w14:paraId="2B16653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5605DC4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request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F27B46C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每个 HTTP 请求创建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270DB8F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Web 请求作用域</w:t>
            </w:r>
          </w:p>
        </w:tc>
      </w:tr>
      <w:tr w14:paraId="374142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9297386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session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93EC80C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每个 Session 创建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B8D4A35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Web 会话作用域</w:t>
            </w:r>
          </w:p>
        </w:tc>
      </w:tr>
      <w:tr w14:paraId="07B84B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C4C7221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application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6F50A7D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ServletContext 范围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C3BAC42">
            <w:pPr>
              <w:bidi w:val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Web 全局作用域</w:t>
            </w:r>
          </w:p>
        </w:tc>
      </w:tr>
    </w:tbl>
    <w:p w14:paraId="10F89D38">
      <w:pPr>
        <w:numPr>
          <w:ilvl w:val="0"/>
          <w:numId w:val="0"/>
        </w:numPr>
        <w:ind w:firstLine="420" w:firstLineChars="0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</w:p>
    <w:p w14:paraId="05FD1682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F5A697F">
      <w:pPr>
        <w:bidi w:val="0"/>
        <w:rPr>
          <w:rFonts w:hint="eastAsia"/>
          <w:lang w:val="en-US" w:eastAsia="zh-CN"/>
        </w:rPr>
      </w:pPr>
    </w:p>
    <w:p w14:paraId="0EC2E56B">
      <w:pPr>
        <w:bidi w:val="0"/>
        <w:rPr>
          <w:rFonts w:hint="eastAsia"/>
          <w:lang w:val="en-US" w:eastAsia="zh-CN"/>
        </w:rPr>
      </w:pPr>
    </w:p>
    <w:p w14:paraId="0B7F2A24">
      <w:pPr>
        <w:bidi w:val="0"/>
        <w:rPr>
          <w:rFonts w:hint="eastAsia"/>
          <w:lang w:val="en-US" w:eastAsia="zh-CN"/>
        </w:rPr>
      </w:pPr>
    </w:p>
    <w:p w14:paraId="50F86D4E">
      <w:pPr>
        <w:bidi w:val="0"/>
        <w:rPr>
          <w:rFonts w:hint="eastAsia"/>
          <w:lang w:val="en-US" w:eastAsia="zh-CN"/>
        </w:rPr>
      </w:pPr>
    </w:p>
    <w:p w14:paraId="5E0E880C">
      <w:pPr>
        <w:bidi w:val="0"/>
        <w:rPr>
          <w:rFonts w:hint="eastAsia"/>
          <w:lang w:val="en-US" w:eastAsia="zh-CN"/>
        </w:rPr>
      </w:pPr>
    </w:p>
    <w:p w14:paraId="6338A865">
      <w:pPr>
        <w:bidi w:val="0"/>
        <w:rPr>
          <w:rFonts w:hint="eastAsia"/>
          <w:lang w:val="en-US" w:eastAsia="zh-CN"/>
        </w:rPr>
      </w:pPr>
    </w:p>
    <w:p w14:paraId="6BAAEFB5">
      <w:pPr>
        <w:bidi w:val="0"/>
        <w:rPr>
          <w:rFonts w:hint="eastAsia"/>
          <w:lang w:val="en-US" w:eastAsia="zh-CN"/>
        </w:rPr>
      </w:pPr>
    </w:p>
    <w:p w14:paraId="3A4A0142">
      <w:pPr>
        <w:bidi w:val="0"/>
        <w:rPr>
          <w:rFonts w:hint="eastAsia"/>
          <w:lang w:val="en-US" w:eastAsia="zh-CN"/>
        </w:rPr>
      </w:pPr>
    </w:p>
    <w:p w14:paraId="1F58F61B">
      <w:pPr>
        <w:bidi w:val="0"/>
        <w:rPr>
          <w:rFonts w:hint="eastAsia"/>
          <w:lang w:val="en-US" w:eastAsia="zh-CN"/>
        </w:rPr>
      </w:pPr>
    </w:p>
    <w:p w14:paraId="6A23417C">
      <w:pPr>
        <w:bidi w:val="0"/>
        <w:rPr>
          <w:rFonts w:hint="eastAsia"/>
          <w:lang w:val="en-US" w:eastAsia="zh-CN"/>
        </w:rPr>
      </w:pPr>
    </w:p>
    <w:p w14:paraId="677062BF">
      <w:pPr>
        <w:bidi w:val="0"/>
        <w:rPr>
          <w:rFonts w:hint="eastAsia"/>
          <w:lang w:val="en-US" w:eastAsia="zh-CN"/>
        </w:rPr>
      </w:pPr>
    </w:p>
    <w:p w14:paraId="1DDC42F6">
      <w:pPr>
        <w:bidi w:val="0"/>
        <w:rPr>
          <w:rFonts w:hint="eastAsia"/>
          <w:lang w:val="en-US" w:eastAsia="zh-CN"/>
        </w:rPr>
      </w:pPr>
    </w:p>
    <w:p w14:paraId="3334E649">
      <w:pPr>
        <w:bidi w:val="0"/>
        <w:rPr>
          <w:rFonts w:hint="eastAsia"/>
          <w:lang w:val="en-US" w:eastAsia="zh-CN"/>
        </w:rPr>
      </w:pPr>
    </w:p>
    <w:p w14:paraId="498663A2">
      <w:pPr>
        <w:bidi w:val="0"/>
        <w:rPr>
          <w:rFonts w:hint="eastAsia"/>
          <w:lang w:val="en-US" w:eastAsia="zh-CN"/>
        </w:rPr>
      </w:pPr>
    </w:p>
    <w:p w14:paraId="3CBA186E">
      <w:pPr>
        <w:bidi w:val="0"/>
        <w:rPr>
          <w:rFonts w:hint="default" w:ascii="ＭＳ 明朝" w:hAnsi="ＭＳ 明朝" w:eastAsia="SimSun" w:cs="ＭＳ 明朝"/>
          <w:b/>
          <w:bCs/>
          <w:sz w:val="16"/>
          <w:szCs w:val="16"/>
          <w:lang w:val="en-US" w:eastAsia="zh-CN"/>
        </w:rPr>
      </w:pPr>
      <w:r>
        <w:rPr>
          <w:rFonts w:ascii="SimSun" w:hAnsi="SimSun" w:eastAsia="SimSun" w:cs="SimSun"/>
          <w:b/>
          <w:bCs/>
          <w:sz w:val="20"/>
          <w:szCs w:val="20"/>
        </w:rPr>
        <w:t>@Lookup</w:t>
      </w:r>
      <w:r>
        <w:rPr>
          <w:rFonts w:ascii="SimSun" w:hAnsi="SimSun" w:eastAsia="SimSun" w:cs="SimSun"/>
          <w:sz w:val="16"/>
          <w:szCs w:val="16"/>
        </w:rPr>
        <w:t>单例（Singleton</w:t>
      </w:r>
      <w:r>
        <w:rPr>
          <w:rFonts w:hint="eastAsia" w:ascii="SimSun" w:hAnsi="SimSun" w:eastAsia="SimSun" w:cs="SimSun"/>
          <w:sz w:val="16"/>
          <w:szCs w:val="16"/>
          <w:lang w:val="en-US" w:eastAsia="zh-CN"/>
        </w:rPr>
        <w:t>的调用方标注</w:t>
      </w:r>
      <w:r>
        <w:rPr>
          <w:rFonts w:ascii="SimSun" w:hAnsi="SimSun" w:eastAsia="SimSun" w:cs="SimSun"/>
          <w:b/>
          <w:bCs/>
          <w:sz w:val="16"/>
          <w:szCs w:val="16"/>
        </w:rPr>
        <w:t>@Lookup</w:t>
      </w:r>
      <w:r>
        <w:rPr>
          <w:rFonts w:ascii="SimSun" w:hAnsi="SimSun" w:eastAsia="SimSun" w:cs="SimSun"/>
          <w:sz w:val="16"/>
          <w:szCs w:val="16"/>
        </w:rPr>
        <w:t>）依赖原型（Prototype）时的失效问题。</w:t>
      </w:r>
      <w:r>
        <w:rPr>
          <w:rFonts w:hint="eastAsia" w:ascii="SimSun" w:hAnsi="SimSun" w:eastAsia="SimSun" w:cs="SimSun"/>
          <w:sz w:val="16"/>
          <w:szCs w:val="16"/>
          <w:lang w:val="en-US" w:eastAsia="zh-CN"/>
        </w:rPr>
        <w:t>解决</w:t>
      </w:r>
      <w:r>
        <w:rPr>
          <w:rFonts w:ascii="SimSun" w:hAnsi="SimSun" w:eastAsia="SimSun" w:cs="SimSun"/>
          <w:sz w:val="16"/>
          <w:szCs w:val="16"/>
        </w:rPr>
        <w:t>近墨者黑</w:t>
      </w:r>
      <w:r>
        <w:rPr>
          <w:rFonts w:hint="eastAsia" w:ascii="SimSun" w:hAnsi="SimSun" w:eastAsia="SimSun" w:cs="SimSun"/>
          <w:sz w:val="16"/>
          <w:szCs w:val="16"/>
          <w:lang w:val="en-US" w:eastAsia="zh-CN"/>
        </w:rPr>
        <w:t>现象的</w:t>
      </w:r>
      <w:r>
        <w:rPr>
          <w:rFonts w:ascii="SimSun" w:hAnsi="SimSun" w:eastAsia="SimSun" w:cs="SimSun"/>
          <w:sz w:val="16"/>
          <w:szCs w:val="16"/>
        </w:rPr>
        <w:t>单例陷阱</w:t>
      </w:r>
      <w:r>
        <w:rPr>
          <w:rFonts w:hint="eastAsia" w:ascii="SimSun" w:hAnsi="SimSun" w:eastAsia="SimSun" w:cs="SimSun"/>
          <w:sz w:val="16"/>
          <w:szCs w:val="16"/>
          <w:lang w:val="en-US" w:eastAsia="zh-CN"/>
        </w:rPr>
        <w:t>的问题。</w:t>
      </w:r>
    </w:p>
    <w:p w14:paraId="69385C9D">
      <w:pPr>
        <w:bidi w:val="0"/>
        <w:rPr>
          <w:rFonts w:hint="eastAsia" w:ascii="ＭＳ 明朝" w:hAnsi="ＭＳ 明朝" w:eastAsia="ＭＳ 明朝" w:cs="ＭＳ 明朝"/>
          <w:sz w:val="22"/>
          <w:szCs w:val="22"/>
        </w:rPr>
      </w:pPr>
      <w:r>
        <w:rPr>
          <w:rFonts w:hint="eastAsia" w:ascii="ＭＳ 明朝" w:hAnsi="ＭＳ 明朝" w:eastAsia="ＭＳ 明朝" w:cs="ＭＳ 明朝"/>
          <w:b/>
          <w:bCs/>
          <w:sz w:val="22"/>
          <w:szCs w:val="22"/>
          <w:lang w:val="en-US" w:eastAsia="zh-CN"/>
        </w:rPr>
        <w:t>优先级注解</w:t>
      </w:r>
    </w:p>
    <w:p w14:paraId="37CC8F54">
      <w:pPr>
        <w:bidi w:val="0"/>
        <w:rPr>
          <w:sz w:val="18"/>
          <w:szCs w:val="18"/>
        </w:rPr>
      </w:pPr>
      <w:r>
        <w:rPr>
          <w:sz w:val="18"/>
          <w:szCs w:val="18"/>
        </w:rPr>
        <w:t>同类型</w:t>
      </w:r>
      <w:r>
        <w:rPr>
          <w:rFonts w:hint="eastAsia"/>
          <w:sz w:val="18"/>
          <w:szCs w:val="18"/>
          <w:lang w:val="en-US" w:eastAsia="zh-CN"/>
        </w:rPr>
        <w:t xml:space="preserve">Bean </w:t>
      </w:r>
      <w:r>
        <w:rPr>
          <w:sz w:val="18"/>
          <w:szCs w:val="18"/>
        </w:rPr>
        <w:t>指的是在 Spring 容器中，两个或多个 Bean 实例属于同一个 Java 类，或者实现了同一个接口。</w:t>
      </w:r>
    </w:p>
    <w:p w14:paraId="46B63801">
      <w:pPr>
        <w:bidi w:val="0"/>
        <w:rPr>
          <w:rFonts w:hint="default"/>
        </w:rPr>
      </w:pPr>
      <w:r>
        <w:rPr>
          <w:b/>
          <w:bCs/>
        </w:rPr>
        <w:t>@Primary </w:t>
      </w:r>
      <w:r>
        <w:rPr>
          <w:rFonts w:hint="default"/>
        </w:rPr>
        <w:t>标记默认首选 Bean，</w:t>
      </w:r>
      <w:r>
        <w:rPr>
          <w:rFonts w:hint="default"/>
          <w:b/>
          <w:bCs/>
        </w:rPr>
        <w:t>@Qualifier("name")</w:t>
      </w:r>
      <w:r>
        <w:rPr>
          <w:rFonts w:hint="default"/>
        </w:rPr>
        <w:t> 精确指定要注入的 Bean。</w:t>
      </w:r>
    </w:p>
    <w:p w14:paraId="499ED339">
      <w:pPr>
        <w:bidi w:val="0"/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</w:pPr>
      <w:r>
        <w:rPr>
          <w:rFonts w:hint="default"/>
          <w:b/>
          <w:bCs/>
        </w:rPr>
        <w:t>@DependsOn("name")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类上或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 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36464E"/>
          <w:spacing w:val="0"/>
          <w:sz w:val="20"/>
          <w:szCs w:val="20"/>
          <w:shd w:val="clear" w:fill="F5F5F5"/>
        </w:rPr>
        <w:t>@Bean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 方法上</w:t>
      </w:r>
      <w:r>
        <w:rPr>
          <w:rFonts w:hint="eastAsia" w:ascii="Helvetica" w:hAnsi="Helvetica" w:eastAsia="SimSun" w:cs="Helvetica"/>
          <w:i w:val="0"/>
          <w:iCs w:val="0"/>
          <w:caps w:val="0"/>
          <w:spacing w:val="0"/>
          <w:sz w:val="20"/>
          <w:szCs w:val="20"/>
          <w:shd w:val="clear" w:fill="FFFFFF"/>
          <w:lang w:eastAsia="zh-CN"/>
        </w:rPr>
        <w:t>，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确保</w:t>
      </w:r>
      <w:r>
        <w:rPr>
          <w:rFonts w:hint="eastAsia" w:ascii="Helvetica" w:hAnsi="Helvetica" w:eastAsia="SimSun" w:cs="Helvetica"/>
          <w:i w:val="0"/>
          <w:iCs w:val="0"/>
          <w:caps w:val="0"/>
          <w:spacing w:val="0"/>
          <w:sz w:val="20"/>
          <w:szCs w:val="20"/>
          <w:shd w:val="clear" w:fill="FFFFFF"/>
          <w:lang w:val="en-US" w:eastAsia="zh-CN"/>
        </w:rPr>
        <w:t>括号中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被依赖 Bean 先创建</w:t>
      </w:r>
    </w:p>
    <w:p w14:paraId="2B2242DB">
      <w:pPr>
        <w:bidi w:val="0"/>
        <w:rPr>
          <w:rFonts w:hint="eastAsia" w:ascii="Helvetica" w:hAnsi="Helvetica" w:eastAsia="Helvetica" w:cs="Helvetica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@Order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Consolas" w:hAnsi="Consolas" w:eastAsia="SimSun" w:cs="Consolas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number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Consolas" w:hAnsi="Consolas" w:eastAsia="SimSun" w:cs="Consolas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16"/>
          <w:szCs w:val="16"/>
          <w:shd w:val="clear" w:fill="FFFFFF"/>
        </w:rPr>
        <w:t>定义 Bean、拦截器、过滤器、切面等的执行顺序。数值越小，优先级越高。</w:t>
      </w:r>
    </w:p>
    <w:p w14:paraId="55A05047">
      <w:pPr>
        <w:bidi w:val="0"/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>补充</w:t>
      </w:r>
    </w:p>
    <w:p w14:paraId="4C88C97E">
      <w:pPr>
        <w:bidi w:val="0"/>
        <w:rPr>
          <w:rFonts w:hint="eastAsia" w:eastAsia="SimSun"/>
          <w:lang w:val="en-US" w:eastAsia="zh-CN"/>
        </w:rPr>
      </w:pPr>
      <w:r>
        <w:rPr>
          <w:rFonts w:hint="eastAsia"/>
          <w:lang w:val="en-US" w:eastAsia="zh-CN"/>
        </w:rPr>
        <w:t>Bean注解后接</w:t>
      </w:r>
      <w:r>
        <w:rPr>
          <w:rFonts w:hint="eastAsia"/>
          <w:lang w:val="en-US" w:eastAsia="ja-JP"/>
        </w:rPr>
        <w:t>@</w:t>
      </w:r>
      <w:r>
        <w:rPr>
          <w:rFonts w:hint="default"/>
        </w:rPr>
        <w:t>ConditionalOn*</w:t>
      </w:r>
      <w:r>
        <w:rPr>
          <w:rFonts w:hint="eastAsia" w:eastAsia="SimSun"/>
          <w:lang w:val="en-US" w:eastAsia="zh-CN"/>
        </w:rPr>
        <w:t>结合为条件装配</w:t>
      </w:r>
    </w:p>
    <w:p w14:paraId="23CFB657">
      <w:pPr>
        <w:bidi w:val="0"/>
        <w:rPr>
          <w:rFonts w:hint="default" w:eastAsia="SimSun"/>
          <w:lang w:val="en-US" w:eastAsia="zh-CN"/>
        </w:rPr>
      </w:pPr>
      <w:r>
        <w:rPr>
          <w:rFonts w:hint="eastAsia" w:eastAsia="ＭＳ 明朝"/>
          <w:lang w:val="en-US" w:eastAsia="ja-JP"/>
        </w:rPr>
        <w:t>@Lazy</w:t>
      </w:r>
      <w:r>
        <w:rPr>
          <w:rFonts w:hint="eastAsia" w:eastAsia="SimSun"/>
          <w:lang w:val="en-US" w:eastAsia="zh-CN"/>
        </w:rPr>
        <w:t>标注于</w:t>
      </w:r>
      <w:r>
        <w:rPr>
          <w:rFonts w:hint="eastAsia"/>
          <w:lang w:val="en-US" w:eastAsia="zh-CN"/>
        </w:rPr>
        <w:t>Bean注解前，实现懒加载</w:t>
      </w:r>
    </w:p>
    <w:p w14:paraId="71FA8768">
      <w:pPr>
        <w:bidi w:val="0"/>
        <w:ind w:firstLine="420" w:firstLineChars="0"/>
        <w:rPr>
          <w:rFonts w:hint="default" w:eastAsiaTheme="minorEastAsia"/>
          <w:sz w:val="16"/>
          <w:szCs w:val="16"/>
          <w:lang w:val="en-US" w:eastAsia="ja-JP"/>
        </w:rPr>
      </w:pP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33F7C6"/>
    <w:multiLevelType w:val="singleLevel"/>
    <w:tmpl w:val="2F33F7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E87099"/>
    <w:rsid w:val="01421D04"/>
    <w:rsid w:val="045A6A33"/>
    <w:rsid w:val="089E2D75"/>
    <w:rsid w:val="08A82006"/>
    <w:rsid w:val="0A2F5774"/>
    <w:rsid w:val="0CE06965"/>
    <w:rsid w:val="12975D5A"/>
    <w:rsid w:val="12E77F91"/>
    <w:rsid w:val="15E100D1"/>
    <w:rsid w:val="16A06A0A"/>
    <w:rsid w:val="1EC16A83"/>
    <w:rsid w:val="2426692F"/>
    <w:rsid w:val="29210904"/>
    <w:rsid w:val="29E87099"/>
    <w:rsid w:val="2B2349EC"/>
    <w:rsid w:val="2F575E37"/>
    <w:rsid w:val="30000983"/>
    <w:rsid w:val="32771258"/>
    <w:rsid w:val="33B4492C"/>
    <w:rsid w:val="340A0022"/>
    <w:rsid w:val="34C57BA3"/>
    <w:rsid w:val="369D3BA6"/>
    <w:rsid w:val="36ED462F"/>
    <w:rsid w:val="3B5953EB"/>
    <w:rsid w:val="3F654F1A"/>
    <w:rsid w:val="42020346"/>
    <w:rsid w:val="430E3B7E"/>
    <w:rsid w:val="483B0352"/>
    <w:rsid w:val="4CA76E7C"/>
    <w:rsid w:val="52DF030A"/>
    <w:rsid w:val="53715570"/>
    <w:rsid w:val="55093E11"/>
    <w:rsid w:val="55A53C8F"/>
    <w:rsid w:val="5E1117E0"/>
    <w:rsid w:val="6124336C"/>
    <w:rsid w:val="615F2EAC"/>
    <w:rsid w:val="62736511"/>
    <w:rsid w:val="64CF567C"/>
    <w:rsid w:val="670D1063"/>
    <w:rsid w:val="68ED60A8"/>
    <w:rsid w:val="6B527A9E"/>
    <w:rsid w:val="6BC62B46"/>
    <w:rsid w:val="6F902885"/>
    <w:rsid w:val="732B6ACD"/>
    <w:rsid w:val="77C5560F"/>
    <w:rsid w:val="7B3048BE"/>
    <w:rsid w:val="7B87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/>
      <w:sz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261</Words>
  <Characters>999</Characters>
  <Lines>0</Lines>
  <Paragraphs>0</Paragraphs>
  <TotalTime>2</TotalTime>
  <ScaleCrop>false</ScaleCrop>
  <LinksUpToDate>false</LinksUpToDate>
  <CharactersWithSpaces>1064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2026-03-06T00:04:00Z</dcterms:created>
  <dc:creator>滕とう</dc:creator>
  <cp:lastModifiedBy>滕とう</cp:lastModifiedBy>
  <dcterms:modified xsi:type="dcterms:W3CDTF">2026-03-13T00:37:48Z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1041-12.2.0.23197</vt:lpwstr>
  </property>
  <property fmtid="{D5CDD505-2E9C-101B-9397-08002B2CF9AE}" pid="3" name="ICV">
    <vt:lpwstr>B7167ECD000F48AC80F05BE33B1EDCE7_11</vt:lpwstr>
  </property>
  <property fmtid="{D5CDD505-2E9C-101B-9397-08002B2CF9AE}" pid="4" name="KSOTemplateDocerSaveRecord">
    <vt:lpwstr>eyJoZGlkIjoiMjJlZjAxMzRjY2I3ZGE1OWIwMjVmZmNjN2M3ZDZlOTkiLCJ1c2VySWQiOiIyNzgyMTAxNDIifQ==</vt:lpwstr>
  </property>
</Properties>
</file>